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43189" w14:textId="77777777" w:rsidR="0092361D" w:rsidRPr="00634C5A" w:rsidRDefault="00D80A8B" w:rsidP="003F5961">
      <w:pPr>
        <w:spacing w:after="0"/>
        <w:ind w:left="2124" w:firstLine="708"/>
        <w:rPr>
          <w:rFonts w:ascii="Arial" w:hAnsi="Arial" w:cs="Arial"/>
          <w:b/>
          <w:lang w:val="es-CO"/>
        </w:rPr>
      </w:pPr>
      <w:r w:rsidRPr="00634C5A">
        <w:rPr>
          <w:rFonts w:ascii="Arial" w:hAnsi="Arial" w:cs="Arial"/>
          <w:b/>
          <w:lang w:val="es-CO"/>
        </w:rPr>
        <w:t>Términos de Referencia</w:t>
      </w:r>
    </w:p>
    <w:p w14:paraId="27CD0B8B" w14:textId="77777777" w:rsidR="00710EC9" w:rsidRPr="00634C5A" w:rsidRDefault="00710EC9" w:rsidP="00634C5A">
      <w:pPr>
        <w:spacing w:after="0"/>
        <w:ind w:left="2124" w:firstLine="708"/>
        <w:jc w:val="both"/>
        <w:rPr>
          <w:rFonts w:ascii="Arial" w:hAnsi="Arial" w:cs="Arial"/>
          <w:b/>
          <w:lang w:val="es-CO"/>
        </w:rPr>
      </w:pPr>
    </w:p>
    <w:p w14:paraId="0040A4DF" w14:textId="10E9B2E4" w:rsidR="00FF28D0" w:rsidRPr="00634C5A" w:rsidRDefault="007745D3" w:rsidP="00634C5A">
      <w:pPr>
        <w:spacing w:after="0"/>
        <w:jc w:val="both"/>
        <w:rPr>
          <w:rFonts w:ascii="Arial" w:hAnsi="Arial" w:cs="Arial"/>
          <w:lang w:val="es-CO"/>
        </w:rPr>
      </w:pPr>
      <w:r w:rsidRPr="00634C5A">
        <w:rPr>
          <w:rFonts w:ascii="Arial" w:hAnsi="Arial" w:cs="Arial"/>
          <w:lang w:val="es-CO"/>
        </w:rPr>
        <w:t>La Agencia Presidencial de Cooperación Internacional en Colombia (APC</w:t>
      </w:r>
      <w:r w:rsidR="00D7169F" w:rsidRPr="00634C5A">
        <w:rPr>
          <w:rFonts w:ascii="Arial" w:hAnsi="Arial" w:cs="Arial"/>
          <w:lang w:val="es-CO"/>
        </w:rPr>
        <w:t>-Colombia</w:t>
      </w:r>
      <w:r w:rsidRPr="00634C5A">
        <w:rPr>
          <w:rFonts w:ascii="Arial" w:hAnsi="Arial" w:cs="Arial"/>
          <w:lang w:val="es-CO"/>
        </w:rPr>
        <w:t>)</w:t>
      </w:r>
      <w:r w:rsidR="00D7169F" w:rsidRPr="00634C5A">
        <w:rPr>
          <w:rFonts w:ascii="Arial" w:hAnsi="Arial" w:cs="Arial"/>
          <w:lang w:val="es-CO"/>
        </w:rPr>
        <w:t>,</w:t>
      </w:r>
      <w:r w:rsidRPr="00634C5A">
        <w:rPr>
          <w:rFonts w:ascii="Arial" w:hAnsi="Arial" w:cs="Arial"/>
          <w:lang w:val="es-CO"/>
        </w:rPr>
        <w:t xml:space="preserve"> la Embajada de Alemania y la Deutsche </w:t>
      </w:r>
      <w:proofErr w:type="spellStart"/>
      <w:r w:rsidRPr="00634C5A">
        <w:rPr>
          <w:rFonts w:ascii="Arial" w:hAnsi="Arial" w:cs="Arial"/>
          <w:lang w:val="es-CO"/>
        </w:rPr>
        <w:t>Gesellschaft</w:t>
      </w:r>
      <w:proofErr w:type="spellEnd"/>
      <w:r w:rsidRPr="00634C5A">
        <w:rPr>
          <w:rFonts w:ascii="Arial" w:hAnsi="Arial" w:cs="Arial"/>
          <w:lang w:val="es-CO"/>
        </w:rPr>
        <w:t xml:space="preserve"> </w:t>
      </w:r>
      <w:proofErr w:type="spellStart"/>
      <w:r w:rsidRPr="00634C5A">
        <w:rPr>
          <w:rFonts w:ascii="Arial" w:hAnsi="Arial" w:cs="Arial"/>
          <w:lang w:val="es-CO"/>
        </w:rPr>
        <w:t>für</w:t>
      </w:r>
      <w:proofErr w:type="spellEnd"/>
      <w:r w:rsidRPr="00634C5A">
        <w:rPr>
          <w:rFonts w:ascii="Arial" w:hAnsi="Arial" w:cs="Arial"/>
          <w:lang w:val="es-CO"/>
        </w:rPr>
        <w:t xml:space="preserve"> </w:t>
      </w:r>
      <w:proofErr w:type="spellStart"/>
      <w:r w:rsidRPr="00634C5A">
        <w:rPr>
          <w:rFonts w:ascii="Arial" w:hAnsi="Arial" w:cs="Arial"/>
          <w:lang w:val="es-CO"/>
        </w:rPr>
        <w:t>Internationale</w:t>
      </w:r>
      <w:proofErr w:type="spellEnd"/>
      <w:r w:rsidRPr="00634C5A">
        <w:rPr>
          <w:rFonts w:ascii="Arial" w:hAnsi="Arial" w:cs="Arial"/>
          <w:lang w:val="es-CO"/>
        </w:rPr>
        <w:t xml:space="preserve"> </w:t>
      </w:r>
      <w:proofErr w:type="spellStart"/>
      <w:r w:rsidRPr="00634C5A">
        <w:rPr>
          <w:rFonts w:ascii="Arial" w:hAnsi="Arial" w:cs="Arial"/>
          <w:lang w:val="es-CO"/>
        </w:rPr>
        <w:t>Zusammenarbeit</w:t>
      </w:r>
      <w:proofErr w:type="spellEnd"/>
      <w:r w:rsidRPr="00634C5A">
        <w:rPr>
          <w:rFonts w:ascii="Arial" w:hAnsi="Arial" w:cs="Arial"/>
          <w:lang w:val="es-CO"/>
        </w:rPr>
        <w:t xml:space="preserve"> (GIZ)</w:t>
      </w:r>
      <w:r w:rsidR="00E57837" w:rsidRPr="00634C5A">
        <w:rPr>
          <w:rFonts w:ascii="Arial" w:hAnsi="Arial" w:cs="Arial"/>
          <w:lang w:val="es-CO"/>
        </w:rPr>
        <w:t xml:space="preserve"> </w:t>
      </w:r>
      <w:proofErr w:type="spellStart"/>
      <w:r w:rsidR="00E57837" w:rsidRPr="00634C5A">
        <w:rPr>
          <w:rFonts w:ascii="Arial" w:hAnsi="Arial" w:cs="Arial"/>
          <w:lang w:val="es-CO"/>
        </w:rPr>
        <w:t>GmbH</w:t>
      </w:r>
      <w:proofErr w:type="spellEnd"/>
      <w:r w:rsidRPr="00634C5A">
        <w:rPr>
          <w:rFonts w:ascii="Arial" w:hAnsi="Arial" w:cs="Arial"/>
          <w:lang w:val="es-CO"/>
        </w:rPr>
        <w:t xml:space="preserve">, </w:t>
      </w:r>
      <w:r w:rsidR="004D2C36" w:rsidRPr="00634C5A">
        <w:rPr>
          <w:rFonts w:ascii="Arial" w:hAnsi="Arial" w:cs="Arial"/>
          <w:lang w:val="es-CO"/>
        </w:rPr>
        <w:t xml:space="preserve">tenemos el gusto de </w:t>
      </w:r>
      <w:r w:rsidR="004D2C36" w:rsidRPr="00FF3E15">
        <w:rPr>
          <w:rFonts w:ascii="Arial" w:hAnsi="Arial" w:cs="Arial"/>
          <w:lang w:val="es-CO"/>
        </w:rPr>
        <w:t xml:space="preserve">anunciar el lanzamiento de </w:t>
      </w:r>
      <w:r w:rsidRPr="00FF3E15">
        <w:rPr>
          <w:rFonts w:ascii="Arial" w:hAnsi="Arial" w:cs="Arial"/>
          <w:lang w:val="es-CO"/>
        </w:rPr>
        <w:t xml:space="preserve">la </w:t>
      </w:r>
      <w:r w:rsidR="00666E80">
        <w:rPr>
          <w:rFonts w:ascii="Arial" w:hAnsi="Arial" w:cs="Arial"/>
          <w:lang w:val="es-CO"/>
        </w:rPr>
        <w:t>cuarta</w:t>
      </w:r>
      <w:r w:rsidRPr="00FF3E15">
        <w:rPr>
          <w:rFonts w:ascii="Arial" w:hAnsi="Arial" w:cs="Arial"/>
          <w:lang w:val="es-CO"/>
        </w:rPr>
        <w:t xml:space="preserve"> convocatori</w:t>
      </w:r>
      <w:r w:rsidR="00BD7663" w:rsidRPr="00FF3E15">
        <w:rPr>
          <w:rFonts w:ascii="Arial" w:hAnsi="Arial" w:cs="Arial"/>
          <w:lang w:val="es-CO"/>
        </w:rPr>
        <w:t>a del Fondo Vivir la Paz de la C</w:t>
      </w:r>
      <w:r w:rsidR="0036676D" w:rsidRPr="00FF3E15">
        <w:rPr>
          <w:rFonts w:ascii="Arial" w:hAnsi="Arial" w:cs="Arial"/>
          <w:lang w:val="es-CO"/>
        </w:rPr>
        <w:t>ooperación a</w:t>
      </w:r>
      <w:r w:rsidRPr="00FF3E15">
        <w:rPr>
          <w:rFonts w:ascii="Arial" w:hAnsi="Arial" w:cs="Arial"/>
          <w:lang w:val="es-CO"/>
        </w:rPr>
        <w:t xml:space="preserve">lemana </w:t>
      </w:r>
      <w:r w:rsidR="00617117" w:rsidRPr="00FF3E15">
        <w:rPr>
          <w:rFonts w:ascii="Arial" w:hAnsi="Arial" w:cs="Arial"/>
          <w:lang w:val="es-CO"/>
        </w:rPr>
        <w:t xml:space="preserve">para </w:t>
      </w:r>
      <w:r w:rsidR="00E57837" w:rsidRPr="00FF3E15">
        <w:rPr>
          <w:rFonts w:ascii="Arial" w:hAnsi="Arial" w:cs="Arial"/>
          <w:lang w:val="es-CO"/>
        </w:rPr>
        <w:t xml:space="preserve">el desarrollo para </w:t>
      </w:r>
      <w:r w:rsidR="008645E0" w:rsidRPr="00FF3E15">
        <w:rPr>
          <w:rFonts w:ascii="Arial" w:hAnsi="Arial" w:cs="Arial"/>
          <w:lang w:val="es-CO"/>
        </w:rPr>
        <w:t xml:space="preserve">acompañar </w:t>
      </w:r>
      <w:r w:rsidR="00617117" w:rsidRPr="00FF3E15">
        <w:rPr>
          <w:rFonts w:ascii="Arial" w:hAnsi="Arial" w:cs="Arial"/>
          <w:lang w:val="es-CO"/>
        </w:rPr>
        <w:t>proyectos</w:t>
      </w:r>
      <w:r w:rsidR="00813067" w:rsidRPr="00FF3E15">
        <w:rPr>
          <w:rFonts w:ascii="Arial" w:hAnsi="Arial" w:cs="Arial"/>
          <w:lang w:val="es-CO"/>
        </w:rPr>
        <w:t xml:space="preserve"> de </w:t>
      </w:r>
      <w:r w:rsidR="001053C5" w:rsidRPr="00FF3E15">
        <w:rPr>
          <w:rFonts w:ascii="Arial" w:hAnsi="Arial" w:cs="Arial"/>
          <w:lang w:val="es-CO"/>
        </w:rPr>
        <w:t xml:space="preserve">corto plazo orientados a </w:t>
      </w:r>
      <w:r w:rsidR="00591ECC" w:rsidRPr="00FF3E15">
        <w:rPr>
          <w:rFonts w:ascii="Arial" w:hAnsi="Arial" w:cs="Arial"/>
          <w:lang w:val="es-CO"/>
        </w:rPr>
        <w:t xml:space="preserve">la realización </w:t>
      </w:r>
      <w:r w:rsidR="000C18BF" w:rsidRPr="00FF3E15">
        <w:rPr>
          <w:rFonts w:ascii="Arial" w:hAnsi="Arial" w:cs="Arial"/>
          <w:lang w:val="es-CO"/>
        </w:rPr>
        <w:t>tangible</w:t>
      </w:r>
      <w:r w:rsidR="000C18BF" w:rsidRPr="00634C5A">
        <w:rPr>
          <w:rFonts w:ascii="Arial" w:hAnsi="Arial" w:cs="Arial"/>
          <w:lang w:val="es-CO"/>
        </w:rPr>
        <w:t xml:space="preserve"> </w:t>
      </w:r>
      <w:r w:rsidR="00591ECC" w:rsidRPr="00634C5A">
        <w:rPr>
          <w:rFonts w:ascii="Arial" w:hAnsi="Arial" w:cs="Arial"/>
          <w:lang w:val="es-CO"/>
        </w:rPr>
        <w:t>de</w:t>
      </w:r>
      <w:r w:rsidR="008816C6" w:rsidRPr="00634C5A">
        <w:rPr>
          <w:rFonts w:ascii="Arial" w:hAnsi="Arial" w:cs="Arial"/>
          <w:lang w:val="es-CO"/>
        </w:rPr>
        <w:t>l Acuerdo final de Paz</w:t>
      </w:r>
      <w:r w:rsidR="000C18BF" w:rsidRPr="00634C5A">
        <w:rPr>
          <w:rFonts w:ascii="Arial" w:hAnsi="Arial" w:cs="Arial"/>
          <w:lang w:val="es-CO"/>
        </w:rPr>
        <w:t xml:space="preserve"> en las regiones</w:t>
      </w:r>
      <w:r w:rsidR="00591ECC" w:rsidRPr="00634C5A">
        <w:rPr>
          <w:rFonts w:ascii="Arial" w:hAnsi="Arial" w:cs="Arial"/>
          <w:lang w:val="es-CO"/>
        </w:rPr>
        <w:t>.</w:t>
      </w:r>
    </w:p>
    <w:p w14:paraId="4B01BC87" w14:textId="77777777" w:rsidR="000C18BF" w:rsidRPr="00634C5A" w:rsidRDefault="00591ECC" w:rsidP="00634C5A">
      <w:pPr>
        <w:spacing w:after="0"/>
        <w:jc w:val="both"/>
        <w:rPr>
          <w:rFonts w:ascii="Arial" w:hAnsi="Arial" w:cs="Arial"/>
          <w:lang w:val="es-CO"/>
        </w:rPr>
      </w:pPr>
      <w:r w:rsidRPr="00634C5A">
        <w:rPr>
          <w:rFonts w:ascii="Arial" w:hAnsi="Arial" w:cs="Arial"/>
          <w:lang w:val="es-CO"/>
        </w:rPr>
        <w:t xml:space="preserve"> </w:t>
      </w:r>
    </w:p>
    <w:p w14:paraId="1CAA65C2" w14:textId="77777777" w:rsidR="00CE361C" w:rsidRPr="00634C5A" w:rsidRDefault="00FF28D0" w:rsidP="00634C5A">
      <w:pPr>
        <w:shd w:val="clear" w:color="auto" w:fill="D9D9D9" w:themeFill="background1" w:themeFillShade="D9"/>
        <w:spacing w:after="0"/>
        <w:jc w:val="both"/>
        <w:rPr>
          <w:rFonts w:ascii="Arial" w:hAnsi="Arial" w:cs="Arial"/>
          <w:b/>
          <w:lang w:val="es-CO"/>
        </w:rPr>
      </w:pPr>
      <w:r w:rsidRPr="00634C5A">
        <w:rPr>
          <w:rFonts w:ascii="Arial" w:hAnsi="Arial" w:cs="Arial"/>
          <w:b/>
          <w:lang w:val="es-CO"/>
        </w:rPr>
        <w:t>Antecedentes y objetivos</w:t>
      </w:r>
    </w:p>
    <w:p w14:paraId="500E75C1" w14:textId="77777777" w:rsidR="00FF28D0" w:rsidRPr="00634C5A" w:rsidRDefault="00FF28D0" w:rsidP="00634C5A">
      <w:pPr>
        <w:spacing w:after="0"/>
        <w:jc w:val="both"/>
        <w:rPr>
          <w:rFonts w:ascii="Arial" w:hAnsi="Arial" w:cs="Arial"/>
          <w:lang w:val="es-CO"/>
        </w:rPr>
      </w:pPr>
    </w:p>
    <w:p w14:paraId="55C84261" w14:textId="77777777" w:rsidR="00946E73" w:rsidRPr="00634C5A" w:rsidRDefault="00BD6476" w:rsidP="00634C5A">
      <w:pPr>
        <w:spacing w:after="0"/>
        <w:jc w:val="both"/>
        <w:rPr>
          <w:rFonts w:ascii="Arial" w:hAnsi="Arial" w:cs="Arial"/>
          <w:lang w:val="es-CO"/>
        </w:rPr>
      </w:pPr>
      <w:r w:rsidRPr="00634C5A">
        <w:rPr>
          <w:rFonts w:ascii="Arial" w:hAnsi="Arial" w:cs="Arial"/>
          <w:lang w:val="es-CO"/>
        </w:rPr>
        <w:t>En</w:t>
      </w:r>
      <w:r w:rsidR="00946E73" w:rsidRPr="00634C5A">
        <w:rPr>
          <w:rFonts w:ascii="Arial" w:hAnsi="Arial" w:cs="Arial"/>
          <w:lang w:val="es-CO"/>
        </w:rPr>
        <w:t xml:space="preserve"> mayo del año 2017</w:t>
      </w:r>
      <w:r w:rsidR="00E57837" w:rsidRPr="00634C5A">
        <w:rPr>
          <w:rFonts w:ascii="Arial" w:hAnsi="Arial" w:cs="Arial"/>
          <w:lang w:val="es-CO"/>
        </w:rPr>
        <w:t>, la c</w:t>
      </w:r>
      <w:r w:rsidR="00CE361C" w:rsidRPr="00634C5A">
        <w:rPr>
          <w:rFonts w:ascii="Arial" w:hAnsi="Arial" w:cs="Arial"/>
          <w:lang w:val="es-CO"/>
        </w:rPr>
        <w:t>ooperación bilateral Colombo-</w:t>
      </w:r>
      <w:r w:rsidR="00F343A6" w:rsidRPr="00634C5A">
        <w:rPr>
          <w:rFonts w:ascii="Arial" w:hAnsi="Arial" w:cs="Arial"/>
          <w:lang w:val="es-CO"/>
        </w:rPr>
        <w:t>alemana,</w:t>
      </w:r>
      <w:r w:rsidR="009838BC" w:rsidRPr="00634C5A">
        <w:rPr>
          <w:rFonts w:ascii="Arial" w:hAnsi="Arial" w:cs="Arial"/>
          <w:lang w:val="es-CO"/>
        </w:rPr>
        <w:t xml:space="preserve"> </w:t>
      </w:r>
      <w:r w:rsidR="00F343A6" w:rsidRPr="00634C5A">
        <w:rPr>
          <w:rFonts w:ascii="Arial" w:hAnsi="Arial" w:cs="Arial"/>
          <w:lang w:val="es-CO"/>
        </w:rPr>
        <w:t xml:space="preserve">en el marco del área prioritaria </w:t>
      </w:r>
      <w:r w:rsidR="00E57837" w:rsidRPr="00634C5A">
        <w:rPr>
          <w:rFonts w:ascii="Arial" w:hAnsi="Arial" w:cs="Arial"/>
          <w:lang w:val="es-CO"/>
        </w:rPr>
        <w:t xml:space="preserve">de la GIZ </w:t>
      </w:r>
      <w:r w:rsidR="008816C6" w:rsidRPr="00634C5A">
        <w:rPr>
          <w:rFonts w:ascii="Arial" w:hAnsi="Arial" w:cs="Arial"/>
          <w:lang w:val="es-CO"/>
        </w:rPr>
        <w:t>“</w:t>
      </w:r>
      <w:r w:rsidR="00F343A6" w:rsidRPr="00634C5A">
        <w:rPr>
          <w:rFonts w:ascii="Arial" w:hAnsi="Arial" w:cs="Arial"/>
          <w:lang w:val="es-CO"/>
        </w:rPr>
        <w:t>Construcción de Paz y Prevenci</w:t>
      </w:r>
      <w:r w:rsidRPr="00634C5A">
        <w:rPr>
          <w:rFonts w:ascii="Arial" w:hAnsi="Arial" w:cs="Arial"/>
          <w:lang w:val="es-CO"/>
        </w:rPr>
        <w:t>ón de Crisis</w:t>
      </w:r>
      <w:r w:rsidR="008816C6" w:rsidRPr="00634C5A">
        <w:rPr>
          <w:rFonts w:ascii="Arial" w:hAnsi="Arial" w:cs="Arial"/>
          <w:lang w:val="es-CO"/>
        </w:rPr>
        <w:t>”</w:t>
      </w:r>
      <w:r w:rsidR="00813067" w:rsidRPr="00634C5A">
        <w:rPr>
          <w:rFonts w:ascii="Arial" w:hAnsi="Arial" w:cs="Arial"/>
          <w:lang w:val="es-CO"/>
        </w:rPr>
        <w:t>,</w:t>
      </w:r>
      <w:r w:rsidR="008816C6" w:rsidRPr="00634C5A">
        <w:rPr>
          <w:rFonts w:ascii="Arial" w:hAnsi="Arial" w:cs="Arial"/>
          <w:lang w:val="es-CO"/>
        </w:rPr>
        <w:t xml:space="preserve"> lanzó</w:t>
      </w:r>
      <w:r w:rsidR="00813067" w:rsidRPr="00634C5A">
        <w:rPr>
          <w:rFonts w:ascii="Arial" w:hAnsi="Arial" w:cs="Arial"/>
          <w:lang w:val="es-CO"/>
        </w:rPr>
        <w:t xml:space="preserve"> el Fondo Vivir</w:t>
      </w:r>
      <w:r w:rsidR="000C18BF" w:rsidRPr="00634C5A">
        <w:rPr>
          <w:rFonts w:ascii="Arial" w:hAnsi="Arial" w:cs="Arial"/>
          <w:lang w:val="es-CO"/>
        </w:rPr>
        <w:t xml:space="preserve"> la Paz</w:t>
      </w:r>
      <w:r w:rsidR="00507BF9" w:rsidRPr="00634C5A">
        <w:rPr>
          <w:rFonts w:ascii="Arial" w:hAnsi="Arial" w:cs="Arial"/>
          <w:lang w:val="es-CO"/>
        </w:rPr>
        <w:t xml:space="preserve"> como propuesta</w:t>
      </w:r>
      <w:r w:rsidR="00F343A6" w:rsidRPr="00634C5A">
        <w:rPr>
          <w:rFonts w:ascii="Arial" w:hAnsi="Arial" w:cs="Arial"/>
          <w:lang w:val="es-CO"/>
        </w:rPr>
        <w:t xml:space="preserve"> para</w:t>
      </w:r>
      <w:r w:rsidR="00507BF9" w:rsidRPr="00634C5A">
        <w:rPr>
          <w:rFonts w:ascii="Arial" w:hAnsi="Arial" w:cs="Arial"/>
          <w:lang w:val="es-CO"/>
        </w:rPr>
        <w:t xml:space="preserve"> </w:t>
      </w:r>
      <w:r w:rsidR="008816C6" w:rsidRPr="00634C5A">
        <w:rPr>
          <w:rFonts w:ascii="Arial" w:hAnsi="Arial" w:cs="Arial"/>
          <w:lang w:val="es-CO"/>
        </w:rPr>
        <w:t xml:space="preserve">contribuir a </w:t>
      </w:r>
      <w:r w:rsidR="005D1E8E" w:rsidRPr="00634C5A">
        <w:rPr>
          <w:rFonts w:ascii="Arial" w:hAnsi="Arial" w:cs="Arial"/>
          <w:lang w:val="es-CO"/>
        </w:rPr>
        <w:t xml:space="preserve">la implementación del </w:t>
      </w:r>
      <w:r w:rsidR="008816C6" w:rsidRPr="00634C5A">
        <w:rPr>
          <w:rFonts w:ascii="Arial" w:hAnsi="Arial" w:cs="Arial"/>
          <w:lang w:val="es-CO"/>
        </w:rPr>
        <w:t>A</w:t>
      </w:r>
      <w:r w:rsidR="005D1E8E" w:rsidRPr="00634C5A">
        <w:rPr>
          <w:rFonts w:ascii="Arial" w:hAnsi="Arial" w:cs="Arial"/>
          <w:lang w:val="es-CO"/>
        </w:rPr>
        <w:t>cuerdo</w:t>
      </w:r>
      <w:r w:rsidR="000C18BF" w:rsidRPr="00634C5A">
        <w:rPr>
          <w:rFonts w:ascii="Arial" w:hAnsi="Arial" w:cs="Arial"/>
          <w:lang w:val="es-CO"/>
        </w:rPr>
        <w:t xml:space="preserve"> de </w:t>
      </w:r>
      <w:r w:rsidR="008816C6" w:rsidRPr="00634C5A">
        <w:rPr>
          <w:rFonts w:ascii="Arial" w:hAnsi="Arial" w:cs="Arial"/>
          <w:lang w:val="es-CO"/>
        </w:rPr>
        <w:t>P</w:t>
      </w:r>
      <w:r w:rsidR="000C18BF" w:rsidRPr="00634C5A">
        <w:rPr>
          <w:rFonts w:ascii="Arial" w:hAnsi="Arial" w:cs="Arial"/>
          <w:lang w:val="es-CO"/>
        </w:rPr>
        <w:t>az.</w:t>
      </w:r>
      <w:r w:rsidR="005D1E8E" w:rsidRPr="00634C5A">
        <w:rPr>
          <w:rFonts w:ascii="Arial" w:hAnsi="Arial" w:cs="Arial"/>
          <w:lang w:val="es-CO"/>
        </w:rPr>
        <w:t xml:space="preserve"> </w:t>
      </w:r>
      <w:r w:rsidRPr="00634C5A">
        <w:rPr>
          <w:rFonts w:ascii="Arial" w:hAnsi="Arial" w:cs="Arial"/>
          <w:lang w:val="es-CO"/>
        </w:rPr>
        <w:t xml:space="preserve"> </w:t>
      </w:r>
    </w:p>
    <w:p w14:paraId="7EA77833" w14:textId="77777777" w:rsidR="00FF28D0" w:rsidRPr="00634C5A" w:rsidRDefault="00FF28D0" w:rsidP="00634C5A">
      <w:pPr>
        <w:spacing w:after="0"/>
        <w:jc w:val="both"/>
        <w:rPr>
          <w:rFonts w:ascii="Arial" w:hAnsi="Arial" w:cs="Arial"/>
          <w:b/>
          <w:lang w:val="es-CO"/>
        </w:rPr>
      </w:pPr>
    </w:p>
    <w:p w14:paraId="79BB2B1E" w14:textId="77777777" w:rsidR="00571EFD" w:rsidRPr="00634C5A" w:rsidRDefault="00A057FC" w:rsidP="00634C5A">
      <w:pPr>
        <w:spacing w:after="0"/>
        <w:jc w:val="both"/>
        <w:rPr>
          <w:rFonts w:ascii="Arial" w:hAnsi="Arial" w:cs="Arial"/>
          <w:b/>
          <w:lang w:val="es-CO"/>
        </w:rPr>
      </w:pPr>
      <w:r w:rsidRPr="00634C5A">
        <w:rPr>
          <w:rFonts w:ascii="Arial" w:hAnsi="Arial" w:cs="Arial"/>
          <w:lang w:val="es-CO"/>
        </w:rPr>
        <w:t>El</w:t>
      </w:r>
      <w:r w:rsidR="0036676D" w:rsidRPr="00634C5A">
        <w:rPr>
          <w:rFonts w:ascii="Arial" w:hAnsi="Arial" w:cs="Arial"/>
          <w:lang w:val="es-CO"/>
        </w:rPr>
        <w:t xml:space="preserve"> Fondo Vivir la Paz, es un fondo con experticia, flexibilidad, y descentralizado que impulsa alianzas para la paz. S</w:t>
      </w:r>
      <w:r w:rsidR="00571EFD" w:rsidRPr="00634C5A">
        <w:rPr>
          <w:rFonts w:ascii="Arial" w:hAnsi="Arial" w:cs="Arial"/>
          <w:lang w:val="es-CO"/>
        </w:rPr>
        <w:t>e enfoca en los niv</w:t>
      </w:r>
      <w:r w:rsidR="00A10B8F" w:rsidRPr="00634C5A">
        <w:rPr>
          <w:rFonts w:ascii="Arial" w:hAnsi="Arial" w:cs="Arial"/>
          <w:lang w:val="es-CO"/>
        </w:rPr>
        <w:t xml:space="preserve">eles regional y local y trabaja en </w:t>
      </w:r>
      <w:r w:rsidR="00571EFD" w:rsidRPr="00634C5A">
        <w:rPr>
          <w:rFonts w:ascii="Arial" w:hAnsi="Arial" w:cs="Arial"/>
          <w:lang w:val="es-CO"/>
        </w:rPr>
        <w:t xml:space="preserve">dos campos de acción que se complementan: el financiamiento de proyectos </w:t>
      </w:r>
      <w:r w:rsidR="00F36517" w:rsidRPr="00634C5A">
        <w:rPr>
          <w:rFonts w:ascii="Arial" w:hAnsi="Arial" w:cs="Arial"/>
          <w:lang w:val="es-CO"/>
        </w:rPr>
        <w:t xml:space="preserve">de organizaciones de la sociedad civil </w:t>
      </w:r>
      <w:r w:rsidR="00571EFD" w:rsidRPr="00634C5A">
        <w:rPr>
          <w:rFonts w:ascii="Arial" w:hAnsi="Arial" w:cs="Arial"/>
          <w:lang w:val="es-CO"/>
        </w:rPr>
        <w:t xml:space="preserve">y el desarrollo de capacidades de las </w:t>
      </w:r>
      <w:r w:rsidR="00F36517" w:rsidRPr="00634C5A">
        <w:rPr>
          <w:rFonts w:ascii="Arial" w:hAnsi="Arial" w:cs="Arial"/>
          <w:lang w:val="es-CO"/>
        </w:rPr>
        <w:t>mismas</w:t>
      </w:r>
      <w:r w:rsidR="00571EFD" w:rsidRPr="00634C5A">
        <w:rPr>
          <w:rFonts w:ascii="Arial" w:hAnsi="Arial" w:cs="Arial"/>
          <w:lang w:val="es-CO"/>
        </w:rPr>
        <w:t xml:space="preserve">. De esta manera, se espera </w:t>
      </w:r>
      <w:r w:rsidRPr="00634C5A">
        <w:rPr>
          <w:rFonts w:ascii="Arial" w:hAnsi="Arial" w:cs="Arial"/>
          <w:lang w:val="es-CO"/>
        </w:rPr>
        <w:t>apoyar la participación de la sociedad civil en el</w:t>
      </w:r>
      <w:r w:rsidR="00F63422" w:rsidRPr="00634C5A">
        <w:rPr>
          <w:rFonts w:ascii="Arial" w:hAnsi="Arial" w:cs="Arial"/>
          <w:lang w:val="es-CO"/>
        </w:rPr>
        <w:t xml:space="preserve"> proceso de implementación del acuerdo de p</w:t>
      </w:r>
      <w:r w:rsidR="00BD7663" w:rsidRPr="00634C5A">
        <w:rPr>
          <w:rFonts w:ascii="Arial" w:hAnsi="Arial" w:cs="Arial"/>
          <w:lang w:val="es-CO"/>
        </w:rPr>
        <w:t xml:space="preserve">az, fortalecer a los actores comprometidos a construir la paz y posibilitar o potenciar redes. </w:t>
      </w:r>
    </w:p>
    <w:p w14:paraId="1C722200" w14:textId="77777777" w:rsidR="00571EFD" w:rsidRPr="00634C5A" w:rsidRDefault="00571EFD" w:rsidP="00634C5A">
      <w:pPr>
        <w:spacing w:after="0"/>
        <w:jc w:val="both"/>
        <w:rPr>
          <w:rFonts w:ascii="Arial" w:hAnsi="Arial" w:cs="Arial"/>
          <w:b/>
          <w:lang w:val="es-CO"/>
        </w:rPr>
      </w:pPr>
    </w:p>
    <w:p w14:paraId="618F1677" w14:textId="77777777" w:rsidR="009B3946" w:rsidRPr="00634C5A" w:rsidRDefault="00C97421" w:rsidP="00634C5A">
      <w:pPr>
        <w:shd w:val="clear" w:color="auto" w:fill="D9D9D9" w:themeFill="background1" w:themeFillShade="D9"/>
        <w:spacing w:after="0"/>
        <w:jc w:val="both"/>
        <w:rPr>
          <w:rFonts w:ascii="Arial" w:hAnsi="Arial" w:cs="Arial"/>
          <w:b/>
          <w:lang w:val="es-CO"/>
        </w:rPr>
      </w:pPr>
      <w:r w:rsidRPr="00634C5A">
        <w:rPr>
          <w:rFonts w:ascii="Arial" w:hAnsi="Arial" w:cs="Arial"/>
          <w:b/>
          <w:lang w:val="es-CO"/>
        </w:rPr>
        <w:t xml:space="preserve">Tema </w:t>
      </w:r>
      <w:r w:rsidR="007A4D0A" w:rsidRPr="00634C5A">
        <w:rPr>
          <w:rFonts w:ascii="Arial" w:hAnsi="Arial" w:cs="Arial"/>
          <w:b/>
          <w:lang w:val="es-CO"/>
        </w:rPr>
        <w:t>de la presente convocatoria</w:t>
      </w:r>
    </w:p>
    <w:p w14:paraId="495DC379" w14:textId="77777777" w:rsidR="00FF28D0" w:rsidRPr="00634C5A" w:rsidRDefault="00FF28D0" w:rsidP="00634C5A">
      <w:pPr>
        <w:spacing w:after="0"/>
        <w:jc w:val="both"/>
        <w:rPr>
          <w:rFonts w:ascii="Arial" w:hAnsi="Arial" w:cs="Arial"/>
          <w:lang w:val="es-CO"/>
        </w:rPr>
      </w:pPr>
    </w:p>
    <w:p w14:paraId="2D20D68B" w14:textId="0E422A8B" w:rsidR="00666E80" w:rsidRPr="003F5961" w:rsidRDefault="00E568F5" w:rsidP="00666E80">
      <w:pPr>
        <w:spacing w:after="0"/>
        <w:jc w:val="both"/>
        <w:rPr>
          <w:rFonts w:ascii="Arial" w:hAnsi="Arial" w:cs="Arial"/>
          <w:lang w:val="es-CO"/>
        </w:rPr>
      </w:pPr>
      <w:r w:rsidRPr="00666E80">
        <w:rPr>
          <w:rFonts w:ascii="Arial" w:hAnsi="Arial" w:cs="Arial"/>
          <w:lang w:val="es-CO"/>
        </w:rPr>
        <w:t>En el marco de</w:t>
      </w:r>
      <w:r w:rsidR="00946E73" w:rsidRPr="00666E80">
        <w:rPr>
          <w:rFonts w:ascii="Arial" w:hAnsi="Arial" w:cs="Arial"/>
          <w:lang w:val="es-CO"/>
        </w:rPr>
        <w:t xml:space="preserve"> la </w:t>
      </w:r>
      <w:r w:rsidR="00666E80" w:rsidRPr="003F5961">
        <w:rPr>
          <w:rFonts w:ascii="Arial" w:hAnsi="Arial" w:cs="Arial"/>
          <w:lang w:val="es-CO"/>
        </w:rPr>
        <w:t xml:space="preserve">cuarta </w:t>
      </w:r>
      <w:r w:rsidR="00946E73" w:rsidRPr="003F5961">
        <w:rPr>
          <w:rFonts w:ascii="Arial" w:hAnsi="Arial" w:cs="Arial"/>
          <w:lang w:val="es-CO"/>
        </w:rPr>
        <w:t>con</w:t>
      </w:r>
      <w:r w:rsidR="000C18BF" w:rsidRPr="003F5961">
        <w:rPr>
          <w:rFonts w:ascii="Arial" w:hAnsi="Arial" w:cs="Arial"/>
          <w:lang w:val="es-CO"/>
        </w:rPr>
        <w:t xml:space="preserve">vocatoria, el Fondo Vivir la Paz </w:t>
      </w:r>
      <w:r w:rsidR="00217DF3" w:rsidRPr="003F5961">
        <w:rPr>
          <w:rFonts w:ascii="Arial" w:hAnsi="Arial" w:cs="Arial"/>
          <w:lang w:val="es-CO"/>
        </w:rPr>
        <w:t>acompañar</w:t>
      </w:r>
      <w:r w:rsidR="00E57837" w:rsidRPr="003F5961">
        <w:rPr>
          <w:rFonts w:ascii="Arial" w:hAnsi="Arial" w:cs="Arial"/>
          <w:lang w:val="es-CO"/>
        </w:rPr>
        <w:t>á</w:t>
      </w:r>
      <w:r w:rsidR="00217DF3" w:rsidRPr="003F5961">
        <w:rPr>
          <w:rFonts w:ascii="Arial" w:hAnsi="Arial" w:cs="Arial"/>
          <w:lang w:val="es-CO"/>
        </w:rPr>
        <w:t xml:space="preserve"> </w:t>
      </w:r>
      <w:r w:rsidR="00E57837" w:rsidRPr="003F5961">
        <w:rPr>
          <w:rFonts w:ascii="Arial" w:hAnsi="Arial" w:cs="Arial"/>
          <w:lang w:val="es-CO"/>
        </w:rPr>
        <w:t>y financiará</w:t>
      </w:r>
      <w:r w:rsidR="00A057FC" w:rsidRPr="003F5961">
        <w:rPr>
          <w:rFonts w:ascii="Arial" w:hAnsi="Arial" w:cs="Arial"/>
          <w:lang w:val="es-CO"/>
        </w:rPr>
        <w:t xml:space="preserve"> </w:t>
      </w:r>
      <w:r w:rsidR="000C18BF" w:rsidRPr="003F5961">
        <w:rPr>
          <w:rFonts w:ascii="Arial" w:hAnsi="Arial" w:cs="Arial"/>
          <w:lang w:val="es-CO"/>
        </w:rPr>
        <w:t>organizaciones de la sociedad civil</w:t>
      </w:r>
      <w:r w:rsidR="004F2F88" w:rsidRPr="003F5961">
        <w:rPr>
          <w:rFonts w:ascii="Arial" w:hAnsi="Arial" w:cs="Arial"/>
          <w:lang w:val="es-CO"/>
        </w:rPr>
        <w:t xml:space="preserve"> (legalmente constituidas)</w:t>
      </w:r>
      <w:r w:rsidR="00F36517" w:rsidRPr="003F5961">
        <w:rPr>
          <w:rFonts w:ascii="Arial" w:hAnsi="Arial" w:cs="Arial"/>
          <w:lang w:val="es-CO"/>
        </w:rPr>
        <w:t xml:space="preserve"> que desarrolla</w:t>
      </w:r>
      <w:r w:rsidR="00E57837" w:rsidRPr="003F5961">
        <w:rPr>
          <w:rFonts w:ascii="Arial" w:hAnsi="Arial" w:cs="Arial"/>
          <w:lang w:val="es-CO"/>
        </w:rPr>
        <w:t>rá</w:t>
      </w:r>
      <w:r w:rsidR="00F36517" w:rsidRPr="003F5961">
        <w:rPr>
          <w:rFonts w:ascii="Arial" w:hAnsi="Arial" w:cs="Arial"/>
          <w:lang w:val="es-CO"/>
        </w:rPr>
        <w:t xml:space="preserve">n proyectos </w:t>
      </w:r>
      <w:r w:rsidR="00666E80" w:rsidRPr="003F5961">
        <w:rPr>
          <w:rFonts w:ascii="Arial" w:hAnsi="Arial" w:cs="Arial"/>
          <w:lang w:val="es-CO"/>
        </w:rPr>
        <w:t xml:space="preserve">que aporten en la implementación del Acuerdo de Paz en torno a: </w:t>
      </w:r>
    </w:p>
    <w:p w14:paraId="46E0E6D1" w14:textId="3D03B50B" w:rsidR="00666E80" w:rsidRPr="003F5961" w:rsidRDefault="00666E80" w:rsidP="00666E80">
      <w:pPr>
        <w:spacing w:after="0"/>
        <w:jc w:val="both"/>
        <w:rPr>
          <w:rFonts w:ascii="Arial" w:hAnsi="Arial" w:cs="Arial"/>
          <w:lang w:val="es-CO"/>
        </w:rPr>
      </w:pPr>
    </w:p>
    <w:p w14:paraId="64FC2715" w14:textId="77777777" w:rsidR="001616B3" w:rsidRPr="003F5961" w:rsidRDefault="00666E80" w:rsidP="000E2B4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lang w:val="es-ES"/>
        </w:rPr>
      </w:pPr>
      <w:r w:rsidRPr="003F5961">
        <w:rPr>
          <w:rFonts w:ascii="Arial" w:eastAsia="Times New Roman" w:hAnsi="Arial" w:cs="Arial"/>
          <w:lang w:val="es-CO"/>
        </w:rPr>
        <w:t>la protección y autoprotección de líderes / lideresas sociales y/o ambientales</w:t>
      </w:r>
      <w:r w:rsidR="00961E65" w:rsidRPr="003F5961">
        <w:rPr>
          <w:rFonts w:ascii="Arial" w:eastAsia="Times New Roman" w:hAnsi="Arial" w:cs="Arial"/>
          <w:lang w:val="es-CO"/>
        </w:rPr>
        <w:t xml:space="preserve"> </w:t>
      </w:r>
    </w:p>
    <w:p w14:paraId="55D2541E" w14:textId="062F7084" w:rsidR="00666E80" w:rsidRPr="003F5961" w:rsidRDefault="00666E80" w:rsidP="001616B3">
      <w:pPr>
        <w:pStyle w:val="Prrafodelista"/>
        <w:spacing w:after="0"/>
        <w:jc w:val="both"/>
        <w:rPr>
          <w:rFonts w:ascii="Arial" w:hAnsi="Arial" w:cs="Arial"/>
          <w:lang w:val="es-ES"/>
        </w:rPr>
      </w:pPr>
      <w:r w:rsidRPr="003F5961">
        <w:rPr>
          <w:rFonts w:ascii="Arial" w:eastAsia="Times New Roman" w:hAnsi="Arial" w:cs="Arial"/>
          <w:lang w:val="es-CO"/>
        </w:rPr>
        <w:t xml:space="preserve">O </w:t>
      </w:r>
    </w:p>
    <w:p w14:paraId="52454E06" w14:textId="21BFE33C" w:rsidR="00666E80" w:rsidRPr="003F5961" w:rsidRDefault="00666E80" w:rsidP="00666E8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lang w:val="es-ES"/>
        </w:rPr>
      </w:pPr>
      <w:r w:rsidRPr="003F5961">
        <w:rPr>
          <w:rFonts w:ascii="Arial" w:hAnsi="Arial" w:cs="Arial"/>
          <w:lang w:val="es-CO"/>
        </w:rPr>
        <w:t>a los procesos de reparación colectiva.</w:t>
      </w:r>
      <w:r w:rsidRPr="003F5961">
        <w:rPr>
          <w:rFonts w:ascii="Arial" w:eastAsia="Times New Roman" w:hAnsi="Arial" w:cs="Arial"/>
          <w:lang w:val="es-CO"/>
        </w:rPr>
        <w:t xml:space="preserve"> </w:t>
      </w:r>
    </w:p>
    <w:p w14:paraId="09472F4D" w14:textId="77777777" w:rsidR="00C768F9" w:rsidRPr="003F5961" w:rsidRDefault="00C768F9" w:rsidP="00E51921">
      <w:pPr>
        <w:spacing w:after="0"/>
        <w:rPr>
          <w:rFonts w:ascii="Arial" w:hAnsi="Arial" w:cs="Arial"/>
          <w:lang w:val="es-ES"/>
        </w:rPr>
      </w:pPr>
    </w:p>
    <w:p w14:paraId="0AEE6090" w14:textId="77777777" w:rsidR="009B3946" w:rsidRPr="003F5961" w:rsidRDefault="0036676D">
      <w:pPr>
        <w:shd w:val="clear" w:color="auto" w:fill="D9D9D9" w:themeFill="background1" w:themeFillShade="D9"/>
        <w:spacing w:after="0"/>
        <w:jc w:val="both"/>
        <w:rPr>
          <w:rFonts w:ascii="Arial" w:hAnsi="Arial" w:cs="Arial"/>
          <w:b/>
          <w:lang w:val="es-CO"/>
        </w:rPr>
      </w:pPr>
      <w:r w:rsidRPr="003F5961">
        <w:rPr>
          <w:rFonts w:ascii="Arial" w:hAnsi="Arial" w:cs="Arial"/>
          <w:b/>
          <w:lang w:val="es-CO"/>
        </w:rPr>
        <w:t>Organizaciones</w:t>
      </w:r>
      <w:r w:rsidR="00970A7B" w:rsidRPr="003F5961">
        <w:rPr>
          <w:rFonts w:ascii="Arial" w:hAnsi="Arial" w:cs="Arial"/>
          <w:b/>
          <w:lang w:val="es-CO"/>
        </w:rPr>
        <w:t xml:space="preserve"> elegibles</w:t>
      </w:r>
    </w:p>
    <w:p w14:paraId="75FB21A4" w14:textId="77777777" w:rsidR="00FD2EDD" w:rsidRPr="003F5961" w:rsidRDefault="00FD2EDD">
      <w:pPr>
        <w:spacing w:after="0"/>
        <w:jc w:val="both"/>
        <w:rPr>
          <w:rFonts w:ascii="Arial" w:hAnsi="Arial" w:cs="Arial"/>
          <w:lang w:val="es-CO"/>
        </w:rPr>
      </w:pPr>
    </w:p>
    <w:p w14:paraId="3E468CA9" w14:textId="77777777" w:rsidR="00970A7B" w:rsidRPr="003F5961" w:rsidRDefault="00970A7B">
      <w:p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Podrán partici</w:t>
      </w:r>
      <w:r w:rsidR="00115BE5" w:rsidRPr="003F5961">
        <w:rPr>
          <w:rFonts w:ascii="Arial" w:hAnsi="Arial" w:cs="Arial"/>
          <w:lang w:val="es-CO"/>
        </w:rPr>
        <w:t>par a la presente convocatoria</w:t>
      </w:r>
      <w:r w:rsidR="007F4E8C" w:rsidRPr="003F5961">
        <w:rPr>
          <w:rFonts w:ascii="Arial" w:hAnsi="Arial" w:cs="Arial"/>
          <w:lang w:val="es-CO"/>
        </w:rPr>
        <w:t xml:space="preserve"> del Fondo Vivir la Paz</w:t>
      </w:r>
      <w:r w:rsidR="00115BE5" w:rsidRPr="003F5961">
        <w:rPr>
          <w:rFonts w:ascii="Arial" w:hAnsi="Arial" w:cs="Arial"/>
          <w:lang w:val="es-CO"/>
        </w:rPr>
        <w:t xml:space="preserve"> las </w:t>
      </w:r>
      <w:r w:rsidRPr="003F5961">
        <w:rPr>
          <w:rFonts w:ascii="Arial" w:hAnsi="Arial" w:cs="Arial"/>
          <w:lang w:val="es-CO"/>
        </w:rPr>
        <w:t>Organizaciones de la Sociedad Civil</w:t>
      </w:r>
      <w:r w:rsidR="00FB009B" w:rsidRPr="003F5961">
        <w:rPr>
          <w:rFonts w:ascii="Arial" w:hAnsi="Arial" w:cs="Arial"/>
          <w:lang w:val="es-CO"/>
        </w:rPr>
        <w:t xml:space="preserve"> Colombianas</w:t>
      </w:r>
      <w:r w:rsidR="00115BE5" w:rsidRPr="003F5961">
        <w:rPr>
          <w:rFonts w:ascii="Arial" w:hAnsi="Arial" w:cs="Arial"/>
          <w:lang w:val="es-CO"/>
        </w:rPr>
        <w:t>.</w:t>
      </w:r>
    </w:p>
    <w:p w14:paraId="338F0171" w14:textId="77777777" w:rsidR="008627B9" w:rsidRPr="003F5961" w:rsidRDefault="008627B9">
      <w:pPr>
        <w:spacing w:after="0"/>
        <w:jc w:val="both"/>
        <w:rPr>
          <w:rFonts w:ascii="Arial" w:hAnsi="Arial" w:cs="Arial"/>
          <w:b/>
          <w:lang w:val="es-CO"/>
        </w:rPr>
      </w:pPr>
    </w:p>
    <w:p w14:paraId="103721EC" w14:textId="77777777" w:rsidR="00FE278D" w:rsidRPr="003F5961" w:rsidRDefault="00EB7D3A">
      <w:pPr>
        <w:shd w:val="clear" w:color="auto" w:fill="D9D9D9" w:themeFill="background1" w:themeFillShade="D9"/>
        <w:spacing w:after="0"/>
        <w:jc w:val="both"/>
        <w:rPr>
          <w:rFonts w:ascii="Arial" w:hAnsi="Arial" w:cs="Arial"/>
          <w:b/>
          <w:lang w:val="es-CO"/>
        </w:rPr>
      </w:pPr>
      <w:r w:rsidRPr="003F5961">
        <w:rPr>
          <w:rFonts w:ascii="Arial" w:hAnsi="Arial" w:cs="Arial"/>
          <w:b/>
          <w:lang w:val="es-CO"/>
        </w:rPr>
        <w:t>Dotación financiera</w:t>
      </w:r>
      <w:r w:rsidR="00FA7A5C" w:rsidRPr="003F5961">
        <w:rPr>
          <w:rFonts w:ascii="Arial" w:hAnsi="Arial" w:cs="Arial"/>
          <w:b/>
          <w:lang w:val="es-CO"/>
        </w:rPr>
        <w:t xml:space="preserve"> </w:t>
      </w:r>
      <w:r w:rsidR="00FE278D" w:rsidRPr="003F5961">
        <w:rPr>
          <w:rFonts w:ascii="Arial" w:hAnsi="Arial" w:cs="Arial"/>
          <w:b/>
          <w:lang w:val="es-CO"/>
        </w:rPr>
        <w:t>/</w:t>
      </w:r>
      <w:r w:rsidR="00FA7A5C" w:rsidRPr="003F5961">
        <w:rPr>
          <w:rFonts w:ascii="Arial" w:hAnsi="Arial" w:cs="Arial"/>
          <w:b/>
          <w:lang w:val="es-CO"/>
        </w:rPr>
        <w:t xml:space="preserve"> duración </w:t>
      </w:r>
    </w:p>
    <w:p w14:paraId="2E1D145B" w14:textId="77777777" w:rsidR="00FF28D0" w:rsidRPr="003F5961" w:rsidRDefault="00FF28D0">
      <w:pPr>
        <w:spacing w:after="0"/>
        <w:jc w:val="both"/>
        <w:rPr>
          <w:rFonts w:ascii="Arial" w:hAnsi="Arial" w:cs="Arial"/>
          <w:b/>
          <w:lang w:val="es-CO"/>
        </w:rPr>
      </w:pPr>
    </w:p>
    <w:p w14:paraId="2CA2B4B0" w14:textId="02EC97D4" w:rsidR="0036676D" w:rsidRPr="003F5961" w:rsidRDefault="009B3946">
      <w:p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 xml:space="preserve">El presupuesto </w:t>
      </w:r>
      <w:r w:rsidR="00115BE5" w:rsidRPr="003F5961">
        <w:rPr>
          <w:rFonts w:ascii="Arial" w:hAnsi="Arial" w:cs="Arial"/>
          <w:lang w:val="es-CO"/>
        </w:rPr>
        <w:t>acordado por</w:t>
      </w:r>
      <w:r w:rsidR="00370477" w:rsidRPr="003F5961">
        <w:rPr>
          <w:rFonts w:ascii="Arial" w:hAnsi="Arial" w:cs="Arial"/>
          <w:lang w:val="es-CO"/>
        </w:rPr>
        <w:t xml:space="preserve"> el Fondo Vivir la Paz</w:t>
      </w:r>
      <w:r w:rsidR="00283BDA" w:rsidRPr="003F5961">
        <w:rPr>
          <w:rFonts w:ascii="Arial" w:hAnsi="Arial" w:cs="Arial"/>
          <w:lang w:val="es-CO"/>
        </w:rPr>
        <w:t xml:space="preserve"> </w:t>
      </w:r>
      <w:r w:rsidR="004F2F88" w:rsidRPr="003F5961">
        <w:rPr>
          <w:rFonts w:ascii="Arial" w:hAnsi="Arial" w:cs="Arial"/>
          <w:lang w:val="es-CO"/>
        </w:rPr>
        <w:t>para cada</w:t>
      </w:r>
      <w:r w:rsidRPr="003F5961">
        <w:rPr>
          <w:rFonts w:ascii="Arial" w:hAnsi="Arial" w:cs="Arial"/>
          <w:lang w:val="es-CO"/>
        </w:rPr>
        <w:t xml:space="preserve"> proyecto </w:t>
      </w:r>
      <w:r w:rsidR="004F2F88" w:rsidRPr="003F5961">
        <w:rPr>
          <w:rFonts w:ascii="Arial" w:hAnsi="Arial" w:cs="Arial"/>
          <w:lang w:val="es-CO"/>
        </w:rPr>
        <w:t xml:space="preserve">seleccionado será </w:t>
      </w:r>
      <w:r w:rsidR="00283BDA" w:rsidRPr="003F5961">
        <w:rPr>
          <w:rFonts w:ascii="Arial" w:hAnsi="Arial" w:cs="Arial"/>
          <w:lang w:val="es-CO"/>
        </w:rPr>
        <w:t>máximo</w:t>
      </w:r>
      <w:r w:rsidR="00115BE5" w:rsidRPr="003F5961">
        <w:rPr>
          <w:rFonts w:ascii="Arial" w:hAnsi="Arial" w:cs="Arial"/>
          <w:lang w:val="es-CO"/>
        </w:rPr>
        <w:t xml:space="preserve"> </w:t>
      </w:r>
      <w:r w:rsidR="00283BDA" w:rsidRPr="003F5961">
        <w:rPr>
          <w:rFonts w:ascii="Arial" w:hAnsi="Arial" w:cs="Arial"/>
          <w:lang w:val="es-CO"/>
        </w:rPr>
        <w:t xml:space="preserve">de </w:t>
      </w:r>
      <w:r w:rsidR="003A7A66" w:rsidRPr="003F5961">
        <w:rPr>
          <w:rFonts w:ascii="Arial" w:hAnsi="Arial" w:cs="Arial"/>
          <w:b/>
          <w:lang w:val="es-CO"/>
        </w:rPr>
        <w:t>6</w:t>
      </w:r>
      <w:r w:rsidRPr="003F5961">
        <w:rPr>
          <w:rFonts w:ascii="Arial" w:hAnsi="Arial" w:cs="Arial"/>
          <w:b/>
          <w:lang w:val="es-CO"/>
        </w:rPr>
        <w:t>0.000 euros</w:t>
      </w:r>
      <w:r w:rsidR="00283BDA" w:rsidRPr="003F5961">
        <w:rPr>
          <w:rFonts w:ascii="Arial" w:hAnsi="Arial" w:cs="Arial"/>
          <w:b/>
          <w:lang w:val="es-CO"/>
        </w:rPr>
        <w:t xml:space="preserve"> (</w:t>
      </w:r>
      <w:r w:rsidR="0020473D" w:rsidRPr="003F5961">
        <w:rPr>
          <w:rFonts w:ascii="Arial" w:hAnsi="Arial" w:cs="Arial"/>
          <w:b/>
          <w:lang w:val="es-CO"/>
        </w:rPr>
        <w:t>168</w:t>
      </w:r>
      <w:r w:rsidR="00CA146C" w:rsidRPr="003F5961">
        <w:rPr>
          <w:rFonts w:ascii="Arial" w:hAnsi="Arial" w:cs="Arial"/>
          <w:b/>
          <w:lang w:val="es-CO"/>
        </w:rPr>
        <w:t>.000.000</w:t>
      </w:r>
      <w:r w:rsidR="000F46DE" w:rsidRPr="003F5961">
        <w:rPr>
          <w:rFonts w:ascii="Arial" w:hAnsi="Arial" w:cs="Arial"/>
          <w:b/>
          <w:lang w:val="es-CO"/>
        </w:rPr>
        <w:t xml:space="preserve"> COP)</w:t>
      </w:r>
      <w:r w:rsidR="00B15D64" w:rsidRPr="003F5961">
        <w:rPr>
          <w:rFonts w:ascii="Arial" w:hAnsi="Arial" w:cs="Arial"/>
          <w:b/>
          <w:lang w:val="es-CO"/>
        </w:rPr>
        <w:t>.</w:t>
      </w:r>
      <w:r w:rsidR="0036676D" w:rsidRPr="003F5961">
        <w:rPr>
          <w:rFonts w:ascii="Arial" w:hAnsi="Arial" w:cs="Arial"/>
          <w:lang w:val="es-CO"/>
        </w:rPr>
        <w:t xml:space="preserve"> Los presupuestos deben contemplar una contrapartida que puede ser en especies y/o en efectivo. </w:t>
      </w:r>
    </w:p>
    <w:p w14:paraId="78FA7E4E" w14:textId="77777777" w:rsidR="000E4E06" w:rsidRPr="003F5961" w:rsidRDefault="000E4E06">
      <w:pPr>
        <w:spacing w:after="0"/>
        <w:jc w:val="both"/>
        <w:rPr>
          <w:rFonts w:ascii="Arial" w:hAnsi="Arial" w:cs="Arial"/>
          <w:b/>
          <w:lang w:val="es-CO"/>
        </w:rPr>
      </w:pPr>
    </w:p>
    <w:p w14:paraId="3CCC6348" w14:textId="1FBE021B" w:rsidR="001D1DCD" w:rsidRPr="003F5961" w:rsidRDefault="001D1DCD">
      <w:p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El aporte del Fo</w:t>
      </w:r>
      <w:r w:rsidR="008437E4" w:rsidRPr="003F5961">
        <w:rPr>
          <w:rFonts w:ascii="Arial" w:hAnsi="Arial" w:cs="Arial"/>
          <w:lang w:val="es-CO"/>
        </w:rPr>
        <w:t>ndo debe ser presupuestado</w:t>
      </w:r>
      <w:r w:rsidR="00996EC8" w:rsidRPr="003F5961">
        <w:rPr>
          <w:rFonts w:ascii="Arial" w:hAnsi="Arial" w:cs="Arial"/>
          <w:lang w:val="es-CO"/>
        </w:rPr>
        <w:t xml:space="preserve"> para un proyecto de </w:t>
      </w:r>
      <w:r w:rsidR="00666E80" w:rsidRPr="003F5961">
        <w:rPr>
          <w:rFonts w:ascii="Arial" w:hAnsi="Arial" w:cs="Arial"/>
          <w:b/>
          <w:lang w:val="es-CO"/>
        </w:rPr>
        <w:t>5</w:t>
      </w:r>
      <w:r w:rsidR="0036676D" w:rsidRPr="003F5961">
        <w:rPr>
          <w:rFonts w:ascii="Arial" w:hAnsi="Arial" w:cs="Arial"/>
          <w:b/>
          <w:lang w:val="es-CO"/>
        </w:rPr>
        <w:t xml:space="preserve"> </w:t>
      </w:r>
      <w:r w:rsidR="003A7A66" w:rsidRPr="003F5961">
        <w:rPr>
          <w:rFonts w:ascii="Arial" w:hAnsi="Arial" w:cs="Arial"/>
          <w:b/>
          <w:lang w:val="es-CO"/>
        </w:rPr>
        <w:t xml:space="preserve">o 6 </w:t>
      </w:r>
      <w:r w:rsidR="00115BE5" w:rsidRPr="003F5961">
        <w:rPr>
          <w:rFonts w:ascii="Arial" w:hAnsi="Arial" w:cs="Arial"/>
          <w:b/>
          <w:lang w:val="es-CO"/>
        </w:rPr>
        <w:t xml:space="preserve">meses </w:t>
      </w:r>
      <w:r w:rsidR="00115BE5" w:rsidRPr="003F5961">
        <w:rPr>
          <w:rFonts w:ascii="Arial" w:hAnsi="Arial" w:cs="Arial"/>
          <w:lang w:val="es-CO"/>
        </w:rPr>
        <w:t>máximo.</w:t>
      </w:r>
      <w:r w:rsidR="00EA22B7" w:rsidRPr="003F5961">
        <w:rPr>
          <w:rFonts w:ascii="Arial" w:hAnsi="Arial" w:cs="Arial"/>
          <w:lang w:val="es-CO"/>
        </w:rPr>
        <w:t xml:space="preserve"> El comienzo de los proyectos está previsto para </w:t>
      </w:r>
      <w:r w:rsidR="0036676D" w:rsidRPr="003F5961">
        <w:rPr>
          <w:rFonts w:ascii="Arial" w:hAnsi="Arial" w:cs="Arial"/>
          <w:lang w:val="es-CO"/>
        </w:rPr>
        <w:t xml:space="preserve">el mes de </w:t>
      </w:r>
      <w:r w:rsidR="003A7A66" w:rsidRPr="003F5961">
        <w:rPr>
          <w:rFonts w:ascii="Arial" w:hAnsi="Arial" w:cs="Arial"/>
          <w:lang w:val="es-CO"/>
        </w:rPr>
        <w:t>noviembre</w:t>
      </w:r>
      <w:r w:rsidR="00FA7A5C" w:rsidRPr="003F5961">
        <w:rPr>
          <w:rFonts w:ascii="Arial" w:hAnsi="Arial" w:cs="Arial"/>
          <w:lang w:val="es-CO"/>
        </w:rPr>
        <w:t xml:space="preserve"> </w:t>
      </w:r>
      <w:r w:rsidR="0036676D" w:rsidRPr="003F5961">
        <w:rPr>
          <w:rFonts w:ascii="Arial" w:hAnsi="Arial" w:cs="Arial"/>
          <w:lang w:val="es-CO"/>
        </w:rPr>
        <w:t xml:space="preserve">del </w:t>
      </w:r>
      <w:r w:rsidR="00217DF3" w:rsidRPr="003F5961">
        <w:rPr>
          <w:rFonts w:ascii="Arial" w:hAnsi="Arial" w:cs="Arial"/>
          <w:lang w:val="es-CO"/>
        </w:rPr>
        <w:t>2018</w:t>
      </w:r>
      <w:r w:rsidR="00EA22B7" w:rsidRPr="003F5961">
        <w:rPr>
          <w:rFonts w:ascii="Arial" w:hAnsi="Arial" w:cs="Arial"/>
          <w:lang w:val="es-CO"/>
        </w:rPr>
        <w:t>.</w:t>
      </w:r>
    </w:p>
    <w:p w14:paraId="08099F32" w14:textId="1F43C455" w:rsidR="00FF28D0" w:rsidRPr="003F5961" w:rsidRDefault="00FF28D0">
      <w:pPr>
        <w:spacing w:after="0"/>
        <w:jc w:val="both"/>
        <w:rPr>
          <w:rFonts w:ascii="Arial" w:hAnsi="Arial" w:cs="Arial"/>
          <w:lang w:val="es-CO"/>
        </w:rPr>
      </w:pPr>
    </w:p>
    <w:p w14:paraId="05CFAA34" w14:textId="0AC13EA6" w:rsidR="00961E65" w:rsidRPr="003F5961" w:rsidRDefault="00961E65">
      <w:pPr>
        <w:spacing w:after="0"/>
        <w:jc w:val="both"/>
        <w:rPr>
          <w:rFonts w:ascii="Arial" w:hAnsi="Arial" w:cs="Arial"/>
          <w:lang w:val="es-CO"/>
        </w:rPr>
      </w:pPr>
    </w:p>
    <w:p w14:paraId="328D0ACC" w14:textId="67E3F931" w:rsidR="00961E65" w:rsidRPr="003F5961" w:rsidRDefault="00961E65">
      <w:pPr>
        <w:spacing w:after="0"/>
        <w:jc w:val="both"/>
        <w:rPr>
          <w:rFonts w:ascii="Arial" w:hAnsi="Arial" w:cs="Arial"/>
          <w:lang w:val="es-CO"/>
        </w:rPr>
      </w:pPr>
    </w:p>
    <w:p w14:paraId="742CF310" w14:textId="77777777" w:rsidR="00FA7A5C" w:rsidRPr="003F5961" w:rsidRDefault="00FA7A5C">
      <w:pPr>
        <w:shd w:val="clear" w:color="auto" w:fill="D9D9D9" w:themeFill="background1" w:themeFillShade="D9"/>
        <w:spacing w:after="0"/>
        <w:jc w:val="both"/>
        <w:rPr>
          <w:rFonts w:ascii="Arial" w:hAnsi="Arial" w:cs="Arial"/>
          <w:b/>
          <w:lang w:val="es-CO"/>
        </w:rPr>
      </w:pPr>
      <w:r w:rsidRPr="003F5961">
        <w:rPr>
          <w:rFonts w:ascii="Arial" w:hAnsi="Arial" w:cs="Arial"/>
          <w:b/>
          <w:lang w:val="es-CO"/>
        </w:rPr>
        <w:t>Lugares de implementación</w:t>
      </w:r>
    </w:p>
    <w:p w14:paraId="7B75ABF6" w14:textId="77777777" w:rsidR="00FA7A5C" w:rsidRPr="003F5961" w:rsidRDefault="00FA7A5C">
      <w:pPr>
        <w:spacing w:after="0"/>
        <w:jc w:val="both"/>
        <w:rPr>
          <w:rFonts w:ascii="Arial" w:hAnsi="Arial" w:cs="Arial"/>
          <w:lang w:val="es-CO"/>
        </w:rPr>
      </w:pPr>
    </w:p>
    <w:p w14:paraId="6C530602" w14:textId="226BF685" w:rsidR="00FA7A5C" w:rsidRPr="003F5961" w:rsidRDefault="00FA7A5C">
      <w:p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 xml:space="preserve">El proyecto deberá implementarse en uno de los siguientes departamentos: </w:t>
      </w:r>
      <w:bookmarkStart w:id="0" w:name="_Hlk522088548"/>
      <w:r w:rsidRPr="003F5961">
        <w:rPr>
          <w:rFonts w:ascii="Arial" w:hAnsi="Arial" w:cs="Arial"/>
          <w:lang w:val="es-CO"/>
        </w:rPr>
        <w:t>Meta, Norte Santander,</w:t>
      </w:r>
      <w:r w:rsidR="00805207" w:rsidRPr="003F5961">
        <w:rPr>
          <w:rFonts w:ascii="Arial" w:hAnsi="Arial" w:cs="Arial"/>
          <w:lang w:val="es-CO"/>
        </w:rPr>
        <w:t xml:space="preserve"> </w:t>
      </w:r>
      <w:r w:rsidR="00765930">
        <w:rPr>
          <w:rFonts w:ascii="Arial" w:hAnsi="Arial" w:cs="Arial"/>
          <w:lang w:val="es-CO"/>
        </w:rPr>
        <w:t>Chocó</w:t>
      </w:r>
      <w:r w:rsidR="00805207" w:rsidRPr="003F5961">
        <w:rPr>
          <w:rFonts w:ascii="Arial" w:hAnsi="Arial" w:cs="Arial"/>
          <w:lang w:val="es-CO"/>
        </w:rPr>
        <w:t>,</w:t>
      </w:r>
      <w:r w:rsidRPr="003F5961">
        <w:rPr>
          <w:rFonts w:ascii="Arial" w:hAnsi="Arial" w:cs="Arial"/>
          <w:lang w:val="es-CO"/>
        </w:rPr>
        <w:t xml:space="preserve"> Caquetá</w:t>
      </w:r>
      <w:r w:rsidR="00666E80" w:rsidRPr="003F5961">
        <w:rPr>
          <w:rFonts w:ascii="Arial" w:hAnsi="Arial" w:cs="Arial"/>
          <w:lang w:val="es-CO"/>
        </w:rPr>
        <w:t>,</w:t>
      </w:r>
      <w:r w:rsidR="003A7A66" w:rsidRPr="003F5961">
        <w:rPr>
          <w:rFonts w:ascii="Arial" w:hAnsi="Arial" w:cs="Arial"/>
          <w:lang w:val="es-CO"/>
        </w:rPr>
        <w:t xml:space="preserve"> Nariño,</w:t>
      </w:r>
      <w:r w:rsidR="00666E80" w:rsidRPr="003F5961">
        <w:rPr>
          <w:rFonts w:ascii="Arial" w:hAnsi="Arial" w:cs="Arial"/>
          <w:lang w:val="es-CO"/>
        </w:rPr>
        <w:t xml:space="preserve"> Cauca y Valle del Cauca</w:t>
      </w:r>
      <w:r w:rsidRPr="003F5961">
        <w:rPr>
          <w:rFonts w:ascii="Arial" w:hAnsi="Arial" w:cs="Arial"/>
          <w:lang w:val="es-CO"/>
        </w:rPr>
        <w:t xml:space="preserve">. </w:t>
      </w:r>
      <w:bookmarkEnd w:id="0"/>
    </w:p>
    <w:p w14:paraId="481A6E7E" w14:textId="77777777" w:rsidR="00FA7A5C" w:rsidRPr="003F5961" w:rsidRDefault="00FA7A5C">
      <w:pPr>
        <w:spacing w:after="0"/>
        <w:jc w:val="both"/>
        <w:rPr>
          <w:rFonts w:ascii="Arial" w:hAnsi="Arial" w:cs="Arial"/>
          <w:lang w:val="es-CO"/>
        </w:rPr>
      </w:pPr>
    </w:p>
    <w:p w14:paraId="390DA3AD" w14:textId="77777777" w:rsidR="00FA7A5C" w:rsidRPr="003F5961" w:rsidRDefault="00FA7A5C">
      <w:pPr>
        <w:shd w:val="clear" w:color="auto" w:fill="D9D9D9" w:themeFill="background1" w:themeFillShade="D9"/>
        <w:spacing w:after="0"/>
        <w:jc w:val="both"/>
        <w:rPr>
          <w:rFonts w:ascii="Arial" w:hAnsi="Arial" w:cs="Arial"/>
          <w:b/>
          <w:lang w:val="es-CO"/>
        </w:rPr>
      </w:pPr>
      <w:r w:rsidRPr="003F5961">
        <w:rPr>
          <w:rFonts w:ascii="Arial" w:hAnsi="Arial" w:cs="Arial"/>
          <w:b/>
          <w:lang w:val="es-CO"/>
        </w:rPr>
        <w:t>Criterios de</w:t>
      </w:r>
      <w:r w:rsidR="0036676D" w:rsidRPr="003F5961">
        <w:rPr>
          <w:rFonts w:ascii="Arial" w:hAnsi="Arial" w:cs="Arial"/>
          <w:b/>
          <w:lang w:val="es-CO"/>
        </w:rPr>
        <w:t xml:space="preserve"> evaluación</w:t>
      </w:r>
      <w:r w:rsidR="00AD1245" w:rsidRPr="003F5961">
        <w:rPr>
          <w:rFonts w:ascii="Arial" w:hAnsi="Arial" w:cs="Arial"/>
          <w:b/>
          <w:lang w:val="es-CO"/>
        </w:rPr>
        <w:t xml:space="preserve"> de</w:t>
      </w:r>
      <w:r w:rsidRPr="003F5961">
        <w:rPr>
          <w:rFonts w:ascii="Arial" w:hAnsi="Arial" w:cs="Arial"/>
          <w:b/>
          <w:lang w:val="es-CO"/>
        </w:rPr>
        <w:t xml:space="preserve"> la convocatoria</w:t>
      </w:r>
    </w:p>
    <w:p w14:paraId="5B4CFDC3" w14:textId="77777777" w:rsidR="00FA7A5C" w:rsidRPr="003F5961" w:rsidRDefault="00FA7A5C">
      <w:pPr>
        <w:spacing w:after="0"/>
        <w:jc w:val="both"/>
        <w:rPr>
          <w:rFonts w:ascii="Arial" w:hAnsi="Arial" w:cs="Arial"/>
          <w:lang w:val="es-CO"/>
        </w:rPr>
      </w:pPr>
    </w:p>
    <w:p w14:paraId="33AFFA7B" w14:textId="24BA3326" w:rsidR="00FA7A5C" w:rsidRPr="003F5961" w:rsidRDefault="00FA7A5C">
      <w:p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Las propuestas deberán tener en cuenta los siguientes criterios:</w:t>
      </w:r>
    </w:p>
    <w:p w14:paraId="012915F5" w14:textId="4974C567" w:rsidR="00FA7A5C" w:rsidRPr="003F5961" w:rsidRDefault="00FA7A5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 xml:space="preserve">La </w:t>
      </w:r>
      <w:r w:rsidR="003A7A66" w:rsidRPr="003F5961">
        <w:rPr>
          <w:rFonts w:ascii="Arial" w:hAnsi="Arial" w:cs="Arial"/>
          <w:lang w:val="es-CO"/>
        </w:rPr>
        <w:t>idea del proyecto corresponde a uno de los</w:t>
      </w:r>
      <w:r w:rsidRPr="003F5961">
        <w:rPr>
          <w:rFonts w:ascii="Arial" w:hAnsi="Arial" w:cs="Arial"/>
          <w:lang w:val="es-CO"/>
        </w:rPr>
        <w:t xml:space="preserve"> tema</w:t>
      </w:r>
      <w:r w:rsidR="003A7A66" w:rsidRPr="003F5961">
        <w:rPr>
          <w:rFonts w:ascii="Arial" w:hAnsi="Arial" w:cs="Arial"/>
          <w:lang w:val="es-CO"/>
        </w:rPr>
        <w:t>s</w:t>
      </w:r>
      <w:r w:rsidR="004D2FD0">
        <w:rPr>
          <w:rFonts w:ascii="Arial" w:hAnsi="Arial" w:cs="Arial"/>
          <w:lang w:val="es-CO"/>
        </w:rPr>
        <w:t xml:space="preserve"> de la convocatoria</w:t>
      </w:r>
    </w:p>
    <w:p w14:paraId="6A97BB5F" w14:textId="77777777" w:rsidR="00DE2AC2" w:rsidRDefault="004F2F88" w:rsidP="00DE2AC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 xml:space="preserve">Relación clara y visible con los Acuerdos de Paz </w:t>
      </w:r>
    </w:p>
    <w:p w14:paraId="203C003E" w14:textId="36F18568" w:rsidR="00FA7A5C" w:rsidRPr="00DE2AC2" w:rsidRDefault="00FA7A5C" w:rsidP="00DE2AC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DE2AC2">
        <w:rPr>
          <w:rFonts w:ascii="Arial" w:hAnsi="Arial" w:cs="Arial"/>
          <w:lang w:val="es-CO"/>
        </w:rPr>
        <w:t>Resultados medibles y viables (Enfoque de orientación a resultados)</w:t>
      </w:r>
    </w:p>
    <w:p w14:paraId="38E212C2" w14:textId="1FC5D9BC" w:rsidR="00A13254" w:rsidRPr="003F5961" w:rsidRDefault="00A1325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Estrategia de implementación clara (cómo y con qué actores)</w:t>
      </w:r>
    </w:p>
    <w:p w14:paraId="53F65F59" w14:textId="11515C3B" w:rsidR="00E146FF" w:rsidRPr="003F5961" w:rsidRDefault="00E146F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 xml:space="preserve">Uso de técnicas y/o metodologías </w:t>
      </w:r>
      <w:r w:rsidR="00515C08" w:rsidRPr="003F5961">
        <w:rPr>
          <w:rFonts w:ascii="Arial" w:hAnsi="Arial" w:cs="Arial"/>
          <w:lang w:val="es-CO"/>
        </w:rPr>
        <w:t>creativas</w:t>
      </w:r>
      <w:r w:rsidR="00FF2F05" w:rsidRPr="003F5961">
        <w:rPr>
          <w:rFonts w:ascii="Arial" w:hAnsi="Arial" w:cs="Arial"/>
          <w:lang w:val="es-CO"/>
        </w:rPr>
        <w:t xml:space="preserve"> e innovadoras</w:t>
      </w:r>
    </w:p>
    <w:p w14:paraId="2DB4CAC6" w14:textId="77A0BF75" w:rsidR="00FA7A5C" w:rsidRPr="003F5961" w:rsidRDefault="00FA7A5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Recursos de la organización a disposición (en persona, en contac</w:t>
      </w:r>
      <w:r w:rsidR="004D2FD0">
        <w:rPr>
          <w:rFonts w:ascii="Arial" w:hAnsi="Arial" w:cs="Arial"/>
          <w:lang w:val="es-CO"/>
        </w:rPr>
        <w:t>tos, en material y financieros)</w:t>
      </w:r>
    </w:p>
    <w:p w14:paraId="0BD3E7EC" w14:textId="77777777" w:rsidR="00B5172D" w:rsidRPr="003F5961" w:rsidRDefault="00A1325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Orientación</w:t>
      </w:r>
      <w:r w:rsidR="00B5172D" w:rsidRPr="003F5961">
        <w:rPr>
          <w:rFonts w:ascii="Arial" w:hAnsi="Arial" w:cs="Arial"/>
          <w:lang w:val="es-CO"/>
        </w:rPr>
        <w:t xml:space="preserve"> regional/local de la propuesta (</w:t>
      </w:r>
      <w:r w:rsidR="00E1226C" w:rsidRPr="003F5961">
        <w:rPr>
          <w:rFonts w:ascii="Arial" w:hAnsi="Arial" w:cs="Arial"/>
          <w:lang w:val="es-CO"/>
        </w:rPr>
        <w:t>d</w:t>
      </w:r>
      <w:r w:rsidR="00B5172D" w:rsidRPr="003F5961">
        <w:rPr>
          <w:rFonts w:ascii="Arial" w:hAnsi="Arial" w:cs="Arial"/>
          <w:lang w:val="es-CO"/>
        </w:rPr>
        <w:t>esde el territorio para el territorio)</w:t>
      </w:r>
    </w:p>
    <w:p w14:paraId="32D9CB55" w14:textId="33E287B5" w:rsidR="00FA7A5C" w:rsidRPr="003F5961" w:rsidRDefault="00FA7A5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Se valora positivamente alianzas entre varias organizaciones, con instituciones</w:t>
      </w:r>
      <w:r w:rsidR="00A13254" w:rsidRPr="003F5961">
        <w:rPr>
          <w:rFonts w:ascii="Arial" w:hAnsi="Arial" w:cs="Arial"/>
          <w:lang w:val="es-CO"/>
        </w:rPr>
        <w:t xml:space="preserve"> estatales </w:t>
      </w:r>
      <w:r w:rsidR="004D2FD0">
        <w:rPr>
          <w:rFonts w:ascii="Arial" w:hAnsi="Arial" w:cs="Arial"/>
          <w:lang w:val="es-CO"/>
        </w:rPr>
        <w:t>y/o con el sector privado</w:t>
      </w:r>
    </w:p>
    <w:p w14:paraId="4425EF9A" w14:textId="5401EC3D" w:rsidR="00817C6A" w:rsidRPr="003F5961" w:rsidRDefault="00817C6A">
      <w:pPr>
        <w:spacing w:after="0"/>
        <w:jc w:val="both"/>
        <w:rPr>
          <w:rFonts w:ascii="Arial" w:hAnsi="Arial" w:cs="Arial"/>
          <w:b/>
          <w:lang w:val="es-CO"/>
        </w:rPr>
      </w:pPr>
    </w:p>
    <w:p w14:paraId="6AF67844" w14:textId="77777777" w:rsidR="001A114E" w:rsidRPr="003F5961" w:rsidRDefault="001634CF">
      <w:pPr>
        <w:shd w:val="clear" w:color="auto" w:fill="D9D9D9" w:themeFill="background1" w:themeFillShade="D9"/>
        <w:spacing w:after="0"/>
        <w:jc w:val="both"/>
        <w:rPr>
          <w:rFonts w:ascii="Arial" w:hAnsi="Arial" w:cs="Arial"/>
          <w:b/>
          <w:lang w:val="es-CO"/>
        </w:rPr>
      </w:pPr>
      <w:r w:rsidRPr="003F5961">
        <w:rPr>
          <w:rFonts w:ascii="Arial" w:hAnsi="Arial" w:cs="Arial"/>
          <w:b/>
          <w:lang w:val="es-CO"/>
        </w:rPr>
        <w:t>Proceso de Participació</w:t>
      </w:r>
      <w:r w:rsidR="003105C0" w:rsidRPr="003F5961">
        <w:rPr>
          <w:rFonts w:ascii="Arial" w:hAnsi="Arial" w:cs="Arial"/>
          <w:b/>
          <w:lang w:val="es-CO"/>
        </w:rPr>
        <w:t>n</w:t>
      </w:r>
    </w:p>
    <w:p w14:paraId="0C70B833" w14:textId="77777777" w:rsidR="00FF28D0" w:rsidRPr="003F5961" w:rsidRDefault="00FF28D0">
      <w:pPr>
        <w:spacing w:after="0"/>
        <w:jc w:val="both"/>
        <w:rPr>
          <w:rFonts w:ascii="Arial" w:hAnsi="Arial" w:cs="Arial"/>
          <w:lang w:val="es-CO"/>
        </w:rPr>
      </w:pPr>
    </w:p>
    <w:p w14:paraId="5B573ACB" w14:textId="30273659" w:rsidR="004B43E7" w:rsidRPr="003F5961" w:rsidRDefault="003105C0">
      <w:p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El proceso de participación</w:t>
      </w:r>
      <w:r w:rsidR="009257BF" w:rsidRPr="003F5961">
        <w:rPr>
          <w:rFonts w:ascii="Arial" w:hAnsi="Arial" w:cs="Arial"/>
          <w:lang w:val="es-CO"/>
        </w:rPr>
        <w:t xml:space="preserve"> </w:t>
      </w:r>
      <w:r w:rsidR="00071BC4" w:rsidRPr="003F5961">
        <w:rPr>
          <w:rFonts w:ascii="Arial" w:hAnsi="Arial" w:cs="Arial"/>
          <w:lang w:val="es-CO"/>
        </w:rPr>
        <w:t>se desarrolla</w:t>
      </w:r>
      <w:r w:rsidR="009257BF" w:rsidRPr="003F5961">
        <w:rPr>
          <w:rFonts w:ascii="Arial" w:hAnsi="Arial" w:cs="Arial"/>
          <w:lang w:val="es-CO"/>
        </w:rPr>
        <w:t xml:space="preserve"> en dos e</w:t>
      </w:r>
      <w:r w:rsidRPr="003F5961">
        <w:rPr>
          <w:rFonts w:ascii="Arial" w:hAnsi="Arial" w:cs="Arial"/>
          <w:lang w:val="es-CO"/>
        </w:rPr>
        <w:t>tapas: 1.</w:t>
      </w:r>
      <w:r w:rsidR="00217DF3" w:rsidRPr="003F5961">
        <w:rPr>
          <w:rFonts w:ascii="Arial" w:hAnsi="Arial" w:cs="Arial"/>
          <w:lang w:val="es-CO"/>
        </w:rPr>
        <w:t xml:space="preserve"> una manifestación de interés</w:t>
      </w:r>
      <w:r w:rsidR="00F63422" w:rsidRPr="003F5961">
        <w:rPr>
          <w:rFonts w:ascii="Arial" w:hAnsi="Arial" w:cs="Arial"/>
          <w:lang w:val="es-CO"/>
        </w:rPr>
        <w:t>, y</w:t>
      </w:r>
      <w:r w:rsidRPr="003F5961">
        <w:rPr>
          <w:rFonts w:ascii="Arial" w:hAnsi="Arial" w:cs="Arial"/>
          <w:lang w:val="es-CO"/>
        </w:rPr>
        <w:t xml:space="preserve"> 2. </w:t>
      </w:r>
      <w:r w:rsidR="00217DF3" w:rsidRPr="003F5961">
        <w:rPr>
          <w:rFonts w:ascii="Arial" w:hAnsi="Arial" w:cs="Arial"/>
          <w:lang w:val="es-CO"/>
        </w:rPr>
        <w:t xml:space="preserve">elaboración </w:t>
      </w:r>
      <w:r w:rsidR="00C768F9" w:rsidRPr="003F5961">
        <w:rPr>
          <w:rFonts w:ascii="Arial" w:hAnsi="Arial" w:cs="Arial"/>
          <w:lang w:val="es-CO"/>
        </w:rPr>
        <w:t>del proyecto</w:t>
      </w:r>
      <w:r w:rsidR="00217DF3" w:rsidRPr="003F5961">
        <w:rPr>
          <w:rFonts w:ascii="Arial" w:hAnsi="Arial" w:cs="Arial"/>
          <w:lang w:val="es-CO"/>
        </w:rPr>
        <w:t>.</w:t>
      </w:r>
      <w:r w:rsidR="00F63422" w:rsidRPr="003F5961">
        <w:rPr>
          <w:rFonts w:ascii="Arial" w:hAnsi="Arial" w:cs="Arial"/>
          <w:lang w:val="es-CO"/>
        </w:rPr>
        <w:t xml:space="preserve"> Los resultados de la primera etapa (manifestación de interés) serán com</w:t>
      </w:r>
      <w:r w:rsidR="00805207" w:rsidRPr="003F5961">
        <w:rPr>
          <w:rFonts w:ascii="Arial" w:hAnsi="Arial" w:cs="Arial"/>
          <w:lang w:val="es-CO"/>
        </w:rPr>
        <w:t>unicados a cada organización</w:t>
      </w:r>
      <w:r w:rsidR="00F63422" w:rsidRPr="003F5961">
        <w:rPr>
          <w:rFonts w:ascii="Arial" w:hAnsi="Arial" w:cs="Arial"/>
          <w:lang w:val="es-CO"/>
        </w:rPr>
        <w:t xml:space="preserve"> </w:t>
      </w:r>
      <w:r w:rsidR="004F2F88" w:rsidRPr="003F5961">
        <w:rPr>
          <w:rFonts w:ascii="Arial" w:hAnsi="Arial" w:cs="Arial"/>
          <w:lang w:val="es-CO"/>
        </w:rPr>
        <w:t xml:space="preserve">por </w:t>
      </w:r>
      <w:r w:rsidR="00A76DF8">
        <w:rPr>
          <w:rFonts w:ascii="Arial" w:hAnsi="Arial" w:cs="Arial"/>
          <w:lang w:val="es-CO"/>
        </w:rPr>
        <w:t xml:space="preserve">el </w:t>
      </w:r>
      <w:r w:rsidR="00F63422" w:rsidRPr="003F5961">
        <w:rPr>
          <w:rFonts w:ascii="Arial" w:hAnsi="Arial" w:cs="Arial"/>
          <w:lang w:val="es-CO"/>
        </w:rPr>
        <w:t xml:space="preserve">correo electrónico </w:t>
      </w:r>
      <w:r w:rsidR="005A2C4B" w:rsidRPr="003F5961">
        <w:rPr>
          <w:rFonts w:ascii="Arial" w:hAnsi="Arial" w:cs="Arial"/>
          <w:lang w:val="es-CO"/>
        </w:rPr>
        <w:t xml:space="preserve">suministrado </w:t>
      </w:r>
      <w:r w:rsidR="00961E65" w:rsidRPr="003F5961">
        <w:rPr>
          <w:rFonts w:ascii="Arial" w:hAnsi="Arial" w:cs="Arial"/>
          <w:lang w:val="es-CO"/>
        </w:rPr>
        <w:t>hasta el 24</w:t>
      </w:r>
      <w:r w:rsidR="00F63422" w:rsidRPr="003F5961">
        <w:rPr>
          <w:rFonts w:ascii="Arial" w:hAnsi="Arial" w:cs="Arial"/>
          <w:lang w:val="es-CO"/>
        </w:rPr>
        <w:t xml:space="preserve"> de </w:t>
      </w:r>
      <w:r w:rsidR="003A7A66" w:rsidRPr="003F5961">
        <w:rPr>
          <w:rFonts w:ascii="Arial" w:hAnsi="Arial" w:cs="Arial"/>
          <w:lang w:val="es-CO"/>
        </w:rPr>
        <w:t>septiembre</w:t>
      </w:r>
      <w:r w:rsidR="005A2C4B" w:rsidRPr="003F5961">
        <w:rPr>
          <w:rFonts w:ascii="Arial" w:hAnsi="Arial" w:cs="Arial"/>
          <w:lang w:val="es-CO"/>
        </w:rPr>
        <w:t xml:space="preserve"> 2018</w:t>
      </w:r>
      <w:r w:rsidR="00F63422" w:rsidRPr="003F5961">
        <w:rPr>
          <w:rFonts w:ascii="Arial" w:hAnsi="Arial" w:cs="Arial"/>
          <w:lang w:val="es-CO"/>
        </w:rPr>
        <w:t>.</w:t>
      </w:r>
    </w:p>
    <w:p w14:paraId="3C77556A" w14:textId="77777777" w:rsidR="005A2C4B" w:rsidRPr="003F5961" w:rsidRDefault="004B43E7">
      <w:p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 xml:space="preserve"> </w:t>
      </w:r>
    </w:p>
    <w:p w14:paraId="49148AEA" w14:textId="7EA3C830" w:rsidR="00BB2430" w:rsidRPr="003F5961" w:rsidRDefault="00BB2430">
      <w:p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Solo las mejores ideas serán invitadas a elaborar una propuesta de proyecto</w:t>
      </w:r>
      <w:r w:rsidR="004F2F88" w:rsidRPr="003F5961">
        <w:rPr>
          <w:rFonts w:ascii="Arial" w:hAnsi="Arial" w:cs="Arial"/>
          <w:lang w:val="es-CO"/>
        </w:rPr>
        <w:t xml:space="preserve"> completa</w:t>
      </w:r>
      <w:r w:rsidRPr="003F5961">
        <w:rPr>
          <w:rFonts w:ascii="Arial" w:hAnsi="Arial" w:cs="Arial"/>
          <w:lang w:val="es-CO"/>
        </w:rPr>
        <w:t xml:space="preserve">. La selección estará a cargo del Comité de Selección, compuesto por APC-Colombia, la Embajada de Alemania y la </w:t>
      </w:r>
      <w:r w:rsidR="00A760E9" w:rsidRPr="003F5961">
        <w:rPr>
          <w:rFonts w:ascii="Arial" w:hAnsi="Arial" w:cs="Arial"/>
          <w:lang w:val="es-CO"/>
        </w:rPr>
        <w:t xml:space="preserve">participación de la </w:t>
      </w:r>
      <w:r w:rsidRPr="003F5961">
        <w:rPr>
          <w:rFonts w:ascii="Arial" w:hAnsi="Arial" w:cs="Arial"/>
          <w:lang w:val="es-CO"/>
        </w:rPr>
        <w:t>GIZ. En cualquier momento del proceso de selección, la GIZ se comunicará con la organización para pedirle que suministre la información adicional pertinente.</w:t>
      </w:r>
    </w:p>
    <w:p w14:paraId="342210D2" w14:textId="77777777" w:rsidR="00BB2430" w:rsidRPr="003F5961" w:rsidRDefault="00BB2430">
      <w:pPr>
        <w:spacing w:after="0"/>
        <w:jc w:val="both"/>
        <w:rPr>
          <w:rFonts w:ascii="Arial" w:hAnsi="Arial" w:cs="Arial"/>
          <w:lang w:val="es-CO"/>
        </w:rPr>
      </w:pPr>
    </w:p>
    <w:p w14:paraId="19EC0BA7" w14:textId="77777777" w:rsidR="00AF1CE3" w:rsidRPr="003F5961" w:rsidRDefault="00C768F9">
      <w:pPr>
        <w:shd w:val="clear" w:color="auto" w:fill="D9D9D9" w:themeFill="background1" w:themeFillShade="D9"/>
        <w:spacing w:after="0"/>
        <w:jc w:val="both"/>
        <w:rPr>
          <w:rFonts w:ascii="Arial" w:hAnsi="Arial" w:cs="Arial"/>
          <w:b/>
          <w:lang w:val="es-CO"/>
        </w:rPr>
      </w:pPr>
      <w:r w:rsidRPr="003F5961">
        <w:rPr>
          <w:rFonts w:ascii="Arial" w:hAnsi="Arial" w:cs="Arial"/>
          <w:b/>
          <w:lang w:val="es-CO"/>
        </w:rPr>
        <w:t>P</w:t>
      </w:r>
      <w:r w:rsidR="005A2C4B" w:rsidRPr="003F5961">
        <w:rPr>
          <w:rFonts w:ascii="Arial" w:hAnsi="Arial" w:cs="Arial"/>
          <w:b/>
          <w:lang w:val="es-CO"/>
        </w:rPr>
        <w:t xml:space="preserve">rocedimiento </w:t>
      </w:r>
      <w:r w:rsidR="009D58C4" w:rsidRPr="003F5961">
        <w:rPr>
          <w:rFonts w:ascii="Arial" w:hAnsi="Arial" w:cs="Arial"/>
          <w:b/>
          <w:lang w:val="es-CO"/>
        </w:rPr>
        <w:t xml:space="preserve">para la presentación </w:t>
      </w:r>
      <w:r w:rsidRPr="003F5961">
        <w:rPr>
          <w:rFonts w:ascii="Arial" w:hAnsi="Arial" w:cs="Arial"/>
          <w:b/>
          <w:lang w:val="es-CO"/>
        </w:rPr>
        <w:t>de</w:t>
      </w:r>
      <w:r w:rsidR="00AF1CE3" w:rsidRPr="003F5961">
        <w:rPr>
          <w:rFonts w:ascii="Arial" w:hAnsi="Arial" w:cs="Arial"/>
          <w:b/>
          <w:lang w:val="es-CO"/>
        </w:rPr>
        <w:t xml:space="preserve"> propuestas</w:t>
      </w:r>
    </w:p>
    <w:p w14:paraId="0F87C476" w14:textId="77777777" w:rsidR="00FF28D0" w:rsidRPr="003F5961" w:rsidRDefault="00FF28D0">
      <w:pPr>
        <w:spacing w:after="0"/>
        <w:jc w:val="both"/>
        <w:rPr>
          <w:rFonts w:ascii="Arial" w:hAnsi="Arial" w:cs="Arial"/>
          <w:lang w:val="es-CO"/>
        </w:rPr>
      </w:pPr>
    </w:p>
    <w:p w14:paraId="5A70FF48" w14:textId="15DEF4D8" w:rsidR="004648AA" w:rsidRPr="003F5961" w:rsidRDefault="00AF1CE3" w:rsidP="00E51921">
      <w:p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 xml:space="preserve">El plazo para la entrega </w:t>
      </w:r>
      <w:r w:rsidR="009D58C4" w:rsidRPr="003F5961">
        <w:rPr>
          <w:rFonts w:ascii="Arial" w:hAnsi="Arial" w:cs="Arial"/>
          <w:lang w:val="es-CO"/>
        </w:rPr>
        <w:t>de la manifestación</w:t>
      </w:r>
      <w:r w:rsidR="00BB2430" w:rsidRPr="003F5961">
        <w:rPr>
          <w:rFonts w:ascii="Arial" w:hAnsi="Arial" w:cs="Arial"/>
          <w:lang w:val="es-CO"/>
        </w:rPr>
        <w:t xml:space="preserve"> de interés</w:t>
      </w:r>
      <w:r w:rsidR="009D58C4" w:rsidRPr="003F5961">
        <w:rPr>
          <w:rFonts w:ascii="Arial" w:hAnsi="Arial" w:cs="Arial"/>
          <w:lang w:val="es-CO"/>
        </w:rPr>
        <w:t xml:space="preserve"> </w:t>
      </w:r>
      <w:r w:rsidRPr="003F5961">
        <w:rPr>
          <w:rFonts w:ascii="Arial" w:hAnsi="Arial" w:cs="Arial"/>
          <w:lang w:val="es-CO"/>
        </w:rPr>
        <w:t>en el marco de la primera etapa de evaluación es el</w:t>
      </w:r>
      <w:r w:rsidR="009D58C4" w:rsidRPr="003F5961">
        <w:rPr>
          <w:rFonts w:ascii="Arial" w:hAnsi="Arial" w:cs="Arial"/>
          <w:lang w:val="es-CO"/>
        </w:rPr>
        <w:t xml:space="preserve"> </w:t>
      </w:r>
      <w:r w:rsidR="00961E65" w:rsidRPr="003F5961">
        <w:rPr>
          <w:rFonts w:ascii="Arial" w:hAnsi="Arial" w:cs="Arial"/>
          <w:b/>
          <w:lang w:val="es-CO"/>
        </w:rPr>
        <w:t>27</w:t>
      </w:r>
      <w:r w:rsidR="0037435B" w:rsidRPr="003F5961">
        <w:rPr>
          <w:rFonts w:ascii="Arial" w:hAnsi="Arial" w:cs="Arial"/>
          <w:b/>
          <w:lang w:val="es-CO"/>
        </w:rPr>
        <w:t xml:space="preserve"> de </w:t>
      </w:r>
      <w:r w:rsidR="00961E65" w:rsidRPr="003F5961">
        <w:rPr>
          <w:rFonts w:ascii="Arial" w:hAnsi="Arial" w:cs="Arial"/>
          <w:b/>
          <w:lang w:val="es-CO"/>
        </w:rPr>
        <w:t>agosto</w:t>
      </w:r>
      <w:r w:rsidR="0037435B" w:rsidRPr="003F5961">
        <w:rPr>
          <w:rFonts w:ascii="Arial" w:hAnsi="Arial" w:cs="Arial"/>
          <w:b/>
          <w:lang w:val="es-CO"/>
        </w:rPr>
        <w:t xml:space="preserve"> 20</w:t>
      </w:r>
      <w:r w:rsidR="005A2C4B" w:rsidRPr="003F5961">
        <w:rPr>
          <w:rFonts w:ascii="Arial" w:hAnsi="Arial" w:cs="Arial"/>
          <w:b/>
          <w:lang w:val="es-CO"/>
        </w:rPr>
        <w:t>18</w:t>
      </w:r>
      <w:r w:rsidRPr="003F5961">
        <w:rPr>
          <w:rFonts w:ascii="Arial" w:hAnsi="Arial" w:cs="Arial"/>
          <w:b/>
          <w:lang w:val="es-CO"/>
        </w:rPr>
        <w:t xml:space="preserve"> a las 0</w:t>
      </w:r>
      <w:r w:rsidR="00283BDA" w:rsidRPr="003F5961">
        <w:rPr>
          <w:rFonts w:ascii="Arial" w:hAnsi="Arial" w:cs="Arial"/>
          <w:b/>
          <w:lang w:val="es-CO"/>
        </w:rPr>
        <w:t>3</w:t>
      </w:r>
      <w:r w:rsidRPr="003F5961">
        <w:rPr>
          <w:rFonts w:ascii="Arial" w:hAnsi="Arial" w:cs="Arial"/>
          <w:b/>
          <w:lang w:val="es-CO"/>
        </w:rPr>
        <w:t>:00</w:t>
      </w:r>
      <w:r w:rsidR="00A760E9" w:rsidRPr="003F5961">
        <w:rPr>
          <w:rFonts w:ascii="Arial" w:hAnsi="Arial" w:cs="Arial"/>
          <w:b/>
          <w:lang w:val="es-CO"/>
        </w:rPr>
        <w:t xml:space="preserve"> p.m.</w:t>
      </w:r>
      <w:r w:rsidR="00BB2430" w:rsidRPr="003F5961">
        <w:rPr>
          <w:rFonts w:ascii="Arial" w:hAnsi="Arial" w:cs="Arial"/>
          <w:b/>
          <w:lang w:val="es-CO"/>
        </w:rPr>
        <w:t xml:space="preserve"> </w:t>
      </w:r>
      <w:r w:rsidRPr="003F5961">
        <w:rPr>
          <w:rFonts w:ascii="Arial" w:hAnsi="Arial" w:cs="Arial"/>
          <w:lang w:val="es-CO"/>
        </w:rPr>
        <w:t>(hora de Colombia)</w:t>
      </w:r>
      <w:r w:rsidR="00961E65" w:rsidRPr="003F5961">
        <w:rPr>
          <w:rFonts w:ascii="Arial" w:hAnsi="Arial" w:cs="Arial"/>
          <w:lang w:val="es-CO"/>
        </w:rPr>
        <w:t xml:space="preserve"> </w:t>
      </w:r>
      <w:r w:rsidR="00A85CA3" w:rsidRPr="003F5961">
        <w:rPr>
          <w:rFonts w:ascii="Arial" w:hAnsi="Arial" w:cs="Arial"/>
          <w:lang w:val="es-CO"/>
        </w:rPr>
        <w:t>La</w:t>
      </w:r>
      <w:r w:rsidR="000D55A8" w:rsidRPr="003F5961">
        <w:rPr>
          <w:rFonts w:ascii="Arial" w:hAnsi="Arial" w:cs="Arial"/>
          <w:lang w:val="es-CO"/>
        </w:rPr>
        <w:t xml:space="preserve"> manifestación de interés debe ser</w:t>
      </w:r>
      <w:r w:rsidR="00985C24" w:rsidRPr="003F5961">
        <w:rPr>
          <w:rFonts w:ascii="Arial" w:hAnsi="Arial" w:cs="Arial"/>
          <w:lang w:val="es-CO"/>
        </w:rPr>
        <w:t xml:space="preserve"> diligenciada</w:t>
      </w:r>
      <w:r w:rsidR="00931DCB" w:rsidRPr="003F5961">
        <w:rPr>
          <w:rFonts w:ascii="Arial" w:hAnsi="Arial" w:cs="Arial"/>
          <w:lang w:val="es-CO"/>
        </w:rPr>
        <w:t xml:space="preserve"> en </w:t>
      </w:r>
      <w:r w:rsidR="000D55A8" w:rsidRPr="003F5961">
        <w:rPr>
          <w:rFonts w:ascii="Arial" w:hAnsi="Arial" w:cs="Arial"/>
          <w:lang w:val="es-CO"/>
        </w:rPr>
        <w:t xml:space="preserve">el </w:t>
      </w:r>
      <w:r w:rsidR="000D55A8" w:rsidRPr="003F5961">
        <w:rPr>
          <w:rFonts w:ascii="Arial" w:hAnsi="Arial" w:cs="Arial"/>
          <w:b/>
          <w:lang w:val="es-CO"/>
        </w:rPr>
        <w:t xml:space="preserve">formato </w:t>
      </w:r>
      <w:r w:rsidR="00A760E9" w:rsidRPr="003F5961">
        <w:rPr>
          <w:rFonts w:ascii="Arial" w:hAnsi="Arial" w:cs="Arial"/>
          <w:b/>
          <w:lang w:val="es-CO"/>
        </w:rPr>
        <w:t>adjunto</w:t>
      </w:r>
      <w:r w:rsidR="000D55A8" w:rsidRPr="003F5961">
        <w:rPr>
          <w:rFonts w:ascii="Arial" w:hAnsi="Arial" w:cs="Arial"/>
          <w:lang w:val="es-CO"/>
        </w:rPr>
        <w:t xml:space="preserve"> y </w:t>
      </w:r>
      <w:r w:rsidR="00EB6D39" w:rsidRPr="003F5961">
        <w:rPr>
          <w:rFonts w:ascii="Arial" w:hAnsi="Arial" w:cs="Arial"/>
          <w:lang w:val="es-CO"/>
        </w:rPr>
        <w:t>enviada</w:t>
      </w:r>
      <w:r w:rsidR="000D55A8" w:rsidRPr="003F5961">
        <w:rPr>
          <w:rFonts w:ascii="Arial" w:hAnsi="Arial" w:cs="Arial"/>
          <w:lang w:val="es-CO"/>
        </w:rPr>
        <w:t xml:space="preserve"> al</w:t>
      </w:r>
      <w:r w:rsidR="000D55A8" w:rsidRPr="003F5961">
        <w:rPr>
          <w:rFonts w:ascii="Arial" w:hAnsi="Arial" w:cs="Arial"/>
          <w:b/>
          <w:lang w:val="es-CO"/>
        </w:rPr>
        <w:t xml:space="preserve"> correo e</w:t>
      </w:r>
      <w:r w:rsidR="00985C24" w:rsidRPr="003F5961">
        <w:rPr>
          <w:rFonts w:ascii="Arial" w:hAnsi="Arial" w:cs="Arial"/>
          <w:b/>
          <w:lang w:val="es-CO"/>
        </w:rPr>
        <w:t>lectróni</w:t>
      </w:r>
      <w:r w:rsidR="000D55A8" w:rsidRPr="003F5961">
        <w:rPr>
          <w:rFonts w:ascii="Arial" w:hAnsi="Arial" w:cs="Arial"/>
          <w:b/>
          <w:lang w:val="es-CO"/>
        </w:rPr>
        <w:t xml:space="preserve">co </w:t>
      </w:r>
      <w:r w:rsidR="000D55A8" w:rsidRPr="003F5961">
        <w:rPr>
          <w:rFonts w:ascii="Arial" w:hAnsi="Arial" w:cs="Arial"/>
          <w:lang w:val="es-CO"/>
        </w:rPr>
        <w:t>siguiente:</w:t>
      </w:r>
      <w:r w:rsidR="004648AA" w:rsidRPr="003F5961">
        <w:rPr>
          <w:rFonts w:ascii="Arial" w:hAnsi="Arial" w:cs="Arial"/>
          <w:b/>
          <w:lang w:val="es-CO"/>
        </w:rPr>
        <w:t xml:space="preserve"> </w:t>
      </w:r>
      <w:hyperlink r:id="rId8" w:history="1">
        <w:r w:rsidR="004648AA" w:rsidRPr="003F5961">
          <w:rPr>
            <w:rStyle w:val="Hipervnculo"/>
            <w:rFonts w:ascii="Arial" w:hAnsi="Arial" w:cs="Arial"/>
            <w:b/>
            <w:color w:val="auto"/>
            <w:lang w:val="es-CO"/>
          </w:rPr>
          <w:t>VivirLaPaz@giz.de</w:t>
        </w:r>
      </w:hyperlink>
      <w:r w:rsidR="004648AA" w:rsidRPr="003F5961">
        <w:rPr>
          <w:rFonts w:ascii="Arial" w:hAnsi="Arial" w:cs="Arial"/>
          <w:b/>
          <w:lang w:val="es-CO"/>
        </w:rPr>
        <w:t xml:space="preserve"> </w:t>
      </w:r>
    </w:p>
    <w:p w14:paraId="3BFE43ED" w14:textId="2563B918" w:rsidR="00FF28D0" w:rsidRPr="003F5961" w:rsidRDefault="00FF28D0" w:rsidP="00E51921">
      <w:pPr>
        <w:spacing w:after="0"/>
        <w:jc w:val="both"/>
        <w:rPr>
          <w:rFonts w:ascii="Arial" w:hAnsi="Arial" w:cs="Arial"/>
          <w:b/>
          <w:lang w:val="es-CO"/>
        </w:rPr>
      </w:pPr>
    </w:p>
    <w:p w14:paraId="5F8D714A" w14:textId="77777777" w:rsidR="00961E65" w:rsidRPr="003F5961" w:rsidRDefault="00961E65" w:rsidP="00961E65">
      <w:p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 xml:space="preserve">El plazo de entrega del proyecto final en el marco de la segunda etapa de evaluación se comunicará </w:t>
      </w:r>
      <w:bookmarkStart w:id="1" w:name="_GoBack"/>
      <w:bookmarkEnd w:id="1"/>
      <w:r w:rsidRPr="003F5961">
        <w:rPr>
          <w:rFonts w:ascii="Arial" w:hAnsi="Arial" w:cs="Arial"/>
          <w:lang w:val="es-CO"/>
        </w:rPr>
        <w:t xml:space="preserve">a las organizaciones preseleccionadas para seguir el proceso. </w:t>
      </w:r>
    </w:p>
    <w:p w14:paraId="7DC09127" w14:textId="77777777" w:rsidR="00961E65" w:rsidRPr="003F5961" w:rsidRDefault="00961E65" w:rsidP="00E51921">
      <w:pPr>
        <w:spacing w:after="0"/>
        <w:jc w:val="both"/>
        <w:rPr>
          <w:rFonts w:ascii="Arial" w:hAnsi="Arial" w:cs="Arial"/>
          <w:b/>
          <w:lang w:val="es-CO"/>
        </w:rPr>
      </w:pPr>
    </w:p>
    <w:p w14:paraId="2480A714" w14:textId="77777777" w:rsidR="00C04986" w:rsidRPr="007B6465" w:rsidRDefault="00507BF9">
      <w:pPr>
        <w:spacing w:after="0"/>
        <w:jc w:val="both"/>
        <w:rPr>
          <w:rFonts w:ascii="Arial" w:hAnsi="Arial" w:cs="Arial"/>
          <w:b/>
          <w:u w:val="single"/>
          <w:lang w:val="es-CO"/>
        </w:rPr>
      </w:pPr>
      <w:r w:rsidRPr="007B6465">
        <w:rPr>
          <w:rFonts w:ascii="Arial" w:hAnsi="Arial" w:cs="Arial"/>
          <w:b/>
          <w:u w:val="single"/>
          <w:lang w:val="es-CO"/>
        </w:rPr>
        <w:t>Advertencia</w:t>
      </w:r>
      <w:r w:rsidR="00FF28D0" w:rsidRPr="007B6465">
        <w:rPr>
          <w:rFonts w:ascii="Arial" w:hAnsi="Arial" w:cs="Arial"/>
          <w:b/>
          <w:u w:val="single"/>
          <w:lang w:val="es-CO"/>
        </w:rPr>
        <w:t>s</w:t>
      </w:r>
      <w:r w:rsidR="00F36441" w:rsidRPr="007B6465">
        <w:rPr>
          <w:rFonts w:ascii="Arial" w:hAnsi="Arial" w:cs="Arial"/>
          <w:b/>
          <w:u w:val="single"/>
          <w:lang w:val="es-CO"/>
        </w:rPr>
        <w:t>:</w:t>
      </w:r>
    </w:p>
    <w:p w14:paraId="769664C8" w14:textId="77777777" w:rsidR="00370477" w:rsidRPr="003F5961" w:rsidRDefault="0037047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Cada organización puede presentar una sola propuesta</w:t>
      </w:r>
      <w:r w:rsidR="009D58C4" w:rsidRPr="003F5961">
        <w:rPr>
          <w:rFonts w:ascii="Arial" w:hAnsi="Arial" w:cs="Arial"/>
          <w:lang w:val="es-CO"/>
        </w:rPr>
        <w:t>.</w:t>
      </w:r>
    </w:p>
    <w:p w14:paraId="02A5478B" w14:textId="77777777" w:rsidR="00A54ECB" w:rsidRPr="00634C5A" w:rsidRDefault="00A54EC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lang w:val="es-CO"/>
        </w:rPr>
      </w:pPr>
      <w:r w:rsidRPr="003F5961">
        <w:rPr>
          <w:rFonts w:ascii="Arial" w:hAnsi="Arial" w:cs="Arial"/>
          <w:lang w:val="es-CO"/>
        </w:rPr>
        <w:t>Las candidaturas de proyectos deben respetar el plaz</w:t>
      </w:r>
      <w:r w:rsidR="009D58C4" w:rsidRPr="003F5961">
        <w:rPr>
          <w:rFonts w:ascii="Arial" w:hAnsi="Arial" w:cs="Arial"/>
          <w:lang w:val="es-CO"/>
        </w:rPr>
        <w:t>o de presentación de</w:t>
      </w:r>
      <w:r w:rsidR="00EB6D39" w:rsidRPr="003F5961">
        <w:rPr>
          <w:rFonts w:ascii="Arial" w:hAnsi="Arial" w:cs="Arial"/>
          <w:lang w:val="es-CO"/>
        </w:rPr>
        <w:t xml:space="preserve"> la</w:t>
      </w:r>
      <w:r w:rsidR="009D58C4" w:rsidRPr="003F5961">
        <w:rPr>
          <w:rFonts w:ascii="Arial" w:hAnsi="Arial" w:cs="Arial"/>
          <w:lang w:val="es-CO"/>
        </w:rPr>
        <w:t xml:space="preserve"> propuesta.</w:t>
      </w:r>
      <w:r w:rsidR="00EB6D39" w:rsidRPr="003F5961">
        <w:rPr>
          <w:rFonts w:ascii="Arial" w:hAnsi="Arial" w:cs="Arial"/>
          <w:lang w:val="es-CO"/>
        </w:rPr>
        <w:t xml:space="preserve"> </w:t>
      </w:r>
      <w:r w:rsidRPr="003F5961">
        <w:rPr>
          <w:rFonts w:ascii="Arial" w:hAnsi="Arial" w:cs="Arial"/>
          <w:lang w:val="es-CO"/>
        </w:rPr>
        <w:t>Las candid</w:t>
      </w:r>
      <w:r w:rsidR="009D58C4" w:rsidRPr="003F5961">
        <w:rPr>
          <w:rFonts w:ascii="Arial" w:hAnsi="Arial" w:cs="Arial"/>
          <w:lang w:val="es-CO"/>
        </w:rPr>
        <w:t>aturas recibidas después del</w:t>
      </w:r>
      <w:r w:rsidRPr="003F5961">
        <w:rPr>
          <w:rFonts w:ascii="Arial" w:hAnsi="Arial" w:cs="Arial"/>
          <w:lang w:val="es-CO"/>
        </w:rPr>
        <w:t xml:space="preserve"> plazo</w:t>
      </w:r>
      <w:r w:rsidRPr="00634C5A">
        <w:rPr>
          <w:rFonts w:ascii="Arial" w:hAnsi="Arial" w:cs="Arial"/>
          <w:lang w:val="es-CO"/>
        </w:rPr>
        <w:t xml:space="preserve"> no serán tomadas en cuenta.</w:t>
      </w:r>
    </w:p>
    <w:p w14:paraId="19B64EC7" w14:textId="77777777" w:rsidR="0092361D" w:rsidRPr="0072439B" w:rsidRDefault="00CE361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lang w:val="es-CO"/>
        </w:rPr>
      </w:pPr>
      <w:r w:rsidRPr="00634C5A">
        <w:rPr>
          <w:rFonts w:ascii="Arial" w:hAnsi="Arial" w:cs="Arial"/>
          <w:lang w:val="es-CO"/>
        </w:rPr>
        <w:lastRenderedPageBreak/>
        <w:t xml:space="preserve">Las candidaturas de proyectos deben ser presentadas obligatoriamente a través del </w:t>
      </w:r>
      <w:r w:rsidR="00EB6D39" w:rsidRPr="00634C5A">
        <w:rPr>
          <w:rFonts w:ascii="Arial" w:hAnsi="Arial" w:cs="Arial"/>
          <w:lang w:val="es-CO"/>
        </w:rPr>
        <w:t xml:space="preserve">formato </w:t>
      </w:r>
      <w:r w:rsidRPr="00634C5A">
        <w:rPr>
          <w:rFonts w:ascii="Arial" w:hAnsi="Arial" w:cs="Arial"/>
          <w:lang w:val="es-CO"/>
        </w:rPr>
        <w:t xml:space="preserve">de candidatura elaborado </w:t>
      </w:r>
      <w:r w:rsidR="00EB6D39" w:rsidRPr="00634C5A">
        <w:rPr>
          <w:rFonts w:ascii="Arial" w:hAnsi="Arial" w:cs="Arial"/>
          <w:lang w:val="es-CO"/>
        </w:rPr>
        <w:t>par</w:t>
      </w:r>
      <w:r w:rsidRPr="00634C5A">
        <w:rPr>
          <w:rFonts w:ascii="Arial" w:hAnsi="Arial" w:cs="Arial"/>
          <w:lang w:val="es-CO"/>
        </w:rPr>
        <w:t>a tal efecto</w:t>
      </w:r>
      <w:r w:rsidR="005A2C4B" w:rsidRPr="00634C5A">
        <w:rPr>
          <w:rFonts w:ascii="Arial" w:hAnsi="Arial" w:cs="Arial"/>
          <w:lang w:val="es-CO"/>
        </w:rPr>
        <w:t xml:space="preserve"> (manifestación de interés)</w:t>
      </w:r>
      <w:r w:rsidRPr="00634C5A">
        <w:rPr>
          <w:rFonts w:ascii="Arial" w:hAnsi="Arial" w:cs="Arial"/>
          <w:lang w:val="es-CO"/>
        </w:rPr>
        <w:t xml:space="preserve">. Las </w:t>
      </w:r>
      <w:r w:rsidRPr="0072439B">
        <w:rPr>
          <w:rFonts w:ascii="Arial" w:hAnsi="Arial" w:cs="Arial"/>
          <w:lang w:val="es-CO"/>
        </w:rPr>
        <w:t>candidaturas reci</w:t>
      </w:r>
      <w:r w:rsidR="00EB6D39" w:rsidRPr="0072439B">
        <w:rPr>
          <w:rFonts w:ascii="Arial" w:hAnsi="Arial" w:cs="Arial"/>
          <w:lang w:val="es-CO"/>
        </w:rPr>
        <w:t>bidas en otro tipo de documento</w:t>
      </w:r>
      <w:r w:rsidRPr="0072439B">
        <w:rPr>
          <w:rFonts w:ascii="Arial" w:hAnsi="Arial" w:cs="Arial"/>
          <w:lang w:val="es-CO"/>
        </w:rPr>
        <w:t xml:space="preserve"> no serán aceptadas.</w:t>
      </w:r>
    </w:p>
    <w:sectPr w:rsidR="0092361D" w:rsidRPr="0072439B" w:rsidSect="00805207">
      <w:headerReference w:type="default" r:id="rId9"/>
      <w:footerReference w:type="default" r:id="rId10"/>
      <w:pgSz w:w="11906" w:h="16838" w:code="9"/>
      <w:pgMar w:top="1418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023D6" w14:textId="77777777" w:rsidR="008C12E5" w:rsidRDefault="008C12E5" w:rsidP="00D7183C">
      <w:pPr>
        <w:spacing w:after="0" w:line="240" w:lineRule="auto"/>
      </w:pPr>
      <w:r>
        <w:separator/>
      </w:r>
    </w:p>
  </w:endnote>
  <w:endnote w:type="continuationSeparator" w:id="0">
    <w:p w14:paraId="6E79105A" w14:textId="77777777" w:rsidR="008C12E5" w:rsidRDefault="008C12E5" w:rsidP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495706"/>
      <w:docPartObj>
        <w:docPartGallery w:val="Page Numbers (Bottom of Page)"/>
        <w:docPartUnique/>
      </w:docPartObj>
    </w:sdtPr>
    <w:sdtEndPr/>
    <w:sdtContent>
      <w:p w14:paraId="76E1E1D4" w14:textId="3BC9A667" w:rsidR="00634C5A" w:rsidRDefault="00634C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DF8" w:rsidRPr="00A76DF8">
          <w:rPr>
            <w:noProof/>
            <w:lang w:val="es-ES"/>
          </w:rPr>
          <w:t>3</w:t>
        </w:r>
        <w:r>
          <w:fldChar w:fldCharType="end"/>
        </w:r>
      </w:p>
    </w:sdtContent>
  </w:sdt>
  <w:p w14:paraId="52A17089" w14:textId="77777777" w:rsidR="00634C5A" w:rsidRDefault="00634C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9BD3D" w14:textId="77777777" w:rsidR="008C12E5" w:rsidRDefault="008C12E5" w:rsidP="00D7183C">
      <w:pPr>
        <w:spacing w:after="0" w:line="240" w:lineRule="auto"/>
      </w:pPr>
      <w:r>
        <w:separator/>
      </w:r>
    </w:p>
  </w:footnote>
  <w:footnote w:type="continuationSeparator" w:id="0">
    <w:p w14:paraId="20E10DBF" w14:textId="77777777" w:rsidR="008C12E5" w:rsidRDefault="008C12E5" w:rsidP="00D7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949E0" w14:textId="566D5A40" w:rsidR="003F5961" w:rsidRDefault="00634C5A" w:rsidP="00634C5A">
    <w:pPr>
      <w:pStyle w:val="Encabezado"/>
    </w:pPr>
    <w:r w:rsidRPr="0028352D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11D24807" wp14:editId="49A4C35E">
          <wp:simplePos x="0" y="0"/>
          <wp:positionH relativeFrom="column">
            <wp:posOffset>3689985</wp:posOffset>
          </wp:positionH>
          <wp:positionV relativeFrom="paragraph">
            <wp:posOffset>9525</wp:posOffset>
          </wp:positionV>
          <wp:extent cx="2124075" cy="926465"/>
          <wp:effectExtent l="0" t="0" r="9525" b="6985"/>
          <wp:wrapSquare wrapText="bothSides"/>
          <wp:docPr id="11" name="Imagen 11" descr="C:\Users\vivirlapaz1\AppData\Local\Microsoft\Windows\INetCache\Content.Outlook\MKK132V1\APC2017_color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rlapaz1\AppData\Local\Microsoft\Windows\INetCache\Content.Outlook\MKK132V1\APC2017_color-01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87" r="7201"/>
                  <a:stretch/>
                </pic:blipFill>
                <pic:spPr bwMode="auto">
                  <a:xfrm>
                    <a:off x="0" y="0"/>
                    <a:ext cx="212407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inline distT="0" distB="0" distL="0" distR="0" wp14:anchorId="71753AF7" wp14:editId="2FD70CF0">
          <wp:extent cx="2466975" cy="828675"/>
          <wp:effectExtent l="0" t="0" r="9525" b="9525"/>
          <wp:docPr id="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C2483" w14:textId="77777777" w:rsidR="003F5961" w:rsidRPr="00875077" w:rsidRDefault="003F5961" w:rsidP="003F5961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4EB5"/>
    <w:multiLevelType w:val="hybridMultilevel"/>
    <w:tmpl w:val="C8BC85E8"/>
    <w:lvl w:ilvl="0" w:tplc="5E7887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10E32"/>
    <w:multiLevelType w:val="hybridMultilevel"/>
    <w:tmpl w:val="820430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8E1C2C"/>
    <w:multiLevelType w:val="hybridMultilevel"/>
    <w:tmpl w:val="DCCE5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E0915"/>
    <w:multiLevelType w:val="hybridMultilevel"/>
    <w:tmpl w:val="4F5CE64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3BC78FB"/>
    <w:multiLevelType w:val="hybridMultilevel"/>
    <w:tmpl w:val="0074E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D5F51"/>
    <w:multiLevelType w:val="hybridMultilevel"/>
    <w:tmpl w:val="14CC39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850F5"/>
    <w:multiLevelType w:val="hybridMultilevel"/>
    <w:tmpl w:val="1B0AC4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F2BB5"/>
    <w:multiLevelType w:val="hybridMultilevel"/>
    <w:tmpl w:val="A9D28A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2360C"/>
    <w:multiLevelType w:val="hybridMultilevel"/>
    <w:tmpl w:val="3D80CD9C"/>
    <w:lvl w:ilvl="0" w:tplc="853CF92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22ECE"/>
    <w:multiLevelType w:val="hybridMultilevel"/>
    <w:tmpl w:val="855A6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1D"/>
    <w:rsid w:val="00002060"/>
    <w:rsid w:val="0000568F"/>
    <w:rsid w:val="0000711E"/>
    <w:rsid w:val="000074E3"/>
    <w:rsid w:val="000078F9"/>
    <w:rsid w:val="00007958"/>
    <w:rsid w:val="00011737"/>
    <w:rsid w:val="00044B90"/>
    <w:rsid w:val="00057CAB"/>
    <w:rsid w:val="0006500F"/>
    <w:rsid w:val="00067776"/>
    <w:rsid w:val="00071A73"/>
    <w:rsid w:val="00071BC4"/>
    <w:rsid w:val="0007666C"/>
    <w:rsid w:val="000B4C31"/>
    <w:rsid w:val="000C18BF"/>
    <w:rsid w:val="000D55A8"/>
    <w:rsid w:val="000E2DAE"/>
    <w:rsid w:val="000E4E06"/>
    <w:rsid w:val="000F46DE"/>
    <w:rsid w:val="001053C5"/>
    <w:rsid w:val="00114F5E"/>
    <w:rsid w:val="00115BE5"/>
    <w:rsid w:val="00116646"/>
    <w:rsid w:val="001248C1"/>
    <w:rsid w:val="00142444"/>
    <w:rsid w:val="001425C9"/>
    <w:rsid w:val="001553D3"/>
    <w:rsid w:val="001616B3"/>
    <w:rsid w:val="001634CF"/>
    <w:rsid w:val="001721FC"/>
    <w:rsid w:val="00175FCB"/>
    <w:rsid w:val="001A114E"/>
    <w:rsid w:val="001A6A3C"/>
    <w:rsid w:val="001D1DCD"/>
    <w:rsid w:val="001D2DA6"/>
    <w:rsid w:val="001E00DD"/>
    <w:rsid w:val="0020473D"/>
    <w:rsid w:val="00217DF3"/>
    <w:rsid w:val="00237696"/>
    <w:rsid w:val="00244FE9"/>
    <w:rsid w:val="00255D2A"/>
    <w:rsid w:val="0025711C"/>
    <w:rsid w:val="0028352D"/>
    <w:rsid w:val="00283BDA"/>
    <w:rsid w:val="002B05C5"/>
    <w:rsid w:val="002B557C"/>
    <w:rsid w:val="002F2905"/>
    <w:rsid w:val="002F684E"/>
    <w:rsid w:val="00304D92"/>
    <w:rsid w:val="003105C0"/>
    <w:rsid w:val="003213FA"/>
    <w:rsid w:val="003504BE"/>
    <w:rsid w:val="0036676D"/>
    <w:rsid w:val="00370477"/>
    <w:rsid w:val="00371D4B"/>
    <w:rsid w:val="0037435B"/>
    <w:rsid w:val="003A7A66"/>
    <w:rsid w:val="003B5E55"/>
    <w:rsid w:val="003C1DD9"/>
    <w:rsid w:val="003C7DA5"/>
    <w:rsid w:val="003F5961"/>
    <w:rsid w:val="0040722A"/>
    <w:rsid w:val="004118B2"/>
    <w:rsid w:val="00411C88"/>
    <w:rsid w:val="004336FA"/>
    <w:rsid w:val="00437478"/>
    <w:rsid w:val="0046472F"/>
    <w:rsid w:val="004648AA"/>
    <w:rsid w:val="004A26F4"/>
    <w:rsid w:val="004A7B09"/>
    <w:rsid w:val="004B43E7"/>
    <w:rsid w:val="004D2C36"/>
    <w:rsid w:val="004D2FD0"/>
    <w:rsid w:val="004F2F88"/>
    <w:rsid w:val="004F6E6F"/>
    <w:rsid w:val="00507BF9"/>
    <w:rsid w:val="00507EE7"/>
    <w:rsid w:val="00515C08"/>
    <w:rsid w:val="005257AD"/>
    <w:rsid w:val="00533D01"/>
    <w:rsid w:val="005436F6"/>
    <w:rsid w:val="005536F4"/>
    <w:rsid w:val="0055561D"/>
    <w:rsid w:val="00570620"/>
    <w:rsid w:val="00571EFD"/>
    <w:rsid w:val="00591ECC"/>
    <w:rsid w:val="005A2C4B"/>
    <w:rsid w:val="005D1E8E"/>
    <w:rsid w:val="00602AB2"/>
    <w:rsid w:val="00617117"/>
    <w:rsid w:val="00627516"/>
    <w:rsid w:val="00630971"/>
    <w:rsid w:val="00632C41"/>
    <w:rsid w:val="00634C5A"/>
    <w:rsid w:val="00640C81"/>
    <w:rsid w:val="006453D1"/>
    <w:rsid w:val="00666E80"/>
    <w:rsid w:val="00667536"/>
    <w:rsid w:val="0069579D"/>
    <w:rsid w:val="00695B9C"/>
    <w:rsid w:val="006C04FC"/>
    <w:rsid w:val="006C2BA9"/>
    <w:rsid w:val="006D7782"/>
    <w:rsid w:val="00710EC9"/>
    <w:rsid w:val="00715986"/>
    <w:rsid w:val="0072439B"/>
    <w:rsid w:val="00737C83"/>
    <w:rsid w:val="00747C25"/>
    <w:rsid w:val="00765930"/>
    <w:rsid w:val="007717CF"/>
    <w:rsid w:val="007745D3"/>
    <w:rsid w:val="00786C7A"/>
    <w:rsid w:val="007A4579"/>
    <w:rsid w:val="007A4D0A"/>
    <w:rsid w:val="007B5B23"/>
    <w:rsid w:val="007B6465"/>
    <w:rsid w:val="007C5CB2"/>
    <w:rsid w:val="007F4E8C"/>
    <w:rsid w:val="00805207"/>
    <w:rsid w:val="00806BAD"/>
    <w:rsid w:val="00813067"/>
    <w:rsid w:val="00817C6A"/>
    <w:rsid w:val="00840137"/>
    <w:rsid w:val="008437E4"/>
    <w:rsid w:val="008573CE"/>
    <w:rsid w:val="008627B9"/>
    <w:rsid w:val="008645E0"/>
    <w:rsid w:val="008733EB"/>
    <w:rsid w:val="00875077"/>
    <w:rsid w:val="008816C6"/>
    <w:rsid w:val="008C12E5"/>
    <w:rsid w:val="008C2549"/>
    <w:rsid w:val="008C3B0E"/>
    <w:rsid w:val="008E4DFA"/>
    <w:rsid w:val="00900594"/>
    <w:rsid w:val="00911C3A"/>
    <w:rsid w:val="0092361D"/>
    <w:rsid w:val="009241BE"/>
    <w:rsid w:val="009257BF"/>
    <w:rsid w:val="00931DCB"/>
    <w:rsid w:val="00946E73"/>
    <w:rsid w:val="00961E65"/>
    <w:rsid w:val="00970A7B"/>
    <w:rsid w:val="009838BC"/>
    <w:rsid w:val="00985C24"/>
    <w:rsid w:val="00996EC8"/>
    <w:rsid w:val="009B2098"/>
    <w:rsid w:val="009B3946"/>
    <w:rsid w:val="009C08EB"/>
    <w:rsid w:val="009C5A85"/>
    <w:rsid w:val="009D0638"/>
    <w:rsid w:val="009D58C4"/>
    <w:rsid w:val="009E18BE"/>
    <w:rsid w:val="009E5F52"/>
    <w:rsid w:val="00A0484B"/>
    <w:rsid w:val="00A057FC"/>
    <w:rsid w:val="00A10B8F"/>
    <w:rsid w:val="00A13254"/>
    <w:rsid w:val="00A4456C"/>
    <w:rsid w:val="00A54ECB"/>
    <w:rsid w:val="00A760E9"/>
    <w:rsid w:val="00A76DF8"/>
    <w:rsid w:val="00A85CA3"/>
    <w:rsid w:val="00AD1245"/>
    <w:rsid w:val="00AE3D7F"/>
    <w:rsid w:val="00AE6966"/>
    <w:rsid w:val="00AF0663"/>
    <w:rsid w:val="00AF1CE3"/>
    <w:rsid w:val="00AF3869"/>
    <w:rsid w:val="00B15D64"/>
    <w:rsid w:val="00B34CF1"/>
    <w:rsid w:val="00B42E68"/>
    <w:rsid w:val="00B5172D"/>
    <w:rsid w:val="00B54C17"/>
    <w:rsid w:val="00B62F1B"/>
    <w:rsid w:val="00B8286B"/>
    <w:rsid w:val="00B837D9"/>
    <w:rsid w:val="00B86FE3"/>
    <w:rsid w:val="00BB2430"/>
    <w:rsid w:val="00BB279D"/>
    <w:rsid w:val="00BD6476"/>
    <w:rsid w:val="00BD7663"/>
    <w:rsid w:val="00BE7AC1"/>
    <w:rsid w:val="00BF3294"/>
    <w:rsid w:val="00C04986"/>
    <w:rsid w:val="00C16FAD"/>
    <w:rsid w:val="00C50EDE"/>
    <w:rsid w:val="00C544E7"/>
    <w:rsid w:val="00C6498F"/>
    <w:rsid w:val="00C7169C"/>
    <w:rsid w:val="00C768F9"/>
    <w:rsid w:val="00C97421"/>
    <w:rsid w:val="00CA0A76"/>
    <w:rsid w:val="00CA146C"/>
    <w:rsid w:val="00CB59B5"/>
    <w:rsid w:val="00CB6268"/>
    <w:rsid w:val="00CC457D"/>
    <w:rsid w:val="00CE361C"/>
    <w:rsid w:val="00CF47C6"/>
    <w:rsid w:val="00D00E74"/>
    <w:rsid w:val="00D265EB"/>
    <w:rsid w:val="00D30A22"/>
    <w:rsid w:val="00D32477"/>
    <w:rsid w:val="00D35B14"/>
    <w:rsid w:val="00D36CA9"/>
    <w:rsid w:val="00D41262"/>
    <w:rsid w:val="00D43260"/>
    <w:rsid w:val="00D574E9"/>
    <w:rsid w:val="00D609F6"/>
    <w:rsid w:val="00D7169F"/>
    <w:rsid w:val="00D7183C"/>
    <w:rsid w:val="00D80A8B"/>
    <w:rsid w:val="00D84FF3"/>
    <w:rsid w:val="00D97C44"/>
    <w:rsid w:val="00DA1FD2"/>
    <w:rsid w:val="00DC5A91"/>
    <w:rsid w:val="00DE2AC2"/>
    <w:rsid w:val="00E1226C"/>
    <w:rsid w:val="00E146FF"/>
    <w:rsid w:val="00E41B64"/>
    <w:rsid w:val="00E51921"/>
    <w:rsid w:val="00E5344D"/>
    <w:rsid w:val="00E568F5"/>
    <w:rsid w:val="00E57837"/>
    <w:rsid w:val="00E6501A"/>
    <w:rsid w:val="00E945D5"/>
    <w:rsid w:val="00EA22B7"/>
    <w:rsid w:val="00EB6D39"/>
    <w:rsid w:val="00EB7D3A"/>
    <w:rsid w:val="00EC5743"/>
    <w:rsid w:val="00ED57A6"/>
    <w:rsid w:val="00EE7EA7"/>
    <w:rsid w:val="00F2752B"/>
    <w:rsid w:val="00F30CA2"/>
    <w:rsid w:val="00F343A6"/>
    <w:rsid w:val="00F36441"/>
    <w:rsid w:val="00F36517"/>
    <w:rsid w:val="00F426CD"/>
    <w:rsid w:val="00F61ED2"/>
    <w:rsid w:val="00F63422"/>
    <w:rsid w:val="00F75FE0"/>
    <w:rsid w:val="00F9305D"/>
    <w:rsid w:val="00FA7A13"/>
    <w:rsid w:val="00FA7A5C"/>
    <w:rsid w:val="00FB009B"/>
    <w:rsid w:val="00FB6D5C"/>
    <w:rsid w:val="00FD2EDD"/>
    <w:rsid w:val="00FE278D"/>
    <w:rsid w:val="00FF28D0"/>
    <w:rsid w:val="00FF2F05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D939BA0"/>
  <w15:docId w15:val="{CC88CC15-DCA9-44D1-91D4-41BAE42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361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92361D"/>
    <w:rPr>
      <w:rFonts w:eastAsiaTheme="minorEastAsia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92361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61D"/>
    <w:rPr>
      <w:rFonts w:eastAsiaTheme="minorEastAsia"/>
      <w:lang w:val="de-DE" w:eastAsia="de-DE"/>
    </w:rPr>
  </w:style>
  <w:style w:type="character" w:styleId="Nmerodepgina">
    <w:name w:val="page number"/>
    <w:basedOn w:val="Fuentedeprrafopredeter"/>
    <w:semiHidden/>
    <w:unhideWhenUsed/>
    <w:rsid w:val="0092361D"/>
  </w:style>
  <w:style w:type="table" w:styleId="Tablaconcuadrcula">
    <w:name w:val="Table Grid"/>
    <w:basedOn w:val="Tablanormal"/>
    <w:rsid w:val="0092361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61D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CE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B62F1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62F1B"/>
    <w:pPr>
      <w:spacing w:after="0" w:line="240" w:lineRule="auto"/>
    </w:pPr>
    <w:rPr>
      <w:rFonts w:ascii="Arial" w:eastAsiaTheme="minorHAnsi" w:hAnsi="Arial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F1B"/>
    <w:rPr>
      <w:rFonts w:ascii="Arial" w:hAnsi="Arial"/>
      <w:sz w:val="20"/>
      <w:szCs w:val="20"/>
      <w:lang w:val="de-DE"/>
    </w:rPr>
  </w:style>
  <w:style w:type="character" w:styleId="Hipervnculo">
    <w:name w:val="Hyperlink"/>
    <w:basedOn w:val="Fuentedeprrafopredeter"/>
    <w:uiPriority w:val="99"/>
    <w:unhideWhenUsed/>
    <w:rsid w:val="003C7DA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05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05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05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5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5C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1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rLaPaz@gi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040BF61-88BC-46EC-89CA-19DBA992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Scholtys</dc:creator>
  <cp:lastModifiedBy>Laura Milena Cadavid Valencia</cp:lastModifiedBy>
  <cp:revision>2</cp:revision>
  <cp:lastPrinted>2016-03-22T19:41:00Z</cp:lastPrinted>
  <dcterms:created xsi:type="dcterms:W3CDTF">2018-08-15T16:08:00Z</dcterms:created>
  <dcterms:modified xsi:type="dcterms:W3CDTF">2018-08-15T16:08:00Z</dcterms:modified>
</cp:coreProperties>
</file>