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1D09B7"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9</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874DD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w:t>
            </w:r>
            <w:r w:rsidR="001D09B7">
              <w:rPr>
                <w:rFonts w:ascii="Arial Narrow" w:eastAsia="Times New Roman" w:hAnsi="Arial Narrow" w:cs="Arial"/>
                <w:sz w:val="20"/>
                <w:szCs w:val="20"/>
                <w:lang w:val="es-ES" w:eastAsia="es-ES"/>
              </w:rPr>
              <w:t>3</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874DD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8776FC">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E009F1" w:rsidRDefault="006B07D5" w:rsidP="004F3EE5">
            <w:pPr>
              <w:spacing w:after="0"/>
              <w:rPr>
                <w:rFonts w:ascii="Arial" w:eastAsia="SimSun" w:hAnsi="Arial" w:cs="Arial"/>
                <w:sz w:val="20"/>
                <w:szCs w:val="20"/>
              </w:rPr>
            </w:pPr>
            <w:r>
              <w:rPr>
                <w:rFonts w:ascii="Arial" w:eastAsia="SimSun" w:hAnsi="Arial" w:cs="Arial"/>
                <w:sz w:val="20"/>
                <w:szCs w:val="20"/>
              </w:rPr>
              <w:t>S</w:t>
            </w:r>
            <w:r w:rsidR="007C68CC">
              <w:rPr>
                <w:rFonts w:ascii="Arial" w:eastAsia="SimSun" w:hAnsi="Arial" w:cs="Arial"/>
                <w:sz w:val="20"/>
                <w:szCs w:val="20"/>
              </w:rPr>
              <w:t>4</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E009F1" w:rsidRDefault="00E009F1" w:rsidP="0086766D">
            <w:pPr>
              <w:spacing w:after="0"/>
              <w:jc w:val="both"/>
              <w:rPr>
                <w:rFonts w:ascii="Arial" w:eastAsia="PMingLiU" w:hAnsi="Arial" w:cs="Arial"/>
                <w:bCs/>
                <w:sz w:val="20"/>
                <w:szCs w:val="20"/>
              </w:rPr>
            </w:pPr>
            <w:r w:rsidRPr="00E009F1">
              <w:rPr>
                <w:rFonts w:ascii="Arial" w:eastAsia="PMingLiU" w:hAnsi="Arial" w:cs="Arial"/>
                <w:bCs/>
                <w:sz w:val="20"/>
                <w:szCs w:val="20"/>
              </w:rPr>
              <w:t>Seguimiento Acuerdo</w:t>
            </w:r>
            <w:r>
              <w:rPr>
                <w:rFonts w:ascii="Arial" w:eastAsia="PMingLiU" w:hAnsi="Arial" w:cs="Arial"/>
                <w:bCs/>
                <w:sz w:val="20"/>
                <w:szCs w:val="20"/>
              </w:rPr>
              <w:t>s</w:t>
            </w:r>
            <w:r w:rsidRPr="00E009F1">
              <w:rPr>
                <w:rFonts w:ascii="Arial" w:eastAsia="PMingLiU" w:hAnsi="Arial" w:cs="Arial"/>
                <w:bCs/>
                <w:sz w:val="20"/>
                <w:szCs w:val="20"/>
              </w:rPr>
              <w:t xml:space="preserve"> de Gestión 2014 </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DD2063" w:rsidRPr="00E009F1" w:rsidRDefault="00E009F1" w:rsidP="0002466D">
            <w:pPr>
              <w:spacing w:after="0"/>
              <w:jc w:val="both"/>
              <w:rPr>
                <w:rFonts w:ascii="Arial" w:eastAsia="PMingLiU" w:hAnsi="Arial" w:cs="Arial"/>
                <w:bCs/>
                <w:sz w:val="20"/>
                <w:szCs w:val="20"/>
              </w:rPr>
            </w:pPr>
            <w:r>
              <w:rPr>
                <w:rFonts w:ascii="Arial" w:eastAsia="PMingLiU" w:hAnsi="Arial" w:cs="Arial"/>
                <w:bCs/>
                <w:sz w:val="20"/>
                <w:szCs w:val="20"/>
              </w:rPr>
              <w:t xml:space="preserve">Verificar el cumplimiento de los Acuerdos de Gestión </w:t>
            </w:r>
            <w:r w:rsidR="00563FAD">
              <w:rPr>
                <w:rFonts w:ascii="Arial" w:eastAsia="PMingLiU" w:hAnsi="Arial" w:cs="Arial"/>
                <w:bCs/>
                <w:sz w:val="20"/>
                <w:szCs w:val="20"/>
              </w:rPr>
              <w:t xml:space="preserve">año </w:t>
            </w:r>
            <w:r>
              <w:rPr>
                <w:rFonts w:ascii="Arial" w:eastAsia="PMingLiU" w:hAnsi="Arial" w:cs="Arial"/>
                <w:bCs/>
                <w:sz w:val="20"/>
                <w:szCs w:val="20"/>
              </w:rPr>
              <w:t>2014</w:t>
            </w:r>
            <w:r w:rsidR="0002466D">
              <w:rPr>
                <w:rFonts w:ascii="Arial" w:eastAsia="PMingLiU" w:hAnsi="Arial" w:cs="Arial"/>
                <w:bCs/>
                <w:sz w:val="20"/>
                <w:szCs w:val="20"/>
              </w:rPr>
              <w:t>, t</w:t>
            </w:r>
            <w:r w:rsidR="0002466D">
              <w:rPr>
                <w:rFonts w:ascii="Arial" w:hAnsi="Arial" w:cs="Arial"/>
                <w:sz w:val="20"/>
                <w:szCs w:val="22"/>
              </w:rPr>
              <w:t>eniendo en cuenta lo indicado por el DAFP en la Guía Metodológica para la Elaboración de Acuerdos de Gestión.</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DD2063" w:rsidRDefault="00E009F1" w:rsidP="0002466D">
            <w:pPr>
              <w:spacing w:after="0"/>
              <w:jc w:val="both"/>
              <w:rPr>
                <w:rFonts w:ascii="Arial" w:hAnsi="Arial" w:cs="Arial"/>
                <w:sz w:val="20"/>
                <w:szCs w:val="22"/>
              </w:rPr>
            </w:pPr>
            <w:r>
              <w:rPr>
                <w:rFonts w:ascii="Arial" w:hAnsi="Arial" w:cs="Arial"/>
                <w:sz w:val="20"/>
                <w:szCs w:val="22"/>
              </w:rPr>
              <w:t xml:space="preserve">Acuerdos de </w:t>
            </w:r>
            <w:r w:rsidR="008D4E5C">
              <w:rPr>
                <w:rFonts w:ascii="Arial" w:hAnsi="Arial" w:cs="Arial"/>
                <w:sz w:val="20"/>
                <w:szCs w:val="22"/>
              </w:rPr>
              <w:t>Gestión</w:t>
            </w:r>
            <w:r w:rsidR="00563FAD">
              <w:rPr>
                <w:rFonts w:ascii="Arial" w:hAnsi="Arial" w:cs="Arial"/>
                <w:sz w:val="20"/>
                <w:szCs w:val="22"/>
              </w:rPr>
              <w:t xml:space="preserve"> </w:t>
            </w:r>
            <w:r w:rsidR="0002466D">
              <w:rPr>
                <w:rFonts w:ascii="Arial" w:hAnsi="Arial" w:cs="Arial"/>
                <w:sz w:val="20"/>
                <w:szCs w:val="22"/>
              </w:rPr>
              <w:t xml:space="preserve">concertados y </w:t>
            </w:r>
            <w:r w:rsidR="00563FAD">
              <w:rPr>
                <w:rFonts w:ascii="Arial" w:hAnsi="Arial" w:cs="Arial"/>
                <w:sz w:val="20"/>
                <w:szCs w:val="22"/>
              </w:rPr>
              <w:t>suscritos en la vigencia</w:t>
            </w:r>
            <w:r w:rsidR="008D4E5C">
              <w:rPr>
                <w:rFonts w:ascii="Arial" w:hAnsi="Arial" w:cs="Arial"/>
                <w:sz w:val="20"/>
                <w:szCs w:val="22"/>
              </w:rPr>
              <w:t xml:space="preserve"> 2014 con sus respectivas evaluaciones</w:t>
            </w:r>
            <w:r w:rsidR="0002466D">
              <w:rPr>
                <w:rFonts w:ascii="Arial" w:hAnsi="Arial" w:cs="Arial"/>
                <w:sz w:val="20"/>
                <w:szCs w:val="22"/>
              </w:rPr>
              <w:t>.</w:t>
            </w:r>
          </w:p>
          <w:p w:rsidR="0002466D" w:rsidRPr="00E009F1" w:rsidRDefault="004A1370" w:rsidP="0002466D">
            <w:pPr>
              <w:spacing w:after="0"/>
              <w:jc w:val="both"/>
              <w:rPr>
                <w:rFonts w:ascii="Arial" w:hAnsi="Arial" w:cs="Arial"/>
                <w:sz w:val="20"/>
                <w:szCs w:val="22"/>
              </w:rPr>
            </w:pPr>
            <w:r>
              <w:rPr>
                <w:rFonts w:ascii="Arial" w:hAnsi="Arial" w:cs="Arial"/>
                <w:sz w:val="20"/>
                <w:szCs w:val="22"/>
              </w:rPr>
              <w:t>El segui</w:t>
            </w:r>
            <w:r w:rsidR="008B5485">
              <w:rPr>
                <w:rFonts w:ascii="Arial" w:hAnsi="Arial" w:cs="Arial"/>
                <w:sz w:val="20"/>
                <w:szCs w:val="22"/>
              </w:rPr>
              <w:t>miento se realizó con corte a 31</w:t>
            </w:r>
            <w:r>
              <w:rPr>
                <w:rFonts w:ascii="Arial" w:hAnsi="Arial" w:cs="Arial"/>
                <w:sz w:val="20"/>
                <w:szCs w:val="22"/>
              </w:rPr>
              <w:t xml:space="preserve"> de diciembre de 2014</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rsidR="0086766D" w:rsidRDefault="007A5214" w:rsidP="00CB1AC5">
            <w:pPr>
              <w:spacing w:after="0"/>
              <w:jc w:val="both"/>
              <w:rPr>
                <w:rFonts w:ascii="Arial" w:hAnsi="Arial" w:cs="Arial"/>
                <w:sz w:val="20"/>
                <w:szCs w:val="20"/>
              </w:rPr>
            </w:pPr>
            <w:r w:rsidRPr="0086766D">
              <w:rPr>
                <w:rFonts w:ascii="Arial" w:hAnsi="Arial" w:cs="Arial"/>
                <w:sz w:val="20"/>
                <w:szCs w:val="20"/>
              </w:rPr>
              <w:t>Ley 909 de 2004</w:t>
            </w:r>
            <w:r w:rsidR="0086766D" w:rsidRPr="0086766D">
              <w:rPr>
                <w:rFonts w:ascii="Arial" w:hAnsi="Arial" w:cs="Arial"/>
                <w:sz w:val="20"/>
                <w:szCs w:val="20"/>
              </w:rPr>
              <w:t xml:space="preserve"> </w:t>
            </w:r>
            <w:r w:rsidR="004741EE" w:rsidRPr="004741EE">
              <w:rPr>
                <w:rFonts w:ascii="Arial" w:hAnsi="Arial" w:cs="Arial"/>
                <w:sz w:val="20"/>
                <w:szCs w:val="20"/>
              </w:rPr>
              <w:t>por la cual se expiden normas que regulan el empleo público, la carrera administrativa, gerencia pública y se dictan otras disposiciones</w:t>
            </w:r>
            <w:r w:rsidR="004741EE">
              <w:rPr>
                <w:rFonts w:ascii="Arial" w:hAnsi="Arial" w:cs="Arial"/>
                <w:sz w:val="20"/>
                <w:szCs w:val="20"/>
              </w:rPr>
              <w:t xml:space="preserve">; </w:t>
            </w:r>
            <w:r w:rsidR="00CB1AC5">
              <w:rPr>
                <w:rFonts w:ascii="Arial" w:hAnsi="Arial" w:cs="Arial"/>
                <w:sz w:val="20"/>
                <w:szCs w:val="20"/>
              </w:rPr>
              <w:t>A</w:t>
            </w:r>
            <w:r w:rsidRPr="0086766D">
              <w:rPr>
                <w:rFonts w:ascii="Arial" w:hAnsi="Arial" w:cs="Arial"/>
                <w:sz w:val="20"/>
                <w:szCs w:val="20"/>
              </w:rPr>
              <w:t>rtículo 50</w:t>
            </w:r>
            <w:r w:rsidR="0086766D" w:rsidRPr="0086766D">
              <w:rPr>
                <w:rFonts w:ascii="Arial" w:hAnsi="Arial" w:cs="Arial"/>
                <w:sz w:val="20"/>
                <w:szCs w:val="20"/>
              </w:rPr>
              <w:t xml:space="preserve"> Acuerdos de Gestión.</w:t>
            </w:r>
          </w:p>
          <w:p w:rsidR="00CB1AC5" w:rsidRPr="0086766D" w:rsidRDefault="00CB1AC5" w:rsidP="00CB1AC5">
            <w:pPr>
              <w:spacing w:after="0"/>
              <w:jc w:val="both"/>
              <w:rPr>
                <w:rFonts w:ascii="Arial" w:hAnsi="Arial" w:cs="Arial"/>
                <w:sz w:val="20"/>
                <w:szCs w:val="20"/>
              </w:rPr>
            </w:pPr>
            <w:r>
              <w:rPr>
                <w:rFonts w:ascii="Arial" w:hAnsi="Arial" w:cs="Arial"/>
                <w:sz w:val="20"/>
                <w:szCs w:val="20"/>
              </w:rPr>
              <w:t xml:space="preserve">Decreto 1227 de 2005 </w:t>
            </w:r>
            <w:r w:rsidRPr="00CB1AC5">
              <w:rPr>
                <w:rStyle w:val="Textoennegrita"/>
                <w:rFonts w:ascii="Arial" w:hAnsi="Arial" w:cs="Arial"/>
                <w:b w:val="0"/>
                <w:color w:val="000000"/>
                <w:sz w:val="20"/>
                <w:szCs w:val="20"/>
                <w:shd w:val="clear" w:color="auto" w:fill="FFFFFF"/>
              </w:rPr>
              <w:t>por el cual se reglamenta parcialmente l</w:t>
            </w:r>
            <w:r w:rsidR="007C68CC">
              <w:rPr>
                <w:rStyle w:val="Textoennegrita"/>
                <w:rFonts w:ascii="Arial" w:hAnsi="Arial" w:cs="Arial"/>
                <w:b w:val="0"/>
                <w:color w:val="000000"/>
                <w:sz w:val="20"/>
                <w:szCs w:val="20"/>
                <w:shd w:val="clear" w:color="auto" w:fill="FFFFFF"/>
              </w:rPr>
              <w:t>a Ley 909 de 2004 y el Decreto-L</w:t>
            </w:r>
            <w:r w:rsidRPr="00CB1AC5">
              <w:rPr>
                <w:rStyle w:val="Textoennegrita"/>
                <w:rFonts w:ascii="Arial" w:hAnsi="Arial" w:cs="Arial"/>
                <w:b w:val="0"/>
                <w:color w:val="000000"/>
                <w:sz w:val="20"/>
                <w:szCs w:val="20"/>
                <w:shd w:val="clear" w:color="auto" w:fill="FFFFFF"/>
              </w:rPr>
              <w:t>ey 1567 de 1998.</w:t>
            </w:r>
          </w:p>
        </w:tc>
      </w:tr>
    </w:tbl>
    <w:p w:rsidR="00DD2063"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DD2063" w:rsidRPr="00935D7B" w:rsidRDefault="00103297" w:rsidP="00935D7B">
            <w:pPr>
              <w:pStyle w:val="Prrafodelista"/>
              <w:numPr>
                <w:ilvl w:val="0"/>
                <w:numId w:val="26"/>
              </w:numPr>
              <w:rPr>
                <w:rFonts w:ascii="Arial" w:hAnsi="Arial" w:cs="Arial"/>
                <w:b/>
                <w:sz w:val="20"/>
                <w:szCs w:val="20"/>
              </w:rPr>
            </w:pPr>
            <w:r w:rsidRPr="00935D7B">
              <w:rPr>
                <w:rFonts w:ascii="Arial" w:hAnsi="Arial" w:cs="Arial"/>
                <w:b/>
                <w:sz w:val="20"/>
                <w:szCs w:val="20"/>
              </w:rPr>
              <w:t>Análisis y Observaciones</w:t>
            </w:r>
          </w:p>
          <w:p w:rsidR="00935D7B" w:rsidRPr="00935D7B" w:rsidRDefault="00935D7B" w:rsidP="00935D7B">
            <w:pPr>
              <w:pStyle w:val="Prrafodelista"/>
              <w:rPr>
                <w:rFonts w:ascii="Arial" w:hAnsi="Arial" w:cs="Arial"/>
                <w:b/>
                <w:sz w:val="20"/>
                <w:szCs w:val="20"/>
              </w:rPr>
            </w:pPr>
          </w:p>
        </w:tc>
      </w:tr>
      <w:tr w:rsidR="00DD2063" w:rsidRPr="006369FA" w:rsidTr="00430BB9">
        <w:tc>
          <w:tcPr>
            <w:tcW w:w="10632" w:type="dxa"/>
            <w:shd w:val="clear" w:color="auto" w:fill="auto"/>
          </w:tcPr>
          <w:p w:rsidR="00563FAD" w:rsidRDefault="00682AAA" w:rsidP="00373FEA">
            <w:pPr>
              <w:jc w:val="both"/>
              <w:rPr>
                <w:rFonts w:ascii="Arial" w:eastAsia="PMingLiU" w:hAnsi="Arial" w:cs="Arial"/>
                <w:bCs/>
                <w:sz w:val="20"/>
                <w:szCs w:val="20"/>
              </w:rPr>
            </w:pPr>
            <w:r w:rsidRPr="00563FAD">
              <w:rPr>
                <w:rFonts w:ascii="Arial" w:eastAsia="PMingLiU" w:hAnsi="Arial" w:cs="Arial"/>
                <w:bCs/>
                <w:sz w:val="20"/>
                <w:szCs w:val="20"/>
              </w:rPr>
              <w:t xml:space="preserve">La </w:t>
            </w:r>
            <w:r w:rsidR="00563FAD" w:rsidRPr="00563FAD">
              <w:rPr>
                <w:rFonts w:ascii="Arial" w:eastAsia="PMingLiU" w:hAnsi="Arial" w:cs="Arial"/>
                <w:bCs/>
                <w:sz w:val="20"/>
                <w:szCs w:val="20"/>
              </w:rPr>
              <w:t>Oficina de Control Interno en cumplimiento al Programa Anual de Auditorías</w:t>
            </w:r>
            <w:r w:rsidR="007D34CF">
              <w:rPr>
                <w:rFonts w:ascii="Arial" w:eastAsia="PMingLiU" w:hAnsi="Arial" w:cs="Arial"/>
                <w:bCs/>
                <w:sz w:val="20"/>
                <w:szCs w:val="20"/>
              </w:rPr>
              <w:t xml:space="preserve"> 2016</w:t>
            </w:r>
            <w:r w:rsidR="00563FAD">
              <w:rPr>
                <w:rFonts w:ascii="Arial" w:eastAsia="PMingLiU" w:hAnsi="Arial" w:cs="Arial"/>
                <w:bCs/>
                <w:sz w:val="20"/>
                <w:szCs w:val="20"/>
              </w:rPr>
              <w:t>, programó el seguimiento al cumplimiento de los Acuerdos de Gestión suscritos y evaluados en el año 2014</w:t>
            </w:r>
            <w:r w:rsidR="00373FEA">
              <w:rPr>
                <w:rFonts w:ascii="Arial" w:eastAsia="PMingLiU" w:hAnsi="Arial" w:cs="Arial"/>
                <w:bCs/>
                <w:sz w:val="20"/>
                <w:szCs w:val="20"/>
              </w:rPr>
              <w:t>.</w:t>
            </w:r>
          </w:p>
          <w:p w:rsidR="00373FEA" w:rsidRDefault="00373FEA" w:rsidP="00373FEA">
            <w:pPr>
              <w:jc w:val="both"/>
              <w:rPr>
                <w:rFonts w:ascii="Arial" w:eastAsia="PMingLiU" w:hAnsi="Arial" w:cs="Arial"/>
                <w:bCs/>
                <w:sz w:val="20"/>
                <w:szCs w:val="20"/>
              </w:rPr>
            </w:pPr>
            <w:r w:rsidRPr="00373FEA">
              <w:rPr>
                <w:rFonts w:ascii="Arial" w:eastAsia="PMingLiU" w:hAnsi="Arial" w:cs="Arial"/>
                <w:b/>
                <w:bCs/>
                <w:sz w:val="20"/>
                <w:szCs w:val="20"/>
              </w:rPr>
              <w:t>Metodología:</w:t>
            </w:r>
            <w:r w:rsidRPr="00373FEA">
              <w:rPr>
                <w:rFonts w:ascii="Arial" w:eastAsia="PMingLiU" w:hAnsi="Arial" w:cs="Arial"/>
                <w:bCs/>
                <w:sz w:val="20"/>
                <w:szCs w:val="20"/>
              </w:rPr>
              <w:t xml:space="preserve"> </w:t>
            </w:r>
            <w:r>
              <w:rPr>
                <w:rFonts w:ascii="Arial" w:eastAsia="PMingLiU" w:hAnsi="Arial" w:cs="Arial"/>
                <w:bCs/>
                <w:sz w:val="20"/>
                <w:szCs w:val="20"/>
              </w:rPr>
              <w:t>Para la realización del seguimiento se tuvo en cuentas lo siguiente:</w:t>
            </w:r>
          </w:p>
          <w:p w:rsidR="00373FEA" w:rsidRDefault="00373FEA" w:rsidP="00373FEA">
            <w:pPr>
              <w:pStyle w:val="Prrafodelista"/>
              <w:numPr>
                <w:ilvl w:val="0"/>
                <w:numId w:val="22"/>
              </w:numPr>
              <w:jc w:val="both"/>
              <w:rPr>
                <w:rFonts w:ascii="Arial" w:eastAsia="PMingLiU" w:hAnsi="Arial" w:cs="Arial"/>
                <w:bCs/>
                <w:sz w:val="20"/>
                <w:szCs w:val="20"/>
              </w:rPr>
            </w:pPr>
            <w:r>
              <w:rPr>
                <w:rFonts w:ascii="Arial" w:eastAsia="PMingLiU" w:hAnsi="Arial" w:cs="Arial"/>
                <w:bCs/>
                <w:sz w:val="20"/>
                <w:szCs w:val="20"/>
              </w:rPr>
              <w:t xml:space="preserve">Planeación y comunicación </w:t>
            </w:r>
            <w:r w:rsidR="00132E66">
              <w:rPr>
                <w:rFonts w:ascii="Arial" w:eastAsia="PMingLiU" w:hAnsi="Arial" w:cs="Arial"/>
                <w:bCs/>
                <w:sz w:val="20"/>
                <w:szCs w:val="20"/>
              </w:rPr>
              <w:t xml:space="preserve">del seguimiento, </w:t>
            </w:r>
            <w:r>
              <w:rPr>
                <w:rFonts w:ascii="Arial" w:eastAsia="PMingLiU" w:hAnsi="Arial" w:cs="Arial"/>
                <w:bCs/>
                <w:sz w:val="20"/>
                <w:szCs w:val="20"/>
              </w:rPr>
              <w:t xml:space="preserve">mediante memorando </w:t>
            </w:r>
            <w:r w:rsidR="00132E66">
              <w:rPr>
                <w:rFonts w:ascii="Arial" w:eastAsia="PMingLiU" w:hAnsi="Arial" w:cs="Arial"/>
                <w:bCs/>
                <w:sz w:val="20"/>
                <w:szCs w:val="20"/>
              </w:rPr>
              <w:t xml:space="preserve">No.20161500009903 </w:t>
            </w:r>
            <w:r w:rsidR="00CC189A">
              <w:rPr>
                <w:rFonts w:ascii="Arial" w:eastAsia="PMingLiU" w:hAnsi="Arial" w:cs="Arial"/>
                <w:bCs/>
                <w:sz w:val="20"/>
                <w:szCs w:val="20"/>
              </w:rPr>
              <w:t xml:space="preserve">dirigido </w:t>
            </w:r>
            <w:r>
              <w:rPr>
                <w:rFonts w:ascii="Arial" w:eastAsia="PMingLiU" w:hAnsi="Arial" w:cs="Arial"/>
                <w:bCs/>
                <w:sz w:val="20"/>
                <w:szCs w:val="20"/>
              </w:rPr>
              <w:t xml:space="preserve">a la Coordinadora del Grupo </w:t>
            </w:r>
            <w:r w:rsidR="00CC189A">
              <w:rPr>
                <w:rFonts w:ascii="Arial" w:eastAsia="PMingLiU" w:hAnsi="Arial" w:cs="Arial"/>
                <w:bCs/>
                <w:sz w:val="20"/>
                <w:szCs w:val="20"/>
              </w:rPr>
              <w:t>Gestión</w:t>
            </w:r>
            <w:r>
              <w:rPr>
                <w:rFonts w:ascii="Arial" w:eastAsia="PMingLiU" w:hAnsi="Arial" w:cs="Arial"/>
                <w:bCs/>
                <w:sz w:val="20"/>
                <w:szCs w:val="20"/>
              </w:rPr>
              <w:t xml:space="preserve"> del Talento Humano</w:t>
            </w:r>
            <w:r w:rsidR="00CC189A">
              <w:rPr>
                <w:rFonts w:ascii="Arial" w:eastAsia="PMingLiU" w:hAnsi="Arial" w:cs="Arial"/>
                <w:bCs/>
                <w:sz w:val="20"/>
                <w:szCs w:val="20"/>
              </w:rPr>
              <w:t>, Karen Johanna Ibarra Arcos</w:t>
            </w:r>
            <w:r w:rsidR="00132E66">
              <w:rPr>
                <w:rFonts w:ascii="Arial" w:eastAsia="PMingLiU" w:hAnsi="Arial" w:cs="Arial"/>
                <w:bCs/>
                <w:sz w:val="20"/>
                <w:szCs w:val="20"/>
              </w:rPr>
              <w:t>.</w:t>
            </w:r>
            <w:r>
              <w:rPr>
                <w:rFonts w:ascii="Arial" w:eastAsia="PMingLiU" w:hAnsi="Arial" w:cs="Arial"/>
                <w:bCs/>
                <w:sz w:val="20"/>
                <w:szCs w:val="20"/>
              </w:rPr>
              <w:t xml:space="preserve"> </w:t>
            </w:r>
          </w:p>
          <w:p w:rsidR="00132E66" w:rsidRDefault="00132E66" w:rsidP="00132E66">
            <w:pPr>
              <w:pStyle w:val="Prrafodelista"/>
              <w:jc w:val="both"/>
              <w:rPr>
                <w:rFonts w:ascii="Arial" w:eastAsia="PMingLiU" w:hAnsi="Arial" w:cs="Arial"/>
                <w:bCs/>
                <w:sz w:val="20"/>
                <w:szCs w:val="20"/>
              </w:rPr>
            </w:pPr>
          </w:p>
          <w:p w:rsidR="00132E66" w:rsidRDefault="00132E66" w:rsidP="00132E66">
            <w:pPr>
              <w:pStyle w:val="Prrafodelista"/>
              <w:numPr>
                <w:ilvl w:val="0"/>
                <w:numId w:val="22"/>
              </w:numPr>
              <w:jc w:val="both"/>
              <w:rPr>
                <w:rFonts w:ascii="Arial" w:eastAsia="PMingLiU" w:hAnsi="Arial" w:cs="Arial"/>
                <w:bCs/>
                <w:sz w:val="20"/>
                <w:szCs w:val="20"/>
              </w:rPr>
            </w:pPr>
            <w:r>
              <w:rPr>
                <w:rFonts w:ascii="Arial" w:eastAsia="PMingLiU" w:hAnsi="Arial" w:cs="Arial"/>
                <w:bCs/>
                <w:sz w:val="20"/>
                <w:szCs w:val="20"/>
              </w:rPr>
              <w:t>Recopilación de información</w:t>
            </w:r>
            <w:r w:rsidR="00AF31AD">
              <w:rPr>
                <w:rFonts w:ascii="Arial" w:eastAsia="PMingLiU" w:hAnsi="Arial" w:cs="Arial"/>
                <w:bCs/>
                <w:sz w:val="20"/>
                <w:szCs w:val="20"/>
              </w:rPr>
              <w:t>: s</w:t>
            </w:r>
            <w:r>
              <w:rPr>
                <w:rFonts w:ascii="Arial" w:eastAsia="PMingLiU" w:hAnsi="Arial" w:cs="Arial"/>
                <w:bCs/>
                <w:sz w:val="20"/>
                <w:szCs w:val="20"/>
              </w:rPr>
              <w:t>e solicitó a través del citado memorando la información referente a los Acuerdos de Gestión suscritos y evaluados correspondientes a la vigencia 2014</w:t>
            </w:r>
            <w:r w:rsidR="00AF31AD">
              <w:rPr>
                <w:rFonts w:ascii="Arial" w:eastAsia="PMingLiU" w:hAnsi="Arial" w:cs="Arial"/>
                <w:bCs/>
                <w:sz w:val="20"/>
                <w:szCs w:val="20"/>
              </w:rPr>
              <w:t>.</w:t>
            </w:r>
          </w:p>
          <w:p w:rsidR="00AF31AD" w:rsidRPr="00AF31AD" w:rsidRDefault="00AF31AD" w:rsidP="00AF31AD">
            <w:pPr>
              <w:pStyle w:val="Prrafodelista"/>
              <w:rPr>
                <w:rFonts w:ascii="Arial" w:eastAsia="PMingLiU" w:hAnsi="Arial" w:cs="Arial"/>
                <w:bCs/>
                <w:sz w:val="20"/>
                <w:szCs w:val="20"/>
              </w:rPr>
            </w:pPr>
          </w:p>
          <w:p w:rsidR="00AF31AD" w:rsidRDefault="00874DD5" w:rsidP="00132E66">
            <w:pPr>
              <w:pStyle w:val="Prrafodelista"/>
              <w:numPr>
                <w:ilvl w:val="0"/>
                <w:numId w:val="22"/>
              </w:numPr>
              <w:jc w:val="both"/>
              <w:rPr>
                <w:rFonts w:ascii="Arial" w:eastAsia="PMingLiU" w:hAnsi="Arial" w:cs="Arial"/>
                <w:bCs/>
                <w:sz w:val="20"/>
                <w:szCs w:val="20"/>
              </w:rPr>
            </w:pPr>
            <w:r>
              <w:rPr>
                <w:rFonts w:ascii="Arial" w:eastAsia="PMingLiU" w:hAnsi="Arial" w:cs="Arial"/>
                <w:bCs/>
                <w:sz w:val="20"/>
                <w:szCs w:val="20"/>
              </w:rPr>
              <w:t>Revisión Documental: se solicitó a la Coordinadora Grupo Gestión del Talento Humano la totalidad de los Acuerdos de Gestión Suscritos en el 2014, así mismo la evaluación que se efectuó a cada uno.</w:t>
            </w:r>
          </w:p>
          <w:p w:rsidR="00874DD5" w:rsidRPr="00874DD5" w:rsidRDefault="00874DD5" w:rsidP="00874DD5">
            <w:pPr>
              <w:pStyle w:val="Prrafodelista"/>
              <w:rPr>
                <w:rFonts w:ascii="Arial" w:eastAsia="PMingLiU" w:hAnsi="Arial" w:cs="Arial"/>
                <w:bCs/>
                <w:sz w:val="20"/>
                <w:szCs w:val="20"/>
              </w:rPr>
            </w:pPr>
          </w:p>
          <w:p w:rsidR="00874DD5" w:rsidRDefault="00874DD5" w:rsidP="00132E66">
            <w:pPr>
              <w:pStyle w:val="Prrafodelista"/>
              <w:numPr>
                <w:ilvl w:val="0"/>
                <w:numId w:val="22"/>
              </w:numPr>
              <w:jc w:val="both"/>
              <w:rPr>
                <w:rFonts w:ascii="Arial" w:eastAsia="PMingLiU" w:hAnsi="Arial" w:cs="Arial"/>
                <w:bCs/>
                <w:sz w:val="20"/>
                <w:szCs w:val="20"/>
              </w:rPr>
            </w:pPr>
            <w:r>
              <w:rPr>
                <w:rFonts w:ascii="Arial" w:eastAsia="PMingLiU" w:hAnsi="Arial" w:cs="Arial"/>
                <w:bCs/>
                <w:sz w:val="20"/>
                <w:szCs w:val="20"/>
              </w:rPr>
              <w:t xml:space="preserve">Revisión de información relacionada: </w:t>
            </w:r>
            <w:r w:rsidR="007C68CC">
              <w:rPr>
                <w:rFonts w:ascii="Arial" w:eastAsia="PMingLiU" w:hAnsi="Arial" w:cs="Arial"/>
                <w:bCs/>
                <w:sz w:val="20"/>
                <w:szCs w:val="20"/>
              </w:rPr>
              <w:t xml:space="preserve">se </w:t>
            </w:r>
            <w:r w:rsidR="00B36D3E">
              <w:rPr>
                <w:rFonts w:ascii="Arial" w:eastAsia="PMingLiU" w:hAnsi="Arial" w:cs="Arial"/>
                <w:bCs/>
                <w:sz w:val="20"/>
                <w:szCs w:val="20"/>
              </w:rPr>
              <w:t>realizó</w:t>
            </w:r>
            <w:r>
              <w:rPr>
                <w:rFonts w:ascii="Arial" w:eastAsia="PMingLiU" w:hAnsi="Arial" w:cs="Arial"/>
                <w:bCs/>
                <w:sz w:val="20"/>
                <w:szCs w:val="20"/>
              </w:rPr>
              <w:t xml:space="preserve"> requerimiento referente a la relación de las fechas de posesión de los funcionarios nombrados en los cargos de Gerencia Pùblica </w:t>
            </w:r>
            <w:r w:rsidR="00D94B71">
              <w:rPr>
                <w:rFonts w:ascii="Arial" w:eastAsia="PMingLiU" w:hAnsi="Arial" w:cs="Arial"/>
                <w:bCs/>
                <w:sz w:val="20"/>
                <w:szCs w:val="20"/>
              </w:rPr>
              <w:t>en el año</w:t>
            </w:r>
            <w:r>
              <w:rPr>
                <w:rFonts w:ascii="Arial" w:eastAsia="PMingLiU" w:hAnsi="Arial" w:cs="Arial"/>
                <w:bCs/>
                <w:sz w:val="20"/>
                <w:szCs w:val="20"/>
              </w:rPr>
              <w:t xml:space="preserve"> 2014</w:t>
            </w:r>
            <w:r w:rsidR="00D94B71">
              <w:rPr>
                <w:rFonts w:ascii="Arial" w:eastAsia="PMingLiU" w:hAnsi="Arial" w:cs="Arial"/>
                <w:bCs/>
                <w:sz w:val="20"/>
                <w:szCs w:val="20"/>
              </w:rPr>
              <w:t>.</w:t>
            </w:r>
          </w:p>
          <w:p w:rsidR="00D94B71" w:rsidRPr="00D94B71" w:rsidRDefault="00D94B71" w:rsidP="00D94B71">
            <w:pPr>
              <w:pStyle w:val="Prrafodelista"/>
              <w:rPr>
                <w:rFonts w:ascii="Arial" w:eastAsia="PMingLiU" w:hAnsi="Arial" w:cs="Arial"/>
                <w:bCs/>
                <w:sz w:val="20"/>
                <w:szCs w:val="20"/>
              </w:rPr>
            </w:pPr>
          </w:p>
          <w:p w:rsidR="00D94B71" w:rsidRDefault="00D94B71" w:rsidP="00132E66">
            <w:pPr>
              <w:pStyle w:val="Prrafodelista"/>
              <w:numPr>
                <w:ilvl w:val="0"/>
                <w:numId w:val="22"/>
              </w:numPr>
              <w:jc w:val="both"/>
              <w:rPr>
                <w:rFonts w:ascii="Arial" w:eastAsia="PMingLiU" w:hAnsi="Arial" w:cs="Arial"/>
                <w:bCs/>
                <w:sz w:val="20"/>
                <w:szCs w:val="20"/>
              </w:rPr>
            </w:pPr>
            <w:r>
              <w:rPr>
                <w:rFonts w:ascii="Arial" w:eastAsia="PMingLiU" w:hAnsi="Arial" w:cs="Arial"/>
                <w:bCs/>
                <w:sz w:val="20"/>
                <w:szCs w:val="20"/>
              </w:rPr>
              <w:t>Revisión de la relación de los funcionarios nombrados en los cargos de Gerencia Pùblica que renunciaron en el año 2014, con sus respectivas fechas de ingreso y retiro.</w:t>
            </w:r>
          </w:p>
          <w:p w:rsidR="00D94B71" w:rsidRPr="00D94B71" w:rsidRDefault="00D94B71" w:rsidP="00D94B71">
            <w:pPr>
              <w:pStyle w:val="Prrafodelista"/>
              <w:rPr>
                <w:rFonts w:ascii="Arial" w:eastAsia="PMingLiU" w:hAnsi="Arial" w:cs="Arial"/>
                <w:bCs/>
                <w:sz w:val="20"/>
                <w:szCs w:val="20"/>
              </w:rPr>
            </w:pPr>
          </w:p>
          <w:p w:rsidR="00DD2063" w:rsidRPr="00EF31C7" w:rsidRDefault="00D94B71" w:rsidP="00AD7FBD">
            <w:pPr>
              <w:pStyle w:val="Prrafodelista"/>
              <w:numPr>
                <w:ilvl w:val="0"/>
                <w:numId w:val="22"/>
              </w:numPr>
              <w:jc w:val="both"/>
              <w:rPr>
                <w:rFonts w:ascii="Arial" w:hAnsi="Arial" w:cs="Arial"/>
                <w:b/>
                <w:sz w:val="20"/>
                <w:szCs w:val="20"/>
              </w:rPr>
            </w:pPr>
            <w:r>
              <w:rPr>
                <w:rFonts w:ascii="Arial" w:eastAsia="PMingLiU" w:hAnsi="Arial" w:cs="Arial"/>
                <w:bCs/>
                <w:sz w:val="20"/>
                <w:szCs w:val="20"/>
              </w:rPr>
              <w:t xml:space="preserve">Revisión de la </w:t>
            </w:r>
            <w:r w:rsidR="007D34CF">
              <w:rPr>
                <w:rFonts w:ascii="Arial" w:eastAsia="PMingLiU" w:hAnsi="Arial" w:cs="Arial"/>
                <w:bCs/>
                <w:sz w:val="20"/>
                <w:szCs w:val="20"/>
              </w:rPr>
              <w:t>r</w:t>
            </w:r>
            <w:r>
              <w:rPr>
                <w:rFonts w:ascii="Arial" w:eastAsia="PMingLiU" w:hAnsi="Arial" w:cs="Arial"/>
                <w:bCs/>
                <w:sz w:val="20"/>
                <w:szCs w:val="20"/>
              </w:rPr>
              <w:t>elación de los funcionarios y las fech</w:t>
            </w:r>
            <w:r w:rsidR="00AD7FBD">
              <w:rPr>
                <w:rFonts w:ascii="Arial" w:eastAsia="PMingLiU" w:hAnsi="Arial" w:cs="Arial"/>
                <w:bCs/>
                <w:sz w:val="20"/>
                <w:szCs w:val="20"/>
              </w:rPr>
              <w:t>as en que fueron nombrados en en</w:t>
            </w:r>
            <w:r>
              <w:rPr>
                <w:rFonts w:ascii="Arial" w:eastAsia="PMingLiU" w:hAnsi="Arial" w:cs="Arial"/>
                <w:bCs/>
                <w:sz w:val="20"/>
                <w:szCs w:val="20"/>
              </w:rPr>
              <w:t xml:space="preserve">cargo en los cargos de </w:t>
            </w:r>
            <w:r w:rsidR="00AD7FBD">
              <w:rPr>
                <w:rFonts w:ascii="Arial" w:eastAsia="PMingLiU" w:hAnsi="Arial" w:cs="Arial"/>
                <w:bCs/>
                <w:sz w:val="20"/>
                <w:szCs w:val="20"/>
              </w:rPr>
              <w:t>Gerencia Pùblica en el año 2014.</w:t>
            </w:r>
          </w:p>
          <w:p w:rsidR="00EF31C7" w:rsidRPr="00EF31C7" w:rsidRDefault="00EF31C7" w:rsidP="00EF31C7">
            <w:pPr>
              <w:pStyle w:val="Prrafodelista"/>
              <w:rPr>
                <w:rFonts w:ascii="Arial" w:hAnsi="Arial" w:cs="Arial"/>
                <w:b/>
                <w:sz w:val="20"/>
                <w:szCs w:val="20"/>
              </w:rPr>
            </w:pPr>
          </w:p>
          <w:p w:rsidR="00935D7B" w:rsidRDefault="00EF31C7" w:rsidP="007312D1">
            <w:pPr>
              <w:pStyle w:val="Prrafodelista"/>
              <w:numPr>
                <w:ilvl w:val="0"/>
                <w:numId w:val="22"/>
              </w:numPr>
              <w:jc w:val="both"/>
              <w:rPr>
                <w:rFonts w:ascii="Arial" w:hAnsi="Arial" w:cs="Arial"/>
                <w:b/>
                <w:sz w:val="20"/>
                <w:szCs w:val="20"/>
              </w:rPr>
            </w:pPr>
            <w:r w:rsidRPr="001D09B7">
              <w:rPr>
                <w:rFonts w:ascii="Arial" w:hAnsi="Arial" w:cs="Arial"/>
                <w:sz w:val="20"/>
                <w:szCs w:val="20"/>
              </w:rPr>
              <w:t xml:space="preserve">Verificación de información: se consultó y solicitó de manera personal a la funcionaria responsable de recibir la información relacionada con los Acuerdos de Gestión 2014 en el Grupo Gestión </w:t>
            </w:r>
            <w:r w:rsidR="00632C57" w:rsidRPr="001D09B7">
              <w:rPr>
                <w:rFonts w:ascii="Arial" w:hAnsi="Arial" w:cs="Arial"/>
                <w:sz w:val="20"/>
                <w:szCs w:val="20"/>
              </w:rPr>
              <w:t xml:space="preserve">del Talento Humano, </w:t>
            </w:r>
            <w:r w:rsidRPr="001D09B7">
              <w:rPr>
                <w:rFonts w:ascii="Arial" w:hAnsi="Arial" w:cs="Arial"/>
                <w:sz w:val="20"/>
                <w:szCs w:val="20"/>
              </w:rPr>
              <w:t xml:space="preserve">la aclaración de algunos interrogantes que surgieron en la verificación de los Acuerdos de Gestión </w:t>
            </w:r>
            <w:r w:rsidR="00632C57" w:rsidRPr="001D09B7">
              <w:rPr>
                <w:rFonts w:ascii="Arial" w:hAnsi="Arial" w:cs="Arial"/>
                <w:sz w:val="20"/>
                <w:szCs w:val="20"/>
              </w:rPr>
              <w:t>(suscritos y evaluados) suministrados por dicho Grupo y los publicados en la Página Web de la Unidad.</w:t>
            </w:r>
          </w:p>
          <w:p w:rsidR="001D09B7" w:rsidRPr="001D09B7" w:rsidRDefault="001D09B7" w:rsidP="001D09B7">
            <w:pPr>
              <w:pStyle w:val="Prrafodelista"/>
              <w:rPr>
                <w:rFonts w:ascii="Arial" w:hAnsi="Arial" w:cs="Arial"/>
                <w:b/>
                <w:sz w:val="20"/>
                <w:szCs w:val="20"/>
              </w:rPr>
            </w:pPr>
          </w:p>
          <w:p w:rsidR="00637471" w:rsidRPr="00637471" w:rsidRDefault="001D09B7" w:rsidP="00637471">
            <w:pPr>
              <w:pStyle w:val="Prrafodelista"/>
              <w:numPr>
                <w:ilvl w:val="0"/>
                <w:numId w:val="22"/>
              </w:numPr>
              <w:jc w:val="both"/>
              <w:rPr>
                <w:rFonts w:ascii="Arial" w:hAnsi="Arial" w:cs="Arial"/>
                <w:sz w:val="20"/>
                <w:szCs w:val="20"/>
              </w:rPr>
            </w:pPr>
            <w:r w:rsidRPr="00637471">
              <w:rPr>
                <w:rFonts w:ascii="Arial" w:hAnsi="Arial" w:cs="Arial"/>
                <w:sz w:val="20"/>
                <w:szCs w:val="20"/>
              </w:rPr>
              <w:t>Elaboración informe</w:t>
            </w:r>
            <w:r w:rsidR="00637471" w:rsidRPr="00637471">
              <w:rPr>
                <w:rFonts w:ascii="Arial" w:hAnsi="Arial" w:cs="Arial"/>
                <w:sz w:val="20"/>
                <w:szCs w:val="20"/>
              </w:rPr>
              <w:t xml:space="preserve"> preliminar</w:t>
            </w:r>
            <w:r w:rsidR="00637471">
              <w:rPr>
                <w:rFonts w:ascii="Arial" w:hAnsi="Arial" w:cs="Arial"/>
                <w:sz w:val="20"/>
                <w:szCs w:val="20"/>
              </w:rPr>
              <w:t xml:space="preserve"> s</w:t>
            </w:r>
            <w:r w:rsidRPr="00637471">
              <w:rPr>
                <w:rFonts w:ascii="Arial" w:hAnsi="Arial" w:cs="Arial"/>
                <w:sz w:val="20"/>
                <w:szCs w:val="20"/>
              </w:rPr>
              <w:t xml:space="preserve">eguimiento </w:t>
            </w:r>
            <w:r w:rsidR="00637471">
              <w:rPr>
                <w:rFonts w:ascii="Arial" w:hAnsi="Arial" w:cs="Arial"/>
                <w:sz w:val="20"/>
                <w:szCs w:val="20"/>
              </w:rPr>
              <w:t>a</w:t>
            </w:r>
            <w:r w:rsidRPr="00637471">
              <w:rPr>
                <w:rFonts w:ascii="Arial" w:hAnsi="Arial" w:cs="Arial"/>
                <w:sz w:val="20"/>
                <w:szCs w:val="20"/>
              </w:rPr>
              <w:t xml:space="preserve">cuerdos de </w:t>
            </w:r>
            <w:r w:rsidR="00637471">
              <w:rPr>
                <w:rFonts w:ascii="Arial" w:hAnsi="Arial" w:cs="Arial"/>
                <w:sz w:val="20"/>
                <w:szCs w:val="20"/>
              </w:rPr>
              <w:t>g</w:t>
            </w:r>
            <w:r w:rsidRPr="00637471">
              <w:rPr>
                <w:rFonts w:ascii="Arial" w:hAnsi="Arial" w:cs="Arial"/>
                <w:sz w:val="20"/>
                <w:szCs w:val="20"/>
              </w:rPr>
              <w:t>estión 2014: mediante memorando No. 20161500016253</w:t>
            </w:r>
            <w:r w:rsidR="00637471" w:rsidRPr="00637471">
              <w:rPr>
                <w:rFonts w:ascii="Arial" w:hAnsi="Arial" w:cs="Arial"/>
                <w:sz w:val="20"/>
                <w:szCs w:val="20"/>
              </w:rPr>
              <w:t xml:space="preserve"> del 29 de febrero de 2016, dirigido a la Coordinadora del Grupo Gestión del Talento Huma</w:t>
            </w:r>
            <w:r w:rsidR="00637471">
              <w:rPr>
                <w:rFonts w:ascii="Arial" w:hAnsi="Arial" w:cs="Arial"/>
                <w:sz w:val="20"/>
                <w:szCs w:val="20"/>
              </w:rPr>
              <w:t>no, Karen Johanna Ibarra Arcos, se enviaron las observaciones, recomendaciones y conclusiones preliminares presentadas en el seguimiento a los acuerdos de gestión concertados,</w:t>
            </w:r>
            <w:r w:rsidR="00637471" w:rsidRPr="00637471">
              <w:rPr>
                <w:rFonts w:ascii="Arial" w:hAnsi="Arial" w:cs="Arial"/>
                <w:sz w:val="20"/>
                <w:szCs w:val="20"/>
              </w:rPr>
              <w:t xml:space="preserve"> suscritos </w:t>
            </w:r>
            <w:r w:rsidR="00637471">
              <w:rPr>
                <w:rFonts w:ascii="Arial" w:hAnsi="Arial" w:cs="Arial"/>
                <w:sz w:val="20"/>
                <w:szCs w:val="20"/>
              </w:rPr>
              <w:t xml:space="preserve">y evaluados en la vigencia 2014. </w:t>
            </w:r>
          </w:p>
          <w:p w:rsidR="00935D7B" w:rsidRPr="00935D7B" w:rsidRDefault="00935D7B" w:rsidP="00935D7B">
            <w:pPr>
              <w:pStyle w:val="Prrafodelista"/>
              <w:jc w:val="both"/>
              <w:rPr>
                <w:rFonts w:ascii="Arial" w:hAnsi="Arial" w:cs="Arial"/>
                <w:b/>
                <w:sz w:val="20"/>
                <w:szCs w:val="20"/>
              </w:rPr>
            </w:pPr>
          </w:p>
          <w:p w:rsidR="00B11ADB" w:rsidRDefault="00B11ADB" w:rsidP="00B11ADB">
            <w:pPr>
              <w:jc w:val="both"/>
              <w:rPr>
                <w:rFonts w:ascii="Arial" w:hAnsi="Arial" w:cs="Arial"/>
                <w:b/>
                <w:sz w:val="20"/>
                <w:szCs w:val="20"/>
              </w:rPr>
            </w:pPr>
            <w:r>
              <w:rPr>
                <w:rFonts w:ascii="Arial" w:hAnsi="Arial" w:cs="Arial"/>
                <w:b/>
                <w:sz w:val="20"/>
                <w:szCs w:val="20"/>
              </w:rPr>
              <w:lastRenderedPageBreak/>
              <w:t>Observaciones con respecto a los Acuerdos de Gestión 2014</w:t>
            </w:r>
            <w:r w:rsidR="00E15FEA">
              <w:rPr>
                <w:rFonts w:ascii="Arial" w:hAnsi="Arial" w:cs="Arial"/>
                <w:b/>
                <w:sz w:val="20"/>
                <w:szCs w:val="20"/>
              </w:rPr>
              <w:t xml:space="preserve"> </w:t>
            </w:r>
          </w:p>
          <w:p w:rsidR="00F23CD9" w:rsidRDefault="00F23CD9" w:rsidP="00B11ADB">
            <w:pPr>
              <w:jc w:val="both"/>
              <w:rPr>
                <w:rFonts w:ascii="Arial" w:hAnsi="Arial" w:cs="Arial"/>
                <w:sz w:val="20"/>
                <w:szCs w:val="20"/>
              </w:rPr>
            </w:pPr>
            <w:r w:rsidRPr="00F23CD9">
              <w:rPr>
                <w:rFonts w:ascii="Arial" w:hAnsi="Arial" w:cs="Arial"/>
                <w:sz w:val="20"/>
                <w:szCs w:val="20"/>
              </w:rPr>
              <w:t xml:space="preserve">Teniendo en cuenta </w:t>
            </w:r>
            <w:r>
              <w:rPr>
                <w:rFonts w:ascii="Arial" w:hAnsi="Arial" w:cs="Arial"/>
                <w:sz w:val="20"/>
                <w:szCs w:val="20"/>
              </w:rPr>
              <w:t xml:space="preserve">lo Establecido en </w:t>
            </w:r>
            <w:r w:rsidR="00637471">
              <w:rPr>
                <w:rFonts w:ascii="Arial" w:hAnsi="Arial" w:cs="Arial"/>
                <w:sz w:val="20"/>
                <w:szCs w:val="20"/>
              </w:rPr>
              <w:t xml:space="preserve">la normatividad legal vigente, </w:t>
            </w:r>
            <w:r w:rsidRPr="00F23CD9">
              <w:rPr>
                <w:rFonts w:ascii="Arial" w:hAnsi="Arial" w:cs="Arial"/>
                <w:sz w:val="20"/>
                <w:szCs w:val="20"/>
              </w:rPr>
              <w:t>la Guía Metodológica para la Elaboración de un acuerdo de Gestión del Departamento Administrativo de la Función Pública</w:t>
            </w:r>
            <w:r w:rsidR="00637471">
              <w:rPr>
                <w:rFonts w:ascii="Arial" w:hAnsi="Arial" w:cs="Arial"/>
                <w:sz w:val="20"/>
                <w:szCs w:val="20"/>
              </w:rPr>
              <w:t xml:space="preserve"> y las respuestas a las observaciones presentadas en el informe preliminar del seguimiento a los acuerdos de gestión 2014, enviadas por la Coordinador</w:t>
            </w:r>
            <w:r>
              <w:rPr>
                <w:rFonts w:ascii="Arial" w:hAnsi="Arial" w:cs="Arial"/>
                <w:sz w:val="20"/>
                <w:szCs w:val="20"/>
              </w:rPr>
              <w:t xml:space="preserve">a </w:t>
            </w:r>
            <w:r w:rsidR="00637471">
              <w:rPr>
                <w:rFonts w:ascii="Arial" w:hAnsi="Arial" w:cs="Arial"/>
                <w:sz w:val="20"/>
                <w:szCs w:val="20"/>
              </w:rPr>
              <w:t xml:space="preserve">del Grupo </w:t>
            </w:r>
            <w:r w:rsidR="00146BD4">
              <w:rPr>
                <w:rFonts w:ascii="Arial" w:hAnsi="Arial" w:cs="Arial"/>
                <w:sz w:val="20"/>
                <w:szCs w:val="20"/>
              </w:rPr>
              <w:t xml:space="preserve">Gestión del Talento Humano, </w:t>
            </w:r>
            <w:r w:rsidR="00A917A0">
              <w:rPr>
                <w:rFonts w:ascii="Arial" w:hAnsi="Arial" w:cs="Arial"/>
                <w:sz w:val="20"/>
                <w:szCs w:val="20"/>
              </w:rPr>
              <w:t>a través de memorando No</w:t>
            </w:r>
            <w:r w:rsidR="00F37627">
              <w:rPr>
                <w:rFonts w:ascii="Arial" w:hAnsi="Arial" w:cs="Arial"/>
                <w:sz w:val="20"/>
                <w:szCs w:val="20"/>
              </w:rPr>
              <w:t>. 20167700018193 del 04 de marzo</w:t>
            </w:r>
            <w:r w:rsidR="00A917A0">
              <w:rPr>
                <w:rFonts w:ascii="Arial" w:hAnsi="Arial" w:cs="Arial"/>
                <w:sz w:val="20"/>
                <w:szCs w:val="20"/>
              </w:rPr>
              <w:t xml:space="preserve"> de 2016, a </w:t>
            </w:r>
            <w:r w:rsidR="00FC30F9">
              <w:rPr>
                <w:rFonts w:ascii="Arial" w:hAnsi="Arial" w:cs="Arial"/>
                <w:sz w:val="20"/>
                <w:szCs w:val="20"/>
              </w:rPr>
              <w:t>continuación se exponen</w:t>
            </w:r>
            <w:r>
              <w:rPr>
                <w:rFonts w:ascii="Arial" w:hAnsi="Arial" w:cs="Arial"/>
                <w:sz w:val="20"/>
                <w:szCs w:val="20"/>
              </w:rPr>
              <w:t xml:space="preserve"> las siguientes observaciones:</w:t>
            </w:r>
          </w:p>
          <w:p w:rsidR="00FC30F9" w:rsidRDefault="00FC30F9" w:rsidP="00FC30F9">
            <w:pPr>
              <w:pStyle w:val="Prrafodelista"/>
              <w:numPr>
                <w:ilvl w:val="0"/>
                <w:numId w:val="24"/>
              </w:numPr>
              <w:jc w:val="both"/>
              <w:rPr>
                <w:rFonts w:ascii="Arial" w:hAnsi="Arial" w:cs="Arial"/>
                <w:sz w:val="20"/>
                <w:szCs w:val="20"/>
              </w:rPr>
            </w:pPr>
            <w:r>
              <w:rPr>
                <w:rFonts w:ascii="Arial" w:hAnsi="Arial" w:cs="Arial"/>
                <w:sz w:val="20"/>
                <w:szCs w:val="20"/>
              </w:rPr>
              <w:t xml:space="preserve">Al verificar tanto la información enviada por el Grupo Gestión del Talento Humano como lo publicado en la página Web de la Unidad, se constató que la Dirección Territorial de Antioquia no suscribió Acuerdos de Gestión en el 2014. </w:t>
            </w:r>
          </w:p>
          <w:p w:rsidR="00FC30F9" w:rsidRPr="00FC30F9" w:rsidRDefault="00FC30F9" w:rsidP="00FC30F9">
            <w:pPr>
              <w:pStyle w:val="Prrafodelista"/>
              <w:jc w:val="both"/>
              <w:rPr>
                <w:rFonts w:ascii="Arial" w:hAnsi="Arial" w:cs="Arial"/>
                <w:b/>
                <w:sz w:val="20"/>
                <w:szCs w:val="20"/>
              </w:rPr>
            </w:pPr>
          </w:p>
          <w:p w:rsidR="00FC30F9" w:rsidRDefault="00FC30F9" w:rsidP="00FC30F9">
            <w:pPr>
              <w:pStyle w:val="Prrafodelista"/>
              <w:jc w:val="both"/>
              <w:rPr>
                <w:rFonts w:ascii="Arial" w:hAnsi="Arial" w:cs="Arial"/>
                <w:sz w:val="20"/>
                <w:szCs w:val="20"/>
              </w:rPr>
            </w:pPr>
            <w:r w:rsidRPr="00FC30F9">
              <w:rPr>
                <w:rFonts w:ascii="Arial" w:hAnsi="Arial" w:cs="Arial"/>
                <w:b/>
                <w:sz w:val="20"/>
                <w:szCs w:val="20"/>
              </w:rPr>
              <w:t>R</w:t>
            </w:r>
            <w:r w:rsidR="00301843">
              <w:rPr>
                <w:rFonts w:ascii="Arial" w:hAnsi="Arial" w:cs="Arial"/>
                <w:b/>
                <w:sz w:val="20"/>
                <w:szCs w:val="20"/>
              </w:rPr>
              <w:t>espuesta Grupo Gestión de Talento Humano</w:t>
            </w:r>
            <w:r>
              <w:rPr>
                <w:rFonts w:ascii="Arial" w:hAnsi="Arial" w:cs="Arial"/>
                <w:sz w:val="20"/>
                <w:szCs w:val="20"/>
              </w:rPr>
              <w:t xml:space="preserve"> El Director Territorial Antioquia, señor Jorge Mario Álzate Maldonado, si suscribió Acuerdo de Gestión en la vigencia 2014. (Se anexa copia en 4 folios)</w:t>
            </w:r>
          </w:p>
          <w:p w:rsidR="00301843" w:rsidRDefault="00301843" w:rsidP="00FC30F9">
            <w:pPr>
              <w:pStyle w:val="Prrafodelista"/>
              <w:jc w:val="both"/>
              <w:rPr>
                <w:rFonts w:ascii="Arial" w:hAnsi="Arial" w:cs="Arial"/>
                <w:sz w:val="20"/>
                <w:szCs w:val="20"/>
              </w:rPr>
            </w:pPr>
          </w:p>
          <w:p w:rsidR="00BB185C" w:rsidRDefault="00301843" w:rsidP="00BB185C">
            <w:pPr>
              <w:pStyle w:val="Prrafodelista"/>
              <w:jc w:val="both"/>
              <w:rPr>
                <w:rFonts w:ascii="Arial" w:hAnsi="Arial" w:cs="Arial"/>
                <w:sz w:val="20"/>
                <w:szCs w:val="20"/>
              </w:rPr>
            </w:pPr>
            <w:r w:rsidRPr="00301843">
              <w:rPr>
                <w:rFonts w:ascii="Arial" w:hAnsi="Arial" w:cs="Arial"/>
                <w:b/>
                <w:sz w:val="20"/>
                <w:szCs w:val="20"/>
              </w:rPr>
              <w:t>Consideraciones OCI</w:t>
            </w:r>
            <w:r>
              <w:rPr>
                <w:rFonts w:ascii="Arial" w:hAnsi="Arial" w:cs="Arial"/>
                <w:b/>
                <w:sz w:val="20"/>
                <w:szCs w:val="20"/>
              </w:rPr>
              <w:t>:</w:t>
            </w:r>
            <w:r w:rsidR="00EA7961">
              <w:rPr>
                <w:rFonts w:ascii="Arial" w:hAnsi="Arial" w:cs="Arial"/>
                <w:b/>
                <w:sz w:val="20"/>
                <w:szCs w:val="20"/>
              </w:rPr>
              <w:t xml:space="preserve"> </w:t>
            </w:r>
            <w:r w:rsidR="00EA7961" w:rsidRPr="00DE6F78">
              <w:rPr>
                <w:rFonts w:ascii="Arial" w:hAnsi="Arial" w:cs="Arial"/>
                <w:sz w:val="20"/>
                <w:szCs w:val="20"/>
              </w:rPr>
              <w:t xml:space="preserve">Teniendo en cuenta que el Grupo </w:t>
            </w:r>
            <w:r w:rsidR="00DE6F78" w:rsidRPr="00DE6F78">
              <w:rPr>
                <w:rFonts w:ascii="Arial" w:hAnsi="Arial" w:cs="Arial"/>
                <w:sz w:val="20"/>
                <w:szCs w:val="20"/>
              </w:rPr>
              <w:t>Gestión</w:t>
            </w:r>
            <w:r w:rsidR="00EA7961" w:rsidRPr="00DE6F78">
              <w:rPr>
                <w:rFonts w:ascii="Arial" w:hAnsi="Arial" w:cs="Arial"/>
                <w:sz w:val="20"/>
                <w:szCs w:val="20"/>
              </w:rPr>
              <w:t xml:space="preserve"> de Talento H</w:t>
            </w:r>
            <w:r w:rsidR="00DE6F78">
              <w:rPr>
                <w:rFonts w:ascii="Arial" w:hAnsi="Arial" w:cs="Arial"/>
                <w:sz w:val="20"/>
                <w:szCs w:val="20"/>
              </w:rPr>
              <w:t xml:space="preserve">umano </w:t>
            </w:r>
            <w:r w:rsidR="00DE6F78" w:rsidRPr="00DE6F78">
              <w:rPr>
                <w:rFonts w:ascii="Arial" w:hAnsi="Arial" w:cs="Arial"/>
                <w:sz w:val="20"/>
                <w:szCs w:val="20"/>
              </w:rPr>
              <w:t>envió copia del Acuerdo de Gesti</w:t>
            </w:r>
            <w:r w:rsidR="00DE6F78">
              <w:rPr>
                <w:rFonts w:ascii="Arial" w:hAnsi="Arial" w:cs="Arial"/>
                <w:sz w:val="20"/>
                <w:szCs w:val="20"/>
              </w:rPr>
              <w:t xml:space="preserve">ón que </w:t>
            </w:r>
            <w:r w:rsidR="00DE6F78" w:rsidRPr="00DE6F78">
              <w:rPr>
                <w:rFonts w:ascii="Arial" w:hAnsi="Arial" w:cs="Arial"/>
                <w:sz w:val="20"/>
                <w:szCs w:val="20"/>
              </w:rPr>
              <w:t>suscribió</w:t>
            </w:r>
            <w:r w:rsidR="00DE6F78">
              <w:rPr>
                <w:rFonts w:ascii="Arial" w:hAnsi="Arial" w:cs="Arial"/>
                <w:sz w:val="20"/>
                <w:szCs w:val="20"/>
              </w:rPr>
              <w:t xml:space="preserve"> la Dirección Territorial de Antioquia, la OCI </w:t>
            </w:r>
            <w:r w:rsidR="00EB212F">
              <w:rPr>
                <w:rFonts w:ascii="Arial" w:hAnsi="Arial" w:cs="Arial"/>
                <w:sz w:val="20"/>
                <w:szCs w:val="20"/>
              </w:rPr>
              <w:t xml:space="preserve">lo </w:t>
            </w:r>
            <w:r w:rsidR="00DE6F78">
              <w:rPr>
                <w:rFonts w:ascii="Arial" w:hAnsi="Arial" w:cs="Arial"/>
                <w:sz w:val="20"/>
                <w:szCs w:val="20"/>
              </w:rPr>
              <w:t xml:space="preserve">anexará a los treinta y cinco (35) </w:t>
            </w:r>
            <w:r w:rsidR="00EB212F">
              <w:rPr>
                <w:rFonts w:ascii="Arial" w:hAnsi="Arial" w:cs="Arial"/>
                <w:sz w:val="20"/>
                <w:szCs w:val="20"/>
              </w:rPr>
              <w:t xml:space="preserve">acuerdos </w:t>
            </w:r>
            <w:r w:rsidR="00DE6F78">
              <w:rPr>
                <w:rFonts w:ascii="Arial" w:hAnsi="Arial" w:cs="Arial"/>
                <w:sz w:val="20"/>
                <w:szCs w:val="20"/>
              </w:rPr>
              <w:t xml:space="preserve">que remitieron inicialmente, </w:t>
            </w:r>
            <w:r w:rsidR="007C68CC">
              <w:rPr>
                <w:rFonts w:ascii="Arial" w:hAnsi="Arial" w:cs="Arial"/>
                <w:sz w:val="20"/>
                <w:szCs w:val="20"/>
              </w:rPr>
              <w:t>por lo tanto la observación se levanta</w:t>
            </w:r>
            <w:r w:rsidR="00287CF8">
              <w:rPr>
                <w:rFonts w:ascii="Arial" w:hAnsi="Arial" w:cs="Arial"/>
                <w:sz w:val="20"/>
                <w:szCs w:val="20"/>
              </w:rPr>
              <w:t xml:space="preserve">. </w:t>
            </w:r>
          </w:p>
          <w:p w:rsidR="00EB212F" w:rsidRPr="00DE6F78" w:rsidRDefault="00EB212F" w:rsidP="00BB185C">
            <w:pPr>
              <w:pStyle w:val="Prrafodelista"/>
              <w:jc w:val="both"/>
              <w:rPr>
                <w:rFonts w:ascii="Arial" w:hAnsi="Arial" w:cs="Arial"/>
                <w:sz w:val="20"/>
                <w:szCs w:val="20"/>
              </w:rPr>
            </w:pPr>
          </w:p>
          <w:p w:rsidR="00BB185C" w:rsidRDefault="00BB185C" w:rsidP="00BB185C">
            <w:pPr>
              <w:pStyle w:val="Prrafodelista"/>
              <w:numPr>
                <w:ilvl w:val="0"/>
                <w:numId w:val="24"/>
              </w:numPr>
              <w:jc w:val="both"/>
              <w:rPr>
                <w:rFonts w:ascii="Arial" w:hAnsi="Arial" w:cs="Arial"/>
                <w:sz w:val="20"/>
                <w:szCs w:val="20"/>
              </w:rPr>
            </w:pPr>
            <w:r w:rsidRPr="00FC30F9">
              <w:rPr>
                <w:rFonts w:ascii="Arial" w:hAnsi="Arial" w:cs="Arial"/>
                <w:sz w:val="20"/>
                <w:szCs w:val="20"/>
              </w:rPr>
              <w:t>E</w:t>
            </w:r>
            <w:r w:rsidR="00F6326E" w:rsidRPr="00FC30F9">
              <w:rPr>
                <w:rFonts w:ascii="Arial" w:hAnsi="Arial" w:cs="Arial"/>
                <w:sz w:val="20"/>
                <w:szCs w:val="20"/>
              </w:rPr>
              <w:t>n el Acuerdo de Gestión suscrito</w:t>
            </w:r>
            <w:r w:rsidRPr="00FC30F9">
              <w:rPr>
                <w:rFonts w:ascii="Arial" w:hAnsi="Arial" w:cs="Arial"/>
                <w:sz w:val="20"/>
                <w:szCs w:val="20"/>
              </w:rPr>
              <w:t xml:space="preserve"> con el Director Territorial Atlántico no presenta calificación cualitativa en la concertación del primer compromiso de las competencias comportamentales.</w:t>
            </w:r>
          </w:p>
          <w:p w:rsidR="002E5D08" w:rsidRDefault="002E5D08" w:rsidP="002E5D08">
            <w:pPr>
              <w:pStyle w:val="Prrafodelista"/>
              <w:jc w:val="both"/>
              <w:rPr>
                <w:rFonts w:ascii="Arial" w:hAnsi="Arial" w:cs="Arial"/>
                <w:sz w:val="20"/>
                <w:szCs w:val="20"/>
              </w:rPr>
            </w:pPr>
          </w:p>
          <w:p w:rsidR="00FC30F9" w:rsidRDefault="00301843" w:rsidP="00FC30F9">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FC30F9">
              <w:rPr>
                <w:rFonts w:ascii="Arial" w:hAnsi="Arial" w:cs="Arial"/>
                <w:sz w:val="20"/>
                <w:szCs w:val="20"/>
              </w:rPr>
              <w:t>El Acuerdo de Gestión suscrito en la vigencia 2014 por el Director Territorial de la Dirección Territorial Atlántico, señor Alfredo Enrique Palencia Molina, si presenta calificación cualitativa en la concertación del primer compromiso de las competencias comportamentales. (Se anexa copia en 5 folios)</w:t>
            </w:r>
          </w:p>
          <w:p w:rsidR="00EB212F" w:rsidRDefault="00EB212F" w:rsidP="00FC30F9">
            <w:pPr>
              <w:pStyle w:val="Prrafodelista"/>
              <w:jc w:val="both"/>
              <w:rPr>
                <w:rFonts w:ascii="Arial" w:hAnsi="Arial" w:cs="Arial"/>
                <w:sz w:val="20"/>
                <w:szCs w:val="20"/>
              </w:rPr>
            </w:pPr>
          </w:p>
          <w:p w:rsidR="00EB212F" w:rsidRPr="006916E8" w:rsidRDefault="00C101F0" w:rsidP="00FC30F9">
            <w:pPr>
              <w:pStyle w:val="Prrafodelista"/>
              <w:jc w:val="both"/>
              <w:rPr>
                <w:rFonts w:ascii="Arial" w:hAnsi="Arial" w:cs="Arial"/>
                <w:sz w:val="20"/>
                <w:szCs w:val="20"/>
              </w:rPr>
            </w:pPr>
            <w:r w:rsidRPr="00301843">
              <w:rPr>
                <w:rFonts w:ascii="Arial" w:hAnsi="Arial" w:cs="Arial"/>
                <w:b/>
                <w:sz w:val="20"/>
                <w:szCs w:val="20"/>
              </w:rPr>
              <w:t>Consideraciones OCI</w:t>
            </w:r>
            <w:r w:rsidR="006916E8">
              <w:rPr>
                <w:rFonts w:ascii="Arial" w:hAnsi="Arial" w:cs="Arial"/>
                <w:b/>
                <w:sz w:val="20"/>
                <w:szCs w:val="20"/>
              </w:rPr>
              <w:t xml:space="preserve">: </w:t>
            </w:r>
            <w:r w:rsidR="006916E8" w:rsidRPr="006916E8">
              <w:rPr>
                <w:rFonts w:ascii="Arial" w:hAnsi="Arial" w:cs="Arial"/>
                <w:sz w:val="20"/>
                <w:szCs w:val="20"/>
              </w:rPr>
              <w:t xml:space="preserve">En atención a lo aportado por el </w:t>
            </w:r>
            <w:r w:rsidR="002E5D08" w:rsidRPr="006916E8">
              <w:rPr>
                <w:rFonts w:ascii="Arial" w:hAnsi="Arial" w:cs="Arial"/>
                <w:sz w:val="20"/>
                <w:szCs w:val="20"/>
              </w:rPr>
              <w:t xml:space="preserve">Grupo Gestión de Talento Humano </w:t>
            </w:r>
            <w:r w:rsidR="006916E8" w:rsidRPr="006916E8">
              <w:rPr>
                <w:rFonts w:ascii="Arial" w:hAnsi="Arial" w:cs="Arial"/>
                <w:sz w:val="20"/>
                <w:szCs w:val="20"/>
              </w:rPr>
              <w:t xml:space="preserve">con el envío de la </w:t>
            </w:r>
            <w:r w:rsidR="002E5D08" w:rsidRPr="006916E8">
              <w:rPr>
                <w:rFonts w:ascii="Arial" w:hAnsi="Arial" w:cs="Arial"/>
                <w:sz w:val="20"/>
                <w:szCs w:val="20"/>
              </w:rPr>
              <w:t xml:space="preserve">copia del Acuerdo de Gestión </w:t>
            </w:r>
            <w:r w:rsidR="006916E8" w:rsidRPr="006916E8">
              <w:rPr>
                <w:rFonts w:ascii="Arial" w:hAnsi="Arial" w:cs="Arial"/>
                <w:sz w:val="20"/>
                <w:szCs w:val="20"/>
              </w:rPr>
              <w:t xml:space="preserve">en el cual aparece registrada la calificación cualitativa en la concertación del primer compromiso de las competencias comportamentales, </w:t>
            </w:r>
            <w:r w:rsidR="007C68CC">
              <w:rPr>
                <w:rFonts w:ascii="Arial" w:hAnsi="Arial" w:cs="Arial"/>
                <w:sz w:val="20"/>
                <w:szCs w:val="20"/>
              </w:rPr>
              <w:t>la observación se levanta</w:t>
            </w:r>
            <w:r w:rsidR="002E5D08" w:rsidRPr="006916E8">
              <w:rPr>
                <w:rFonts w:ascii="Arial" w:hAnsi="Arial" w:cs="Arial"/>
                <w:sz w:val="20"/>
                <w:szCs w:val="20"/>
              </w:rPr>
              <w:t>.</w:t>
            </w:r>
          </w:p>
          <w:p w:rsidR="00BB185C" w:rsidRPr="00FC30F9" w:rsidRDefault="00BB185C" w:rsidP="00BB185C">
            <w:pPr>
              <w:pStyle w:val="Prrafodelista"/>
              <w:rPr>
                <w:rFonts w:ascii="Arial" w:hAnsi="Arial" w:cs="Arial"/>
                <w:sz w:val="20"/>
                <w:szCs w:val="20"/>
              </w:rPr>
            </w:pPr>
          </w:p>
          <w:p w:rsidR="00563E14" w:rsidRDefault="00BB185C" w:rsidP="00BB185C">
            <w:pPr>
              <w:pStyle w:val="Prrafodelista"/>
              <w:numPr>
                <w:ilvl w:val="0"/>
                <w:numId w:val="24"/>
              </w:numPr>
              <w:jc w:val="both"/>
              <w:rPr>
                <w:rFonts w:ascii="Arial" w:hAnsi="Arial" w:cs="Arial"/>
                <w:sz w:val="20"/>
                <w:szCs w:val="20"/>
              </w:rPr>
            </w:pPr>
            <w:r w:rsidRPr="00FC30F9">
              <w:rPr>
                <w:rFonts w:ascii="Arial" w:hAnsi="Arial" w:cs="Arial"/>
                <w:sz w:val="20"/>
                <w:szCs w:val="20"/>
              </w:rPr>
              <w:t xml:space="preserve">En el Acuerdo de </w:t>
            </w:r>
            <w:r w:rsidR="00563E14" w:rsidRPr="00FC30F9">
              <w:rPr>
                <w:rFonts w:ascii="Arial" w:hAnsi="Arial" w:cs="Arial"/>
                <w:sz w:val="20"/>
                <w:szCs w:val="20"/>
              </w:rPr>
              <w:t>Gestión suscrito con la Directora Territorial Meta y Llanos Orientales</w:t>
            </w:r>
            <w:r w:rsidR="004A4B18" w:rsidRPr="00FC30F9">
              <w:rPr>
                <w:rFonts w:ascii="Arial" w:hAnsi="Arial" w:cs="Arial"/>
                <w:sz w:val="20"/>
                <w:szCs w:val="20"/>
              </w:rPr>
              <w:t xml:space="preserve">, </w:t>
            </w:r>
            <w:r w:rsidR="00563E14" w:rsidRPr="00FC30F9">
              <w:rPr>
                <w:rFonts w:ascii="Arial" w:hAnsi="Arial" w:cs="Arial"/>
                <w:sz w:val="20"/>
                <w:szCs w:val="20"/>
              </w:rPr>
              <w:t>n</w:t>
            </w:r>
            <w:r w:rsidRPr="00FC30F9">
              <w:rPr>
                <w:rFonts w:ascii="Arial" w:hAnsi="Arial" w:cs="Arial"/>
                <w:sz w:val="20"/>
                <w:szCs w:val="20"/>
              </w:rPr>
              <w:t xml:space="preserve">o se registró la información </w:t>
            </w:r>
            <w:r w:rsidR="00563E14" w:rsidRPr="00FC30F9">
              <w:rPr>
                <w:rFonts w:ascii="Arial" w:hAnsi="Arial" w:cs="Arial"/>
                <w:sz w:val="20"/>
                <w:szCs w:val="20"/>
              </w:rPr>
              <w:t>relacionada con la c</w:t>
            </w:r>
            <w:r w:rsidRPr="00FC30F9">
              <w:rPr>
                <w:rFonts w:ascii="Arial" w:hAnsi="Arial" w:cs="Arial"/>
                <w:sz w:val="20"/>
                <w:szCs w:val="20"/>
              </w:rPr>
              <w:t xml:space="preserve">oncertación de compromisos (evaluación de compromisos) referente al porcentaje de cumplimiento de la </w:t>
            </w:r>
            <w:r w:rsidR="00563E14" w:rsidRPr="00FC30F9">
              <w:rPr>
                <w:rFonts w:ascii="Arial" w:hAnsi="Arial" w:cs="Arial"/>
                <w:sz w:val="20"/>
                <w:szCs w:val="20"/>
              </w:rPr>
              <w:t>evaluación.</w:t>
            </w:r>
          </w:p>
          <w:p w:rsidR="00FC30F9" w:rsidRDefault="00FC30F9" w:rsidP="00FC30F9">
            <w:pPr>
              <w:pStyle w:val="Prrafodelista"/>
              <w:jc w:val="both"/>
              <w:rPr>
                <w:rFonts w:ascii="Arial" w:hAnsi="Arial" w:cs="Arial"/>
                <w:sz w:val="20"/>
                <w:szCs w:val="20"/>
              </w:rPr>
            </w:pPr>
          </w:p>
          <w:p w:rsidR="00FC30F9" w:rsidRDefault="00301843" w:rsidP="00FC30F9">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FC30F9">
              <w:rPr>
                <w:rFonts w:ascii="Arial" w:hAnsi="Arial" w:cs="Arial"/>
                <w:sz w:val="20"/>
                <w:szCs w:val="20"/>
              </w:rPr>
              <w:t xml:space="preserve">El Acuerdo de </w:t>
            </w:r>
            <w:r w:rsidR="00A40EAA">
              <w:rPr>
                <w:rFonts w:ascii="Arial" w:hAnsi="Arial" w:cs="Arial"/>
                <w:sz w:val="20"/>
                <w:szCs w:val="20"/>
              </w:rPr>
              <w:t>Gestión</w:t>
            </w:r>
            <w:r w:rsidR="00FC30F9">
              <w:rPr>
                <w:rFonts w:ascii="Arial" w:hAnsi="Arial" w:cs="Arial"/>
                <w:sz w:val="20"/>
                <w:szCs w:val="20"/>
              </w:rPr>
              <w:t xml:space="preserve"> suscrito en la vigencia 2014 por la Directora Territorial de la </w:t>
            </w:r>
            <w:r w:rsidR="00A40EAA">
              <w:rPr>
                <w:rFonts w:ascii="Arial" w:hAnsi="Arial" w:cs="Arial"/>
                <w:sz w:val="20"/>
                <w:szCs w:val="20"/>
              </w:rPr>
              <w:t>Dirección</w:t>
            </w:r>
            <w:r w:rsidR="00FC30F9">
              <w:rPr>
                <w:rFonts w:ascii="Arial" w:hAnsi="Arial" w:cs="Arial"/>
                <w:sz w:val="20"/>
                <w:szCs w:val="20"/>
              </w:rPr>
              <w:t xml:space="preserve"> Territorial Meta y Llanos Orientales, señora Solangie </w:t>
            </w:r>
            <w:r w:rsidR="00A40EAA">
              <w:rPr>
                <w:rFonts w:ascii="Arial" w:hAnsi="Arial" w:cs="Arial"/>
                <w:sz w:val="20"/>
                <w:szCs w:val="20"/>
              </w:rPr>
              <w:t>Garzón</w:t>
            </w:r>
            <w:r w:rsidR="00FC30F9">
              <w:rPr>
                <w:rFonts w:ascii="Arial" w:hAnsi="Arial" w:cs="Arial"/>
                <w:sz w:val="20"/>
                <w:szCs w:val="20"/>
              </w:rPr>
              <w:t xml:space="preserve"> </w:t>
            </w:r>
            <w:r w:rsidR="00A40EAA">
              <w:rPr>
                <w:rFonts w:ascii="Arial" w:hAnsi="Arial" w:cs="Arial"/>
                <w:sz w:val="20"/>
                <w:szCs w:val="20"/>
              </w:rPr>
              <w:t>Torres, si presenta la información relacionada con la concertación de compromisos con porcentaje de cumplimiento (Se anexa copia en 4 folios)</w:t>
            </w:r>
          </w:p>
          <w:p w:rsidR="00A20277" w:rsidRDefault="00A20277" w:rsidP="00FC30F9">
            <w:pPr>
              <w:pStyle w:val="Prrafodelista"/>
              <w:jc w:val="both"/>
              <w:rPr>
                <w:rFonts w:ascii="Arial" w:hAnsi="Arial" w:cs="Arial"/>
                <w:sz w:val="20"/>
                <w:szCs w:val="20"/>
              </w:rPr>
            </w:pPr>
          </w:p>
          <w:p w:rsidR="00A20277" w:rsidRPr="006916E8" w:rsidRDefault="00A20277" w:rsidP="00A20277">
            <w:pPr>
              <w:pStyle w:val="Prrafodelista"/>
              <w:jc w:val="both"/>
              <w:rPr>
                <w:rFonts w:ascii="Arial" w:hAnsi="Arial" w:cs="Arial"/>
                <w:sz w:val="20"/>
                <w:szCs w:val="20"/>
              </w:rPr>
            </w:pPr>
            <w:r w:rsidRPr="00301843">
              <w:rPr>
                <w:rFonts w:ascii="Arial" w:hAnsi="Arial" w:cs="Arial"/>
                <w:b/>
                <w:sz w:val="20"/>
                <w:szCs w:val="20"/>
              </w:rPr>
              <w:t>Consideraciones OCI</w:t>
            </w:r>
            <w:r>
              <w:rPr>
                <w:rFonts w:ascii="Arial" w:hAnsi="Arial" w:cs="Arial"/>
                <w:b/>
                <w:sz w:val="20"/>
                <w:szCs w:val="20"/>
              </w:rPr>
              <w:t xml:space="preserve">: </w:t>
            </w:r>
            <w:r w:rsidRPr="005F1CBB">
              <w:rPr>
                <w:rFonts w:ascii="Arial" w:hAnsi="Arial" w:cs="Arial"/>
                <w:sz w:val="20"/>
                <w:szCs w:val="20"/>
              </w:rPr>
              <w:t>Con base en el soporte suministrado por el Grupo</w:t>
            </w:r>
            <w:r w:rsidRPr="006916E8">
              <w:rPr>
                <w:rFonts w:ascii="Arial" w:hAnsi="Arial" w:cs="Arial"/>
                <w:sz w:val="20"/>
                <w:szCs w:val="20"/>
              </w:rPr>
              <w:t xml:space="preserve"> Gestión de Talento Humano </w:t>
            </w:r>
            <w:r>
              <w:rPr>
                <w:rFonts w:ascii="Arial" w:hAnsi="Arial" w:cs="Arial"/>
                <w:sz w:val="20"/>
                <w:szCs w:val="20"/>
              </w:rPr>
              <w:t xml:space="preserve">y corroborado con los acuerdos de gestión registrados en la página web de la Unidad, la OCI </w:t>
            </w:r>
            <w:r w:rsidR="005F1CBB">
              <w:rPr>
                <w:rFonts w:ascii="Arial" w:hAnsi="Arial" w:cs="Arial"/>
                <w:sz w:val="20"/>
                <w:szCs w:val="20"/>
              </w:rPr>
              <w:t xml:space="preserve">acepta los argumentos presentados y retira la observación. </w:t>
            </w:r>
          </w:p>
          <w:p w:rsidR="00563E14" w:rsidRPr="00563E14" w:rsidRDefault="00563E14" w:rsidP="00563E14">
            <w:pPr>
              <w:pStyle w:val="Prrafodelista"/>
              <w:rPr>
                <w:rFonts w:ascii="Arial" w:hAnsi="Arial" w:cs="Arial"/>
                <w:sz w:val="20"/>
                <w:szCs w:val="20"/>
              </w:rPr>
            </w:pPr>
          </w:p>
          <w:p w:rsidR="00BB185C" w:rsidRDefault="00B739A8" w:rsidP="004A4B18">
            <w:pPr>
              <w:pStyle w:val="Prrafodelista"/>
              <w:numPr>
                <w:ilvl w:val="0"/>
                <w:numId w:val="24"/>
              </w:numPr>
              <w:jc w:val="both"/>
              <w:rPr>
                <w:rFonts w:ascii="Arial" w:hAnsi="Arial" w:cs="Arial"/>
                <w:i/>
                <w:sz w:val="20"/>
                <w:szCs w:val="20"/>
              </w:rPr>
            </w:pPr>
            <w:r>
              <w:rPr>
                <w:rFonts w:ascii="Arial" w:hAnsi="Arial" w:cs="Arial"/>
                <w:sz w:val="20"/>
                <w:szCs w:val="20"/>
              </w:rPr>
              <w:t xml:space="preserve">En el </w:t>
            </w:r>
            <w:r w:rsidR="00091E72">
              <w:rPr>
                <w:rFonts w:ascii="Arial" w:hAnsi="Arial" w:cs="Arial"/>
                <w:sz w:val="20"/>
                <w:szCs w:val="20"/>
              </w:rPr>
              <w:t>Acuerdo de G</w:t>
            </w:r>
            <w:r>
              <w:rPr>
                <w:rFonts w:ascii="Arial" w:hAnsi="Arial" w:cs="Arial"/>
                <w:sz w:val="20"/>
                <w:szCs w:val="20"/>
              </w:rPr>
              <w:t xml:space="preserve">estión suscrito con la Directora Técnica de Asuntos Étnicos, se </w:t>
            </w:r>
            <w:r w:rsidR="004A4B18" w:rsidRPr="004A4B18">
              <w:rPr>
                <w:rFonts w:ascii="Arial" w:hAnsi="Arial" w:cs="Arial"/>
                <w:sz w:val="20"/>
                <w:szCs w:val="20"/>
              </w:rPr>
              <w:t>establecieron en las tres (3) co</w:t>
            </w:r>
            <w:r>
              <w:rPr>
                <w:rFonts w:ascii="Arial" w:hAnsi="Arial" w:cs="Arial"/>
                <w:sz w:val="20"/>
                <w:szCs w:val="20"/>
              </w:rPr>
              <w:t xml:space="preserve">ncertaciones de compromisos </w:t>
            </w:r>
            <w:r w:rsidR="00091E72">
              <w:rPr>
                <w:rFonts w:ascii="Arial" w:hAnsi="Arial" w:cs="Arial"/>
                <w:sz w:val="20"/>
                <w:szCs w:val="20"/>
              </w:rPr>
              <w:t xml:space="preserve">con </w:t>
            </w:r>
            <w:r w:rsidR="004A4B18" w:rsidRPr="004A4B18">
              <w:rPr>
                <w:rFonts w:ascii="Arial" w:hAnsi="Arial" w:cs="Arial"/>
                <w:sz w:val="20"/>
                <w:szCs w:val="20"/>
              </w:rPr>
              <w:t>fecha</w:t>
            </w:r>
            <w:r>
              <w:rPr>
                <w:rFonts w:ascii="Arial" w:hAnsi="Arial" w:cs="Arial"/>
                <w:sz w:val="20"/>
                <w:szCs w:val="20"/>
              </w:rPr>
              <w:t>s</w:t>
            </w:r>
            <w:r w:rsidR="004A4B18" w:rsidRPr="004A4B18">
              <w:rPr>
                <w:rFonts w:ascii="Arial" w:hAnsi="Arial" w:cs="Arial"/>
                <w:sz w:val="20"/>
                <w:szCs w:val="20"/>
              </w:rPr>
              <w:t xml:space="preserve"> </w:t>
            </w:r>
            <w:r w:rsidRPr="004A4B18">
              <w:rPr>
                <w:rFonts w:ascii="Arial" w:hAnsi="Arial" w:cs="Arial"/>
                <w:sz w:val="20"/>
                <w:szCs w:val="20"/>
              </w:rPr>
              <w:t>límite</w:t>
            </w:r>
            <w:r>
              <w:rPr>
                <w:rFonts w:ascii="Arial" w:hAnsi="Arial" w:cs="Arial"/>
                <w:sz w:val="20"/>
                <w:szCs w:val="20"/>
              </w:rPr>
              <w:t>s de cumplimiento</w:t>
            </w:r>
            <w:r w:rsidR="004A4B18" w:rsidRPr="004A4B18">
              <w:rPr>
                <w:rFonts w:ascii="Arial" w:hAnsi="Arial" w:cs="Arial"/>
                <w:sz w:val="20"/>
                <w:szCs w:val="20"/>
              </w:rPr>
              <w:t xml:space="preserve"> </w:t>
            </w:r>
            <w:r w:rsidR="00553404">
              <w:rPr>
                <w:rFonts w:ascii="Arial" w:hAnsi="Arial" w:cs="Arial"/>
                <w:sz w:val="20"/>
                <w:szCs w:val="20"/>
              </w:rPr>
              <w:t xml:space="preserve">a </w:t>
            </w:r>
            <w:r w:rsidR="004A4B18" w:rsidRPr="004A4B18">
              <w:rPr>
                <w:rFonts w:ascii="Arial" w:hAnsi="Arial" w:cs="Arial"/>
                <w:sz w:val="20"/>
                <w:szCs w:val="20"/>
              </w:rPr>
              <w:t xml:space="preserve">31 de diciembre de 2013, </w:t>
            </w:r>
            <w:r>
              <w:rPr>
                <w:rFonts w:ascii="Arial" w:hAnsi="Arial" w:cs="Arial"/>
                <w:sz w:val="20"/>
                <w:szCs w:val="20"/>
              </w:rPr>
              <w:t xml:space="preserve">lo cual contrasta con lo indicado en la Cláusula Séptima del citado acuerdo </w:t>
            </w:r>
            <w:r w:rsidRPr="00553404">
              <w:rPr>
                <w:rFonts w:ascii="Arial" w:hAnsi="Arial" w:cs="Arial"/>
                <w:i/>
                <w:sz w:val="20"/>
                <w:szCs w:val="20"/>
              </w:rPr>
              <w:t xml:space="preserve">“Las partes suscriben el presente ACUERDO DE GESTIÒN a partir del SIETE de FEBRERO de 2014 y hasta el 31 de DICIEMBRE de 2014, teniendo en cuenta que se </w:t>
            </w:r>
            <w:r w:rsidR="00553404" w:rsidRPr="00553404">
              <w:rPr>
                <w:rFonts w:ascii="Arial" w:hAnsi="Arial" w:cs="Arial"/>
                <w:i/>
                <w:sz w:val="20"/>
                <w:szCs w:val="20"/>
              </w:rPr>
              <w:t>adelantó</w:t>
            </w:r>
            <w:r w:rsidRPr="00553404">
              <w:rPr>
                <w:rFonts w:ascii="Arial" w:hAnsi="Arial" w:cs="Arial"/>
                <w:i/>
                <w:sz w:val="20"/>
                <w:szCs w:val="20"/>
              </w:rPr>
              <w:t xml:space="preserve"> el ciclo de </w:t>
            </w:r>
            <w:r w:rsidR="00553404" w:rsidRPr="00553404">
              <w:rPr>
                <w:rFonts w:ascii="Arial" w:hAnsi="Arial" w:cs="Arial"/>
                <w:i/>
                <w:sz w:val="20"/>
                <w:szCs w:val="20"/>
              </w:rPr>
              <w:t>Planeación</w:t>
            </w:r>
            <w:r w:rsidRPr="00553404">
              <w:rPr>
                <w:rFonts w:ascii="Arial" w:hAnsi="Arial" w:cs="Arial"/>
                <w:i/>
                <w:sz w:val="20"/>
                <w:szCs w:val="20"/>
              </w:rPr>
              <w:t xml:space="preserve"> </w:t>
            </w:r>
            <w:r w:rsidR="00553404" w:rsidRPr="00553404">
              <w:rPr>
                <w:rFonts w:ascii="Arial" w:hAnsi="Arial" w:cs="Arial"/>
                <w:i/>
                <w:sz w:val="20"/>
                <w:szCs w:val="20"/>
              </w:rPr>
              <w:t>Estratégico</w:t>
            </w:r>
            <w:r w:rsidRPr="00553404">
              <w:rPr>
                <w:rFonts w:ascii="Arial" w:hAnsi="Arial" w:cs="Arial"/>
                <w:i/>
                <w:sz w:val="20"/>
                <w:szCs w:val="20"/>
              </w:rPr>
              <w:t xml:space="preserve">”. </w:t>
            </w:r>
          </w:p>
          <w:p w:rsidR="00A40EAA" w:rsidRDefault="00A40EAA" w:rsidP="00A40EAA">
            <w:pPr>
              <w:pStyle w:val="Prrafodelista"/>
              <w:jc w:val="both"/>
              <w:rPr>
                <w:rFonts w:ascii="Arial" w:hAnsi="Arial" w:cs="Arial"/>
                <w:i/>
                <w:sz w:val="20"/>
                <w:szCs w:val="20"/>
              </w:rPr>
            </w:pPr>
          </w:p>
          <w:p w:rsidR="00A40EAA" w:rsidRDefault="00301843" w:rsidP="00A40EAA">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A40EAA">
              <w:rPr>
                <w:rFonts w:ascii="Arial" w:hAnsi="Arial" w:cs="Arial"/>
                <w:sz w:val="20"/>
                <w:szCs w:val="20"/>
              </w:rPr>
              <w:t>Efectivamente se observa que en el Acuerdo de Gestión suscrito en la vigencia 2014 por la Directora de Asuntos Étnicos, señora Julia Inés Madariaga, se estableció como fecha límite de cumplimiento el 31 de diciembre de 2013 (error digitación), debe entenderse que es 2014 y no 2013. Se tendrá en cuenta la observación para la suscripción de los Acuerdos de Gestión de la presente vigencia.</w:t>
            </w:r>
          </w:p>
          <w:p w:rsidR="005F1CBB" w:rsidRDefault="005F1CBB" w:rsidP="00A40EAA">
            <w:pPr>
              <w:pStyle w:val="Prrafodelista"/>
              <w:jc w:val="both"/>
              <w:rPr>
                <w:rFonts w:ascii="Arial" w:hAnsi="Arial" w:cs="Arial"/>
                <w:sz w:val="20"/>
                <w:szCs w:val="20"/>
              </w:rPr>
            </w:pPr>
          </w:p>
          <w:p w:rsidR="005F1CBB" w:rsidRPr="006916E8" w:rsidRDefault="005F1CBB" w:rsidP="005F1CBB">
            <w:pPr>
              <w:pStyle w:val="Prrafodelista"/>
              <w:jc w:val="both"/>
              <w:rPr>
                <w:rFonts w:ascii="Arial" w:hAnsi="Arial" w:cs="Arial"/>
                <w:sz w:val="20"/>
                <w:szCs w:val="20"/>
              </w:rPr>
            </w:pPr>
            <w:r w:rsidRPr="00301843">
              <w:rPr>
                <w:rFonts w:ascii="Arial" w:hAnsi="Arial" w:cs="Arial"/>
                <w:b/>
                <w:sz w:val="20"/>
                <w:szCs w:val="20"/>
              </w:rPr>
              <w:t>Consideraciones OCI</w:t>
            </w:r>
            <w:r>
              <w:rPr>
                <w:rFonts w:ascii="Arial" w:hAnsi="Arial" w:cs="Arial"/>
                <w:b/>
                <w:sz w:val="20"/>
                <w:szCs w:val="20"/>
              </w:rPr>
              <w:t xml:space="preserve">: </w:t>
            </w:r>
            <w:r w:rsidRPr="001571DD">
              <w:rPr>
                <w:rFonts w:ascii="Arial" w:hAnsi="Arial" w:cs="Arial"/>
                <w:sz w:val="20"/>
                <w:szCs w:val="20"/>
              </w:rPr>
              <w:t xml:space="preserve">Si bien es cierto </w:t>
            </w:r>
            <w:r w:rsidR="009F0CFA" w:rsidRPr="001571DD">
              <w:rPr>
                <w:rFonts w:ascii="Arial" w:hAnsi="Arial" w:cs="Arial"/>
                <w:sz w:val="20"/>
                <w:szCs w:val="20"/>
              </w:rPr>
              <w:t>que de acuerdo a lo manifestado por el Grupo Gestión de Talento Humano</w:t>
            </w:r>
            <w:r w:rsidR="00F83F40">
              <w:rPr>
                <w:rFonts w:ascii="Arial" w:hAnsi="Arial" w:cs="Arial"/>
                <w:sz w:val="20"/>
                <w:szCs w:val="20"/>
              </w:rPr>
              <w:t>,</w:t>
            </w:r>
            <w:r w:rsidR="009F0CFA" w:rsidRPr="001571DD">
              <w:rPr>
                <w:rFonts w:ascii="Arial" w:hAnsi="Arial" w:cs="Arial"/>
                <w:sz w:val="20"/>
                <w:szCs w:val="20"/>
              </w:rPr>
              <w:t xml:space="preserve"> </w:t>
            </w:r>
            <w:r w:rsidR="00F83F40">
              <w:rPr>
                <w:rFonts w:ascii="Arial" w:hAnsi="Arial" w:cs="Arial"/>
                <w:sz w:val="20"/>
                <w:szCs w:val="20"/>
              </w:rPr>
              <w:t>en lo referente a</w:t>
            </w:r>
            <w:r w:rsidR="009F0CFA" w:rsidRPr="001571DD">
              <w:rPr>
                <w:rFonts w:ascii="Arial" w:hAnsi="Arial" w:cs="Arial"/>
                <w:sz w:val="20"/>
                <w:szCs w:val="20"/>
              </w:rPr>
              <w:t xml:space="preserve"> que pudo haber ocurrido un error en la digitación, </w:t>
            </w:r>
            <w:r w:rsidR="007C68CC">
              <w:rPr>
                <w:rFonts w:ascii="Arial" w:hAnsi="Arial" w:cs="Arial"/>
                <w:sz w:val="20"/>
                <w:szCs w:val="20"/>
              </w:rPr>
              <w:t xml:space="preserve">la OCI, recomienda verificar y establecer puntos de control con el fin de minimizar este tipo de errores. </w:t>
            </w:r>
            <w:r w:rsidR="001571DD">
              <w:rPr>
                <w:rFonts w:ascii="Arial" w:hAnsi="Arial" w:cs="Arial"/>
                <w:b/>
                <w:sz w:val="20"/>
                <w:szCs w:val="20"/>
              </w:rPr>
              <w:t xml:space="preserve"> </w:t>
            </w:r>
            <w:r w:rsidR="009F0CFA">
              <w:rPr>
                <w:rFonts w:ascii="Arial" w:hAnsi="Arial" w:cs="Arial"/>
                <w:b/>
                <w:sz w:val="20"/>
                <w:szCs w:val="20"/>
              </w:rPr>
              <w:t xml:space="preserve"> </w:t>
            </w:r>
            <w:r>
              <w:rPr>
                <w:rFonts w:ascii="Arial" w:hAnsi="Arial" w:cs="Arial"/>
                <w:sz w:val="20"/>
                <w:szCs w:val="20"/>
              </w:rPr>
              <w:t xml:space="preserve"> </w:t>
            </w:r>
          </w:p>
          <w:p w:rsidR="00553404" w:rsidRPr="00553404" w:rsidRDefault="00553404" w:rsidP="00553404">
            <w:pPr>
              <w:pStyle w:val="Prrafodelista"/>
              <w:rPr>
                <w:rFonts w:ascii="Arial" w:hAnsi="Arial" w:cs="Arial"/>
                <w:i/>
                <w:sz w:val="20"/>
                <w:szCs w:val="20"/>
              </w:rPr>
            </w:pPr>
          </w:p>
          <w:p w:rsidR="0096526E" w:rsidRDefault="00091E72" w:rsidP="00091E72">
            <w:pPr>
              <w:pStyle w:val="Prrafodelista"/>
              <w:numPr>
                <w:ilvl w:val="0"/>
                <w:numId w:val="24"/>
              </w:numPr>
              <w:jc w:val="both"/>
              <w:rPr>
                <w:rFonts w:ascii="Arial" w:hAnsi="Arial" w:cs="Arial"/>
                <w:sz w:val="20"/>
                <w:szCs w:val="20"/>
              </w:rPr>
            </w:pPr>
            <w:r>
              <w:rPr>
                <w:rFonts w:ascii="Arial" w:hAnsi="Arial" w:cs="Arial"/>
                <w:sz w:val="20"/>
                <w:szCs w:val="20"/>
              </w:rPr>
              <w:t xml:space="preserve">Teniendo en cuenta </w:t>
            </w:r>
            <w:r w:rsidRPr="00091E72">
              <w:rPr>
                <w:rFonts w:ascii="Arial" w:hAnsi="Arial" w:cs="Arial"/>
                <w:sz w:val="20"/>
                <w:szCs w:val="20"/>
              </w:rPr>
              <w:t xml:space="preserve">la información enviada por el Grupo Gestión del Talento Humano </w:t>
            </w:r>
            <w:r>
              <w:rPr>
                <w:rFonts w:ascii="Arial" w:hAnsi="Arial" w:cs="Arial"/>
                <w:sz w:val="20"/>
                <w:szCs w:val="20"/>
              </w:rPr>
              <w:t xml:space="preserve">y </w:t>
            </w:r>
            <w:r w:rsidRPr="00091E72">
              <w:rPr>
                <w:rFonts w:ascii="Arial" w:hAnsi="Arial" w:cs="Arial"/>
                <w:sz w:val="20"/>
                <w:szCs w:val="20"/>
              </w:rPr>
              <w:t>lo publicado en la página Web de la Unidad</w:t>
            </w:r>
            <w:r>
              <w:rPr>
                <w:rFonts w:ascii="Arial" w:hAnsi="Arial" w:cs="Arial"/>
                <w:sz w:val="20"/>
                <w:szCs w:val="20"/>
              </w:rPr>
              <w:t>,</w:t>
            </w:r>
            <w:r w:rsidRPr="00091E72">
              <w:rPr>
                <w:rFonts w:ascii="Arial" w:hAnsi="Arial" w:cs="Arial"/>
                <w:sz w:val="20"/>
                <w:szCs w:val="20"/>
              </w:rPr>
              <w:t xml:space="preserve"> </w:t>
            </w:r>
            <w:r>
              <w:rPr>
                <w:rFonts w:ascii="Arial" w:hAnsi="Arial" w:cs="Arial"/>
                <w:sz w:val="20"/>
                <w:szCs w:val="20"/>
              </w:rPr>
              <w:t>l</w:t>
            </w:r>
            <w:r w:rsidR="0096526E">
              <w:rPr>
                <w:rFonts w:ascii="Arial" w:hAnsi="Arial" w:cs="Arial"/>
                <w:sz w:val="20"/>
                <w:szCs w:val="20"/>
              </w:rPr>
              <w:t xml:space="preserve">a Dirección </w:t>
            </w:r>
            <w:r w:rsidR="0096526E" w:rsidRPr="0096526E">
              <w:rPr>
                <w:rFonts w:ascii="Arial" w:hAnsi="Arial" w:cs="Arial"/>
                <w:sz w:val="20"/>
                <w:szCs w:val="20"/>
              </w:rPr>
              <w:t>de Registro y Gestión de la Información</w:t>
            </w:r>
            <w:r w:rsidR="0096526E">
              <w:rPr>
                <w:rFonts w:ascii="Arial" w:hAnsi="Arial" w:cs="Arial"/>
                <w:sz w:val="20"/>
                <w:szCs w:val="20"/>
              </w:rPr>
              <w:t xml:space="preserve"> no suscribió acuerdos de gestión en la vigencia 2014, el Gerente Público </w:t>
            </w:r>
            <w:r w:rsidR="002E40D8">
              <w:rPr>
                <w:rFonts w:ascii="Arial" w:hAnsi="Arial" w:cs="Arial"/>
                <w:sz w:val="20"/>
                <w:szCs w:val="20"/>
              </w:rPr>
              <w:t xml:space="preserve">responsable de esta </w:t>
            </w:r>
            <w:r w:rsidR="0096526E">
              <w:rPr>
                <w:rFonts w:ascii="Arial" w:hAnsi="Arial" w:cs="Arial"/>
                <w:sz w:val="20"/>
                <w:szCs w:val="20"/>
              </w:rPr>
              <w:t xml:space="preserve">Dirección </w:t>
            </w:r>
            <w:r w:rsidR="002E40D8">
              <w:rPr>
                <w:rFonts w:ascii="Arial" w:hAnsi="Arial" w:cs="Arial"/>
                <w:sz w:val="20"/>
                <w:szCs w:val="20"/>
              </w:rPr>
              <w:t xml:space="preserve">laboró </w:t>
            </w:r>
            <w:r w:rsidR="0096526E">
              <w:rPr>
                <w:rFonts w:ascii="Arial" w:hAnsi="Arial" w:cs="Arial"/>
                <w:sz w:val="20"/>
                <w:szCs w:val="20"/>
              </w:rPr>
              <w:t xml:space="preserve">hasta el 09 de junio de 2014, y según </w:t>
            </w:r>
            <w:r w:rsidR="002E40D8">
              <w:rPr>
                <w:rFonts w:ascii="Arial" w:hAnsi="Arial" w:cs="Arial"/>
                <w:sz w:val="20"/>
                <w:szCs w:val="20"/>
              </w:rPr>
              <w:t xml:space="preserve">la </w:t>
            </w:r>
            <w:r w:rsidR="0096526E">
              <w:rPr>
                <w:rFonts w:ascii="Arial" w:hAnsi="Arial" w:cs="Arial"/>
                <w:sz w:val="20"/>
                <w:szCs w:val="20"/>
              </w:rPr>
              <w:t xml:space="preserve">Guía </w:t>
            </w:r>
            <w:r w:rsidR="0096526E" w:rsidRPr="00F23CD9">
              <w:rPr>
                <w:rFonts w:ascii="Arial" w:hAnsi="Arial" w:cs="Arial"/>
                <w:sz w:val="20"/>
                <w:szCs w:val="20"/>
              </w:rPr>
              <w:t>Metodológica para la Elaboración de un acuerdo de Gestión del DAFP</w:t>
            </w:r>
            <w:r w:rsidR="002E40D8">
              <w:rPr>
                <w:rFonts w:ascii="Arial" w:hAnsi="Arial" w:cs="Arial"/>
                <w:sz w:val="20"/>
                <w:szCs w:val="20"/>
              </w:rPr>
              <w:t>, manifiesta que el superior jerárquico y el gerente público proceden a concertar y formalizar el acuerdo de gestión en un plazo no mayor de cuatro meses contado a p</w:t>
            </w:r>
            <w:r w:rsidR="00AB5810">
              <w:rPr>
                <w:rFonts w:ascii="Arial" w:hAnsi="Arial" w:cs="Arial"/>
                <w:sz w:val="20"/>
                <w:szCs w:val="20"/>
              </w:rPr>
              <w:t>artir de la posesión del cargo. C</w:t>
            </w:r>
            <w:r>
              <w:rPr>
                <w:rFonts w:ascii="Arial" w:hAnsi="Arial" w:cs="Arial"/>
                <w:sz w:val="20"/>
                <w:szCs w:val="20"/>
              </w:rPr>
              <w:t>abe anotar, que el Gerente Público en mención ingresó a la Unidad</w:t>
            </w:r>
            <w:r w:rsidR="00AB5810">
              <w:rPr>
                <w:rFonts w:ascii="Arial" w:hAnsi="Arial" w:cs="Arial"/>
                <w:sz w:val="20"/>
                <w:szCs w:val="20"/>
              </w:rPr>
              <w:t xml:space="preserve"> el 22 de agosto de 2012.</w:t>
            </w:r>
          </w:p>
          <w:p w:rsidR="00A40EAA" w:rsidRDefault="00A40EAA" w:rsidP="00A40EAA">
            <w:pPr>
              <w:pStyle w:val="Prrafodelista"/>
              <w:jc w:val="both"/>
              <w:rPr>
                <w:rFonts w:ascii="Arial" w:hAnsi="Arial" w:cs="Arial"/>
                <w:sz w:val="20"/>
                <w:szCs w:val="20"/>
              </w:rPr>
            </w:pPr>
          </w:p>
          <w:p w:rsidR="00A40EAA" w:rsidRDefault="00301843" w:rsidP="00A40EAA">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E52860">
              <w:rPr>
                <w:rFonts w:ascii="Arial" w:hAnsi="Arial" w:cs="Arial"/>
                <w:sz w:val="20"/>
                <w:szCs w:val="20"/>
              </w:rPr>
              <w:t>Una vez revisada la información, no se encontró Acuerdo de Gestión de la vigencia 2014, por tal motivo se inició un seguimiento estricto en las siguientes vigencias como medida correctiva para no incurrir en la misma falencia.</w:t>
            </w:r>
          </w:p>
          <w:p w:rsidR="00A42003" w:rsidRDefault="00A42003" w:rsidP="00A40EAA">
            <w:pPr>
              <w:pStyle w:val="Prrafodelista"/>
              <w:jc w:val="both"/>
              <w:rPr>
                <w:rFonts w:ascii="Arial" w:hAnsi="Arial" w:cs="Arial"/>
                <w:sz w:val="20"/>
                <w:szCs w:val="20"/>
              </w:rPr>
            </w:pPr>
          </w:p>
          <w:p w:rsidR="00A42003" w:rsidRPr="00A42003" w:rsidRDefault="00A42003" w:rsidP="00A40EAA">
            <w:pPr>
              <w:pStyle w:val="Prrafodelista"/>
              <w:jc w:val="both"/>
              <w:rPr>
                <w:rFonts w:ascii="Arial" w:hAnsi="Arial" w:cs="Arial"/>
                <w:sz w:val="20"/>
                <w:szCs w:val="20"/>
              </w:rPr>
            </w:pPr>
            <w:r w:rsidRPr="00A42003">
              <w:rPr>
                <w:rFonts w:ascii="Arial" w:hAnsi="Arial" w:cs="Arial"/>
                <w:b/>
                <w:sz w:val="20"/>
                <w:szCs w:val="20"/>
              </w:rPr>
              <w:t>Consideraciones OCI:</w:t>
            </w:r>
            <w:r w:rsidRPr="00A42003">
              <w:rPr>
                <w:rFonts w:ascii="Arial" w:hAnsi="Arial" w:cs="Arial"/>
                <w:sz w:val="20"/>
                <w:szCs w:val="20"/>
              </w:rPr>
              <w:t xml:space="preserve"> </w:t>
            </w:r>
            <w:r w:rsidR="000505D7">
              <w:rPr>
                <w:rFonts w:ascii="Arial" w:hAnsi="Arial" w:cs="Arial"/>
                <w:sz w:val="20"/>
                <w:szCs w:val="20"/>
              </w:rPr>
              <w:t xml:space="preserve">La OCI </w:t>
            </w:r>
            <w:r w:rsidR="00002F52">
              <w:rPr>
                <w:rFonts w:ascii="Arial" w:hAnsi="Arial" w:cs="Arial"/>
                <w:sz w:val="20"/>
                <w:szCs w:val="20"/>
              </w:rPr>
              <w:t xml:space="preserve">revalida la observación, </w:t>
            </w:r>
            <w:r w:rsidR="000505D7">
              <w:rPr>
                <w:rFonts w:ascii="Arial" w:hAnsi="Arial" w:cs="Arial"/>
                <w:sz w:val="20"/>
                <w:szCs w:val="20"/>
              </w:rPr>
              <w:t xml:space="preserve">y adicional a esto sugiere que </w:t>
            </w:r>
            <w:r w:rsidR="00002F52">
              <w:rPr>
                <w:rFonts w:ascii="Arial" w:hAnsi="Arial" w:cs="Arial"/>
                <w:sz w:val="20"/>
                <w:szCs w:val="20"/>
              </w:rPr>
              <w:t xml:space="preserve">el Grupo Gestión de Talento Humano </w:t>
            </w:r>
            <w:r w:rsidR="000505D7">
              <w:rPr>
                <w:rFonts w:ascii="Arial" w:hAnsi="Arial" w:cs="Arial"/>
                <w:sz w:val="20"/>
                <w:szCs w:val="20"/>
              </w:rPr>
              <w:t xml:space="preserve">solicite la aclaración a la Oficina Asesora de Planeación, </w:t>
            </w:r>
            <w:r w:rsidR="00002F52">
              <w:rPr>
                <w:rFonts w:ascii="Arial" w:hAnsi="Arial" w:cs="Arial"/>
                <w:sz w:val="20"/>
                <w:szCs w:val="20"/>
              </w:rPr>
              <w:t xml:space="preserve">con el fin de que esta </w:t>
            </w:r>
            <w:r w:rsidR="000505D7">
              <w:rPr>
                <w:rFonts w:ascii="Arial" w:hAnsi="Arial" w:cs="Arial"/>
                <w:sz w:val="20"/>
                <w:szCs w:val="20"/>
              </w:rPr>
              <w:t>confirme o contradiga</w:t>
            </w:r>
            <w:r w:rsidR="00002F52">
              <w:rPr>
                <w:rFonts w:ascii="Arial" w:hAnsi="Arial" w:cs="Arial"/>
                <w:sz w:val="20"/>
                <w:szCs w:val="20"/>
              </w:rPr>
              <w:t xml:space="preserve"> dicha o</w:t>
            </w:r>
            <w:r w:rsidR="000505D7">
              <w:rPr>
                <w:rFonts w:ascii="Arial" w:hAnsi="Arial" w:cs="Arial"/>
                <w:sz w:val="20"/>
                <w:szCs w:val="20"/>
              </w:rPr>
              <w:t xml:space="preserve">bservación enviando </w:t>
            </w:r>
            <w:r w:rsidR="00313369">
              <w:rPr>
                <w:rFonts w:ascii="Arial" w:hAnsi="Arial" w:cs="Arial"/>
                <w:sz w:val="20"/>
                <w:szCs w:val="20"/>
              </w:rPr>
              <w:t>el acuerdo de gestión faltante.</w:t>
            </w:r>
            <w:bookmarkStart w:id="0" w:name="_GoBack"/>
            <w:bookmarkEnd w:id="0"/>
          </w:p>
          <w:p w:rsidR="002E40D8" w:rsidRPr="002E40D8" w:rsidRDefault="002E40D8" w:rsidP="002E40D8">
            <w:pPr>
              <w:pStyle w:val="Prrafodelista"/>
              <w:rPr>
                <w:rFonts w:ascii="Arial" w:hAnsi="Arial" w:cs="Arial"/>
                <w:sz w:val="20"/>
                <w:szCs w:val="20"/>
              </w:rPr>
            </w:pPr>
          </w:p>
          <w:p w:rsidR="002E40D8" w:rsidRDefault="00AB5810" w:rsidP="00594A79">
            <w:pPr>
              <w:pStyle w:val="Prrafodelista"/>
              <w:numPr>
                <w:ilvl w:val="0"/>
                <w:numId w:val="24"/>
              </w:numPr>
              <w:jc w:val="both"/>
              <w:rPr>
                <w:rFonts w:ascii="Arial" w:hAnsi="Arial" w:cs="Arial"/>
                <w:sz w:val="20"/>
                <w:szCs w:val="20"/>
              </w:rPr>
            </w:pPr>
            <w:r>
              <w:rPr>
                <w:rFonts w:ascii="Arial" w:hAnsi="Arial" w:cs="Arial"/>
                <w:sz w:val="20"/>
                <w:szCs w:val="20"/>
              </w:rPr>
              <w:t xml:space="preserve">De acuerdo a </w:t>
            </w:r>
            <w:r w:rsidR="00A55072">
              <w:rPr>
                <w:rFonts w:ascii="Arial" w:hAnsi="Arial" w:cs="Arial"/>
                <w:sz w:val="20"/>
                <w:szCs w:val="20"/>
              </w:rPr>
              <w:t xml:space="preserve">la </w:t>
            </w:r>
            <w:r>
              <w:rPr>
                <w:rFonts w:ascii="Arial" w:hAnsi="Arial" w:cs="Arial"/>
                <w:sz w:val="20"/>
                <w:szCs w:val="20"/>
              </w:rPr>
              <w:t xml:space="preserve">Guía </w:t>
            </w:r>
            <w:r w:rsidRPr="00F23CD9">
              <w:rPr>
                <w:rFonts w:ascii="Arial" w:hAnsi="Arial" w:cs="Arial"/>
                <w:sz w:val="20"/>
                <w:szCs w:val="20"/>
              </w:rPr>
              <w:t>Metodológica para la Elaboración de un acuerdo de Gestión del DAFP</w:t>
            </w:r>
            <w:r>
              <w:rPr>
                <w:rFonts w:ascii="Arial" w:hAnsi="Arial" w:cs="Arial"/>
                <w:sz w:val="20"/>
                <w:szCs w:val="20"/>
              </w:rPr>
              <w:t xml:space="preserve">, </w:t>
            </w:r>
            <w:r w:rsidR="00A55072">
              <w:rPr>
                <w:rFonts w:ascii="Arial" w:hAnsi="Arial" w:cs="Arial"/>
                <w:sz w:val="20"/>
                <w:szCs w:val="20"/>
              </w:rPr>
              <w:t xml:space="preserve">en la Fase para la Elaboración  de un Acuerdo de Gestión, </w:t>
            </w:r>
            <w:r>
              <w:rPr>
                <w:rFonts w:ascii="Arial" w:hAnsi="Arial" w:cs="Arial"/>
                <w:sz w:val="20"/>
                <w:szCs w:val="20"/>
              </w:rPr>
              <w:t>en lo referente a la Formalización del Acuerdo</w:t>
            </w:r>
            <w:r w:rsidR="004B1304">
              <w:rPr>
                <w:rFonts w:ascii="Arial" w:hAnsi="Arial" w:cs="Arial"/>
                <w:sz w:val="20"/>
                <w:szCs w:val="20"/>
              </w:rPr>
              <w:t xml:space="preserve"> (ítem 3)</w:t>
            </w:r>
            <w:r>
              <w:rPr>
                <w:rFonts w:ascii="Arial" w:hAnsi="Arial" w:cs="Arial"/>
                <w:sz w:val="20"/>
                <w:szCs w:val="20"/>
              </w:rPr>
              <w:t xml:space="preserve">, expresa textualmente </w:t>
            </w:r>
            <w:r w:rsidR="00A55072">
              <w:rPr>
                <w:rFonts w:ascii="Arial" w:hAnsi="Arial" w:cs="Arial"/>
                <w:sz w:val="20"/>
                <w:szCs w:val="20"/>
              </w:rPr>
              <w:t>lo siguiente</w:t>
            </w:r>
            <w:r w:rsidR="00350FA1">
              <w:rPr>
                <w:rFonts w:ascii="Arial" w:hAnsi="Arial" w:cs="Arial"/>
                <w:sz w:val="20"/>
                <w:szCs w:val="20"/>
              </w:rPr>
              <w:t>:</w:t>
            </w:r>
            <w:r w:rsidR="00A55072">
              <w:rPr>
                <w:rFonts w:ascii="Arial" w:hAnsi="Arial" w:cs="Arial"/>
                <w:sz w:val="20"/>
                <w:szCs w:val="20"/>
              </w:rPr>
              <w:t xml:space="preserve"> </w:t>
            </w:r>
            <w:r w:rsidR="00A55072" w:rsidRPr="00375FDA">
              <w:rPr>
                <w:rFonts w:ascii="Arial" w:hAnsi="Arial" w:cs="Arial"/>
                <w:i/>
                <w:sz w:val="20"/>
                <w:szCs w:val="20"/>
              </w:rPr>
              <w:t>“</w:t>
            </w:r>
            <w:r w:rsidR="002E40D8" w:rsidRPr="00375FDA">
              <w:rPr>
                <w:rFonts w:ascii="Arial" w:hAnsi="Arial" w:cs="Arial"/>
                <w:i/>
                <w:sz w:val="20"/>
                <w:szCs w:val="20"/>
              </w:rPr>
              <w:t>E</w:t>
            </w:r>
            <w:r w:rsidR="00350FA1" w:rsidRPr="00375FDA">
              <w:rPr>
                <w:rFonts w:ascii="Arial" w:hAnsi="Arial" w:cs="Arial"/>
                <w:i/>
                <w:sz w:val="20"/>
                <w:szCs w:val="20"/>
              </w:rPr>
              <w:t>l r</w:t>
            </w:r>
            <w:r w:rsidRPr="00375FDA">
              <w:rPr>
                <w:rFonts w:ascii="Arial" w:hAnsi="Arial" w:cs="Arial"/>
                <w:i/>
                <w:sz w:val="20"/>
                <w:szCs w:val="20"/>
              </w:rPr>
              <w:t xml:space="preserve">esultado de la fase </w:t>
            </w:r>
            <w:r w:rsidR="00A55072" w:rsidRPr="00375FDA">
              <w:rPr>
                <w:rFonts w:ascii="Arial" w:hAnsi="Arial" w:cs="Arial"/>
                <w:i/>
                <w:sz w:val="20"/>
                <w:szCs w:val="20"/>
              </w:rPr>
              <w:t>de concertación es el acuerdo en sí, documento escrito y firmado por cada una de las partes…”,</w:t>
            </w:r>
            <w:r w:rsidR="00A55072">
              <w:rPr>
                <w:rFonts w:ascii="Arial" w:hAnsi="Arial" w:cs="Arial"/>
                <w:sz w:val="20"/>
                <w:szCs w:val="20"/>
              </w:rPr>
              <w:t xml:space="preserve"> este aspecto no se cumplió en</w:t>
            </w:r>
            <w:r w:rsidR="002E40D8">
              <w:rPr>
                <w:rFonts w:ascii="Arial" w:hAnsi="Arial" w:cs="Arial"/>
                <w:sz w:val="20"/>
                <w:szCs w:val="20"/>
              </w:rPr>
              <w:t xml:space="preserve"> el acuerd</w:t>
            </w:r>
            <w:r w:rsidR="00594A79">
              <w:rPr>
                <w:rFonts w:ascii="Arial" w:hAnsi="Arial" w:cs="Arial"/>
                <w:sz w:val="20"/>
                <w:szCs w:val="20"/>
              </w:rPr>
              <w:t xml:space="preserve">o de gestión suscrito con el </w:t>
            </w:r>
            <w:r w:rsidR="00594A79" w:rsidRPr="00594A79">
              <w:rPr>
                <w:rFonts w:ascii="Arial" w:hAnsi="Arial" w:cs="Arial"/>
                <w:sz w:val="20"/>
                <w:szCs w:val="20"/>
              </w:rPr>
              <w:t>Subdirector de Participación</w:t>
            </w:r>
            <w:r w:rsidR="00A55072">
              <w:rPr>
                <w:rFonts w:ascii="Arial" w:hAnsi="Arial" w:cs="Arial"/>
                <w:sz w:val="20"/>
                <w:szCs w:val="20"/>
              </w:rPr>
              <w:t>, toda vez q</w:t>
            </w:r>
            <w:r w:rsidR="007C68CC">
              <w:rPr>
                <w:rFonts w:ascii="Arial" w:hAnsi="Arial" w:cs="Arial"/>
                <w:sz w:val="20"/>
                <w:szCs w:val="20"/>
              </w:rPr>
              <w:t>ue una de las partes no registró</w:t>
            </w:r>
            <w:r w:rsidR="00A55072">
              <w:rPr>
                <w:rFonts w:ascii="Arial" w:hAnsi="Arial" w:cs="Arial"/>
                <w:sz w:val="20"/>
                <w:szCs w:val="20"/>
              </w:rPr>
              <w:t xml:space="preserve"> </w:t>
            </w:r>
            <w:r w:rsidR="002E40D8" w:rsidRPr="002E40D8">
              <w:rPr>
                <w:rFonts w:ascii="Arial" w:hAnsi="Arial" w:cs="Arial"/>
                <w:sz w:val="20"/>
                <w:szCs w:val="20"/>
              </w:rPr>
              <w:t>la firma</w:t>
            </w:r>
            <w:r w:rsidR="00A55072">
              <w:rPr>
                <w:rFonts w:ascii="Arial" w:hAnsi="Arial" w:cs="Arial"/>
                <w:sz w:val="20"/>
                <w:szCs w:val="20"/>
              </w:rPr>
              <w:t xml:space="preserve">. </w:t>
            </w:r>
          </w:p>
          <w:p w:rsidR="00E52860" w:rsidRDefault="00E52860" w:rsidP="00E52860">
            <w:pPr>
              <w:pStyle w:val="Prrafodelista"/>
              <w:jc w:val="both"/>
              <w:rPr>
                <w:rFonts w:ascii="Arial" w:hAnsi="Arial" w:cs="Arial"/>
                <w:sz w:val="20"/>
                <w:szCs w:val="20"/>
              </w:rPr>
            </w:pPr>
          </w:p>
          <w:p w:rsidR="00E52860" w:rsidRDefault="00301843" w:rsidP="00E52860">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E52860">
              <w:rPr>
                <w:rFonts w:ascii="Arial" w:hAnsi="Arial" w:cs="Arial"/>
                <w:sz w:val="20"/>
                <w:szCs w:val="20"/>
              </w:rPr>
              <w:t>Una vez revisado el Acuerdo de Gestión, se observa que no cuenta con la primera firma; sin embargo la evaluación está suscrita por ambas partes.</w:t>
            </w:r>
          </w:p>
          <w:p w:rsidR="00594A79" w:rsidRDefault="00594A79" w:rsidP="00594A79">
            <w:pPr>
              <w:pStyle w:val="Prrafodelista"/>
              <w:rPr>
                <w:rFonts w:ascii="Arial" w:hAnsi="Arial" w:cs="Arial"/>
                <w:sz w:val="20"/>
                <w:szCs w:val="20"/>
              </w:rPr>
            </w:pPr>
          </w:p>
          <w:p w:rsidR="00C56708" w:rsidRDefault="00C56708" w:rsidP="00C56708">
            <w:pPr>
              <w:pStyle w:val="Prrafodelista"/>
              <w:jc w:val="both"/>
              <w:rPr>
                <w:rFonts w:ascii="Arial" w:hAnsi="Arial" w:cs="Arial"/>
                <w:sz w:val="20"/>
                <w:szCs w:val="20"/>
              </w:rPr>
            </w:pPr>
            <w:r w:rsidRPr="00A42003">
              <w:rPr>
                <w:rFonts w:ascii="Arial" w:hAnsi="Arial" w:cs="Arial"/>
                <w:b/>
                <w:sz w:val="20"/>
                <w:szCs w:val="20"/>
              </w:rPr>
              <w:t>Consideraciones OCI:</w:t>
            </w:r>
            <w:r w:rsidRPr="00A42003">
              <w:rPr>
                <w:rFonts w:ascii="Arial" w:hAnsi="Arial" w:cs="Arial"/>
                <w:sz w:val="20"/>
                <w:szCs w:val="20"/>
              </w:rPr>
              <w:t xml:space="preserve"> </w:t>
            </w:r>
            <w:r>
              <w:rPr>
                <w:rFonts w:ascii="Arial" w:hAnsi="Arial" w:cs="Arial"/>
                <w:sz w:val="20"/>
                <w:szCs w:val="20"/>
              </w:rPr>
              <w:t xml:space="preserve">La OCI </w:t>
            </w:r>
            <w:r w:rsidR="00841E5F">
              <w:rPr>
                <w:rFonts w:ascii="Arial" w:hAnsi="Arial" w:cs="Arial"/>
                <w:sz w:val="20"/>
                <w:szCs w:val="20"/>
              </w:rPr>
              <w:t>corrobora</w:t>
            </w:r>
            <w:r>
              <w:rPr>
                <w:rFonts w:ascii="Arial" w:hAnsi="Arial" w:cs="Arial"/>
                <w:sz w:val="20"/>
                <w:szCs w:val="20"/>
              </w:rPr>
              <w:t xml:space="preserve"> la observación, toda vez que se debe cumplir con las indicaciones de la Guía </w:t>
            </w:r>
            <w:r w:rsidRPr="00F23CD9">
              <w:rPr>
                <w:rFonts w:ascii="Arial" w:hAnsi="Arial" w:cs="Arial"/>
                <w:sz w:val="20"/>
                <w:szCs w:val="20"/>
              </w:rPr>
              <w:t>Metodológica para la Elaboración de un acuerdo de Gestión del DAFP</w:t>
            </w:r>
            <w:r>
              <w:rPr>
                <w:rFonts w:ascii="Arial" w:hAnsi="Arial" w:cs="Arial"/>
                <w:sz w:val="20"/>
                <w:szCs w:val="20"/>
              </w:rPr>
              <w:t xml:space="preserve">, </w:t>
            </w:r>
            <w:r w:rsidR="00841E5F">
              <w:rPr>
                <w:rFonts w:ascii="Arial" w:hAnsi="Arial" w:cs="Arial"/>
                <w:sz w:val="20"/>
                <w:szCs w:val="20"/>
              </w:rPr>
              <w:t>en el sentido de formalizar l</w:t>
            </w:r>
            <w:r>
              <w:rPr>
                <w:rFonts w:ascii="Arial" w:hAnsi="Arial" w:cs="Arial"/>
                <w:sz w:val="20"/>
                <w:szCs w:val="20"/>
              </w:rPr>
              <w:t xml:space="preserve">os acuerdos de gestión </w:t>
            </w:r>
            <w:r w:rsidR="00841E5F">
              <w:rPr>
                <w:rFonts w:ascii="Arial" w:hAnsi="Arial" w:cs="Arial"/>
                <w:sz w:val="20"/>
                <w:szCs w:val="20"/>
              </w:rPr>
              <w:t xml:space="preserve">con el </w:t>
            </w:r>
            <w:r w:rsidR="00841E5F" w:rsidRPr="00841E5F">
              <w:rPr>
                <w:rFonts w:ascii="Arial" w:hAnsi="Arial" w:cs="Arial"/>
                <w:sz w:val="20"/>
                <w:szCs w:val="20"/>
              </w:rPr>
              <w:t>documento escrito y firmado por cada una de las partes</w:t>
            </w:r>
            <w:r w:rsidR="00841E5F">
              <w:rPr>
                <w:rFonts w:ascii="Arial" w:hAnsi="Arial" w:cs="Arial"/>
                <w:sz w:val="20"/>
                <w:szCs w:val="20"/>
              </w:rPr>
              <w:t>.</w:t>
            </w:r>
          </w:p>
          <w:p w:rsidR="00C56708" w:rsidRDefault="00C56708" w:rsidP="00C56708">
            <w:pPr>
              <w:pStyle w:val="Prrafodelista"/>
              <w:jc w:val="both"/>
              <w:rPr>
                <w:rFonts w:ascii="Arial" w:hAnsi="Arial" w:cs="Arial"/>
                <w:sz w:val="20"/>
                <w:szCs w:val="20"/>
              </w:rPr>
            </w:pPr>
          </w:p>
          <w:p w:rsidR="0005561D" w:rsidRDefault="004B1304" w:rsidP="0005561D">
            <w:pPr>
              <w:pStyle w:val="Prrafodelista"/>
              <w:numPr>
                <w:ilvl w:val="0"/>
                <w:numId w:val="24"/>
              </w:numPr>
              <w:jc w:val="both"/>
              <w:rPr>
                <w:rFonts w:ascii="Arial" w:hAnsi="Arial" w:cs="Arial"/>
                <w:sz w:val="20"/>
                <w:szCs w:val="20"/>
              </w:rPr>
            </w:pPr>
            <w:r>
              <w:rPr>
                <w:rFonts w:ascii="Arial" w:hAnsi="Arial" w:cs="Arial"/>
                <w:sz w:val="20"/>
                <w:szCs w:val="20"/>
              </w:rPr>
              <w:t>En el Acuerdo de Gestión suscrito</w:t>
            </w:r>
            <w:r w:rsidR="0005561D">
              <w:rPr>
                <w:rFonts w:ascii="Arial" w:hAnsi="Arial" w:cs="Arial"/>
                <w:sz w:val="20"/>
                <w:szCs w:val="20"/>
              </w:rPr>
              <w:t xml:space="preserve"> con la </w:t>
            </w:r>
            <w:r w:rsidR="0005561D" w:rsidRPr="0005561D">
              <w:rPr>
                <w:rFonts w:ascii="Arial" w:hAnsi="Arial" w:cs="Arial"/>
                <w:sz w:val="20"/>
                <w:szCs w:val="20"/>
              </w:rPr>
              <w:t>Subdirector</w:t>
            </w:r>
            <w:r w:rsidR="0005561D">
              <w:rPr>
                <w:rFonts w:ascii="Arial" w:hAnsi="Arial" w:cs="Arial"/>
                <w:sz w:val="20"/>
                <w:szCs w:val="20"/>
              </w:rPr>
              <w:t>a</w:t>
            </w:r>
            <w:r w:rsidR="0005561D" w:rsidRPr="0005561D">
              <w:rPr>
                <w:rFonts w:ascii="Arial" w:hAnsi="Arial" w:cs="Arial"/>
                <w:sz w:val="20"/>
                <w:szCs w:val="20"/>
              </w:rPr>
              <w:t xml:space="preserve"> de Asistencia y Atención Humanitaria</w:t>
            </w:r>
            <w:r>
              <w:rPr>
                <w:rFonts w:ascii="Arial" w:hAnsi="Arial" w:cs="Arial"/>
                <w:sz w:val="20"/>
                <w:szCs w:val="20"/>
              </w:rPr>
              <w:t xml:space="preserve"> </w:t>
            </w:r>
            <w:r w:rsidR="00007E34">
              <w:rPr>
                <w:rFonts w:ascii="Arial" w:hAnsi="Arial" w:cs="Arial"/>
                <w:sz w:val="20"/>
                <w:szCs w:val="20"/>
              </w:rPr>
              <w:t>la fecha que</w:t>
            </w:r>
            <w:r w:rsidR="0005561D">
              <w:rPr>
                <w:rFonts w:ascii="Arial" w:hAnsi="Arial" w:cs="Arial"/>
                <w:sz w:val="20"/>
                <w:szCs w:val="20"/>
              </w:rPr>
              <w:t xml:space="preserve"> </w:t>
            </w:r>
            <w:r w:rsidR="0005561D" w:rsidRPr="002E40D8">
              <w:rPr>
                <w:rFonts w:ascii="Arial" w:hAnsi="Arial" w:cs="Arial"/>
                <w:sz w:val="20"/>
                <w:szCs w:val="20"/>
              </w:rPr>
              <w:t xml:space="preserve">aparece registrada </w:t>
            </w:r>
            <w:r w:rsidR="005F0D42">
              <w:rPr>
                <w:rFonts w:ascii="Arial" w:hAnsi="Arial" w:cs="Arial"/>
                <w:sz w:val="20"/>
                <w:szCs w:val="20"/>
              </w:rPr>
              <w:t>es en un día no laboral (01-01-2014).</w:t>
            </w:r>
          </w:p>
          <w:p w:rsidR="00E52860" w:rsidRDefault="00E52860" w:rsidP="00E52860">
            <w:pPr>
              <w:pStyle w:val="Prrafodelista"/>
              <w:jc w:val="both"/>
              <w:rPr>
                <w:rFonts w:ascii="Arial" w:hAnsi="Arial" w:cs="Arial"/>
                <w:sz w:val="20"/>
                <w:szCs w:val="20"/>
              </w:rPr>
            </w:pPr>
          </w:p>
          <w:p w:rsidR="00E52860" w:rsidRDefault="00301843" w:rsidP="00E52860">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E52860">
              <w:rPr>
                <w:rFonts w:ascii="Arial" w:hAnsi="Arial" w:cs="Arial"/>
                <w:sz w:val="20"/>
                <w:szCs w:val="20"/>
              </w:rPr>
              <w:t>La fecha de suscripción del Acuerdo de Gestión de la señora Beatriz Carmenza Ochoa, Subdirectora de la Subdirección de Asistencia y Atención Humanitaria se debe entender que es a partir del 2 de enero de 2014.</w:t>
            </w:r>
          </w:p>
          <w:p w:rsidR="00007E34" w:rsidRDefault="00007E34" w:rsidP="00007E34">
            <w:pPr>
              <w:pStyle w:val="Prrafodelista"/>
              <w:rPr>
                <w:rFonts w:ascii="Arial" w:hAnsi="Arial" w:cs="Arial"/>
                <w:sz w:val="20"/>
                <w:szCs w:val="20"/>
              </w:rPr>
            </w:pPr>
          </w:p>
          <w:p w:rsidR="00841E5F" w:rsidRDefault="00841E5F" w:rsidP="00841E5F">
            <w:pPr>
              <w:pStyle w:val="Prrafodelista"/>
              <w:jc w:val="both"/>
              <w:rPr>
                <w:rFonts w:ascii="Arial" w:hAnsi="Arial" w:cs="Arial"/>
                <w:sz w:val="20"/>
                <w:szCs w:val="20"/>
              </w:rPr>
            </w:pPr>
            <w:r w:rsidRPr="00301843">
              <w:rPr>
                <w:rFonts w:ascii="Arial" w:hAnsi="Arial" w:cs="Arial"/>
                <w:b/>
                <w:sz w:val="20"/>
                <w:szCs w:val="20"/>
              </w:rPr>
              <w:t>Consideraciones OCI</w:t>
            </w:r>
            <w:r>
              <w:rPr>
                <w:rFonts w:ascii="Arial" w:hAnsi="Arial" w:cs="Arial"/>
                <w:b/>
                <w:sz w:val="20"/>
                <w:szCs w:val="20"/>
              </w:rPr>
              <w:t xml:space="preserve">: </w:t>
            </w:r>
            <w:r w:rsidRPr="001571DD">
              <w:rPr>
                <w:rFonts w:ascii="Arial" w:hAnsi="Arial" w:cs="Arial"/>
                <w:sz w:val="20"/>
                <w:szCs w:val="20"/>
              </w:rPr>
              <w:t xml:space="preserve">Si bien es cierto que </w:t>
            </w:r>
            <w:r w:rsidR="00B42A5F">
              <w:rPr>
                <w:rFonts w:ascii="Arial" w:hAnsi="Arial" w:cs="Arial"/>
                <w:sz w:val="20"/>
                <w:szCs w:val="20"/>
              </w:rPr>
              <w:t xml:space="preserve">se </w:t>
            </w:r>
            <w:r w:rsidRPr="001571DD">
              <w:rPr>
                <w:rFonts w:ascii="Arial" w:hAnsi="Arial" w:cs="Arial"/>
                <w:sz w:val="20"/>
                <w:szCs w:val="20"/>
              </w:rPr>
              <w:t xml:space="preserve">pudo haber </w:t>
            </w:r>
            <w:r w:rsidR="00B42A5F">
              <w:rPr>
                <w:rFonts w:ascii="Arial" w:hAnsi="Arial" w:cs="Arial"/>
                <w:sz w:val="20"/>
                <w:szCs w:val="20"/>
              </w:rPr>
              <w:t xml:space="preserve">incurrido en </w:t>
            </w:r>
            <w:r w:rsidRPr="001571DD">
              <w:rPr>
                <w:rFonts w:ascii="Arial" w:hAnsi="Arial" w:cs="Arial"/>
                <w:sz w:val="20"/>
                <w:szCs w:val="20"/>
              </w:rPr>
              <w:t xml:space="preserve">un error </w:t>
            </w:r>
            <w:r>
              <w:rPr>
                <w:rFonts w:ascii="Arial" w:hAnsi="Arial" w:cs="Arial"/>
                <w:sz w:val="20"/>
                <w:szCs w:val="20"/>
              </w:rPr>
              <w:t xml:space="preserve">al momento de </w:t>
            </w:r>
            <w:r w:rsidR="00B42A5F">
              <w:rPr>
                <w:rFonts w:ascii="Arial" w:hAnsi="Arial" w:cs="Arial"/>
                <w:sz w:val="20"/>
                <w:szCs w:val="20"/>
              </w:rPr>
              <w:t xml:space="preserve">registrar </w:t>
            </w:r>
            <w:r>
              <w:rPr>
                <w:rFonts w:ascii="Arial" w:hAnsi="Arial" w:cs="Arial"/>
                <w:sz w:val="20"/>
                <w:szCs w:val="20"/>
              </w:rPr>
              <w:t>la fecha</w:t>
            </w:r>
            <w:r w:rsidRPr="001571DD">
              <w:rPr>
                <w:rFonts w:ascii="Arial" w:hAnsi="Arial" w:cs="Arial"/>
                <w:sz w:val="20"/>
                <w:szCs w:val="20"/>
              </w:rPr>
              <w:t xml:space="preserve">, en estos casos no se puede </w:t>
            </w:r>
            <w:r w:rsidR="00B42A5F">
              <w:rPr>
                <w:rFonts w:ascii="Arial" w:hAnsi="Arial" w:cs="Arial"/>
                <w:sz w:val="20"/>
                <w:szCs w:val="20"/>
              </w:rPr>
              <w:t>dar</w:t>
            </w:r>
            <w:r>
              <w:rPr>
                <w:rFonts w:ascii="Arial" w:hAnsi="Arial" w:cs="Arial"/>
                <w:sz w:val="20"/>
                <w:szCs w:val="20"/>
              </w:rPr>
              <w:t xml:space="preserve"> por entendido </w:t>
            </w:r>
            <w:r w:rsidR="00B42A5F">
              <w:rPr>
                <w:rFonts w:ascii="Arial" w:hAnsi="Arial" w:cs="Arial"/>
                <w:sz w:val="20"/>
                <w:szCs w:val="20"/>
              </w:rPr>
              <w:t xml:space="preserve">que este acuerdo es partir del 02 de enero de 2014,  cuando la misma fecha (01-01-2014) se registró tanto en la parte inicial como en la parte final de la formalización del acuerdo. Por lo anterior, </w:t>
            </w:r>
            <w:r w:rsidRPr="001571DD">
              <w:rPr>
                <w:rFonts w:ascii="Arial" w:hAnsi="Arial" w:cs="Arial"/>
                <w:sz w:val="20"/>
                <w:szCs w:val="20"/>
              </w:rPr>
              <w:t xml:space="preserve">la OCI </w:t>
            </w:r>
            <w:r w:rsidR="00B42A5F">
              <w:rPr>
                <w:rFonts w:ascii="Arial" w:hAnsi="Arial" w:cs="Arial"/>
                <w:sz w:val="20"/>
                <w:szCs w:val="20"/>
              </w:rPr>
              <w:t xml:space="preserve">mantiene </w:t>
            </w:r>
            <w:r w:rsidRPr="001571DD">
              <w:rPr>
                <w:rFonts w:ascii="Arial" w:hAnsi="Arial" w:cs="Arial"/>
                <w:sz w:val="20"/>
                <w:szCs w:val="20"/>
              </w:rPr>
              <w:t xml:space="preserve">la observación </w:t>
            </w:r>
            <w:r w:rsidR="00C041A7">
              <w:rPr>
                <w:rFonts w:ascii="Arial" w:hAnsi="Arial" w:cs="Arial"/>
                <w:sz w:val="20"/>
                <w:szCs w:val="20"/>
              </w:rPr>
              <w:t>y</w:t>
            </w:r>
            <w:r w:rsidR="007C68CC">
              <w:rPr>
                <w:rFonts w:ascii="Arial" w:hAnsi="Arial" w:cs="Arial"/>
                <w:sz w:val="20"/>
                <w:szCs w:val="20"/>
              </w:rPr>
              <w:t xml:space="preserve"> solicita establecer medidas preventivas para futuros Acuerdos de Gestión</w:t>
            </w:r>
            <w:r w:rsidRPr="001571DD">
              <w:rPr>
                <w:rFonts w:ascii="Arial" w:hAnsi="Arial" w:cs="Arial"/>
                <w:sz w:val="20"/>
                <w:szCs w:val="20"/>
              </w:rPr>
              <w:t>.</w:t>
            </w:r>
          </w:p>
          <w:p w:rsidR="00841E5F" w:rsidRDefault="00841E5F" w:rsidP="00007E34">
            <w:pPr>
              <w:pStyle w:val="Prrafodelista"/>
              <w:rPr>
                <w:rFonts w:ascii="Arial" w:hAnsi="Arial" w:cs="Arial"/>
                <w:sz w:val="20"/>
                <w:szCs w:val="20"/>
              </w:rPr>
            </w:pPr>
          </w:p>
          <w:p w:rsidR="00007E34" w:rsidRDefault="00BE796D" w:rsidP="00007E34">
            <w:pPr>
              <w:pStyle w:val="Prrafodelista"/>
              <w:numPr>
                <w:ilvl w:val="0"/>
                <w:numId w:val="24"/>
              </w:numPr>
              <w:jc w:val="both"/>
              <w:rPr>
                <w:rFonts w:ascii="Arial" w:hAnsi="Arial" w:cs="Arial"/>
                <w:sz w:val="20"/>
                <w:szCs w:val="20"/>
              </w:rPr>
            </w:pPr>
            <w:r>
              <w:rPr>
                <w:rFonts w:ascii="Arial" w:hAnsi="Arial" w:cs="Arial"/>
                <w:sz w:val="20"/>
                <w:szCs w:val="20"/>
              </w:rPr>
              <w:t xml:space="preserve">Según lo señalado en la Cláusula Séptima de los </w:t>
            </w:r>
            <w:r w:rsidR="00007E34">
              <w:rPr>
                <w:rFonts w:ascii="Arial" w:hAnsi="Arial" w:cs="Arial"/>
                <w:sz w:val="20"/>
                <w:szCs w:val="20"/>
              </w:rPr>
              <w:t xml:space="preserve">acuerdos de </w:t>
            </w:r>
            <w:r>
              <w:rPr>
                <w:rFonts w:ascii="Arial" w:hAnsi="Arial" w:cs="Arial"/>
                <w:sz w:val="20"/>
                <w:szCs w:val="20"/>
              </w:rPr>
              <w:t xml:space="preserve">Gestión suscritos en el año </w:t>
            </w:r>
            <w:r w:rsidR="00F6326E">
              <w:rPr>
                <w:rFonts w:ascii="Arial" w:hAnsi="Arial" w:cs="Arial"/>
                <w:sz w:val="20"/>
                <w:szCs w:val="20"/>
              </w:rPr>
              <w:t>2014</w:t>
            </w:r>
            <w:r>
              <w:rPr>
                <w:rFonts w:ascii="Arial" w:hAnsi="Arial" w:cs="Arial"/>
                <w:sz w:val="20"/>
                <w:szCs w:val="20"/>
              </w:rPr>
              <w:t xml:space="preserve">, estos tienen fecha límite hasta el 31 de diciembre de 2014, </w:t>
            </w:r>
            <w:r w:rsidR="00F6326E">
              <w:rPr>
                <w:rFonts w:ascii="Arial" w:hAnsi="Arial" w:cs="Arial"/>
                <w:sz w:val="20"/>
                <w:szCs w:val="20"/>
              </w:rPr>
              <w:t>los cuales debieron ser publicados dentro de los t</w:t>
            </w:r>
            <w:r w:rsidR="00530192">
              <w:rPr>
                <w:rFonts w:ascii="Arial" w:hAnsi="Arial" w:cs="Arial"/>
                <w:sz w:val="20"/>
                <w:szCs w:val="20"/>
              </w:rPr>
              <w:t>res primeros meses del año 2015,</w:t>
            </w:r>
            <w:r w:rsidR="00F6326E">
              <w:rPr>
                <w:rFonts w:ascii="Arial" w:hAnsi="Arial" w:cs="Arial"/>
                <w:sz w:val="20"/>
                <w:szCs w:val="20"/>
              </w:rPr>
              <w:t xml:space="preserve"> </w:t>
            </w:r>
            <w:r>
              <w:rPr>
                <w:rFonts w:ascii="Arial" w:hAnsi="Arial" w:cs="Arial"/>
                <w:sz w:val="20"/>
                <w:szCs w:val="20"/>
              </w:rPr>
              <w:t>sin embargo</w:t>
            </w:r>
            <w:r w:rsidR="0011418B">
              <w:rPr>
                <w:rFonts w:ascii="Arial" w:hAnsi="Arial" w:cs="Arial"/>
                <w:sz w:val="20"/>
                <w:szCs w:val="20"/>
              </w:rPr>
              <w:t>,</w:t>
            </w:r>
            <w:r>
              <w:rPr>
                <w:rFonts w:ascii="Arial" w:hAnsi="Arial" w:cs="Arial"/>
                <w:sz w:val="20"/>
                <w:szCs w:val="20"/>
              </w:rPr>
              <w:t xml:space="preserve"> </w:t>
            </w:r>
            <w:r w:rsidR="0011418B">
              <w:rPr>
                <w:rFonts w:ascii="Arial" w:hAnsi="Arial" w:cs="Arial"/>
                <w:sz w:val="20"/>
                <w:szCs w:val="20"/>
              </w:rPr>
              <w:t xml:space="preserve">a la fecha </w:t>
            </w:r>
            <w:r>
              <w:rPr>
                <w:rFonts w:ascii="Arial" w:hAnsi="Arial" w:cs="Arial"/>
                <w:sz w:val="20"/>
                <w:szCs w:val="20"/>
              </w:rPr>
              <w:t xml:space="preserve">la última publicación oficial que aparece registrada en la página Web de la Unidad es </w:t>
            </w:r>
            <w:r w:rsidR="004B1304">
              <w:rPr>
                <w:rFonts w:ascii="Arial" w:hAnsi="Arial" w:cs="Arial"/>
                <w:sz w:val="20"/>
                <w:szCs w:val="20"/>
              </w:rPr>
              <w:t>el</w:t>
            </w:r>
            <w:r>
              <w:rPr>
                <w:rFonts w:ascii="Arial" w:hAnsi="Arial" w:cs="Arial"/>
                <w:sz w:val="20"/>
                <w:szCs w:val="20"/>
              </w:rPr>
              <w:t xml:space="preserve"> 20 de agosto de 2014.</w:t>
            </w:r>
          </w:p>
          <w:p w:rsidR="008F04F6" w:rsidRDefault="008F04F6" w:rsidP="008F04F6">
            <w:pPr>
              <w:pStyle w:val="Prrafodelista"/>
              <w:jc w:val="both"/>
              <w:rPr>
                <w:rFonts w:ascii="Arial" w:hAnsi="Arial" w:cs="Arial"/>
                <w:sz w:val="20"/>
                <w:szCs w:val="20"/>
              </w:rPr>
            </w:pPr>
          </w:p>
          <w:p w:rsidR="00CC006E" w:rsidRDefault="00CC006E" w:rsidP="008F04F6">
            <w:pPr>
              <w:pStyle w:val="Prrafodelista"/>
              <w:jc w:val="both"/>
              <w:rPr>
                <w:rFonts w:ascii="Arial" w:hAnsi="Arial" w:cs="Arial"/>
                <w:b/>
                <w:sz w:val="20"/>
                <w:szCs w:val="20"/>
              </w:rPr>
            </w:pPr>
          </w:p>
          <w:p w:rsidR="00CC006E" w:rsidRDefault="00CC006E" w:rsidP="008F04F6">
            <w:pPr>
              <w:pStyle w:val="Prrafodelista"/>
              <w:jc w:val="both"/>
              <w:rPr>
                <w:rFonts w:ascii="Arial" w:hAnsi="Arial" w:cs="Arial"/>
                <w:b/>
                <w:sz w:val="20"/>
                <w:szCs w:val="20"/>
              </w:rPr>
            </w:pPr>
          </w:p>
          <w:p w:rsidR="00C041A7" w:rsidRDefault="00C041A7" w:rsidP="008F04F6">
            <w:pPr>
              <w:pStyle w:val="Prrafodelista"/>
              <w:jc w:val="both"/>
              <w:rPr>
                <w:rFonts w:ascii="Arial" w:hAnsi="Arial" w:cs="Arial"/>
                <w:b/>
                <w:sz w:val="20"/>
                <w:szCs w:val="20"/>
              </w:rPr>
            </w:pPr>
          </w:p>
          <w:p w:rsidR="00C041A7" w:rsidRDefault="00C041A7" w:rsidP="008F04F6">
            <w:pPr>
              <w:pStyle w:val="Prrafodelista"/>
              <w:jc w:val="both"/>
              <w:rPr>
                <w:rFonts w:ascii="Arial" w:hAnsi="Arial" w:cs="Arial"/>
                <w:b/>
                <w:sz w:val="20"/>
                <w:szCs w:val="20"/>
              </w:rPr>
            </w:pPr>
          </w:p>
          <w:p w:rsidR="008F04F6" w:rsidRDefault="00301843" w:rsidP="008F04F6">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8F04F6">
              <w:rPr>
                <w:rFonts w:ascii="Arial" w:hAnsi="Arial" w:cs="Arial"/>
                <w:sz w:val="20"/>
                <w:szCs w:val="20"/>
              </w:rPr>
              <w:t xml:space="preserve">Una vez revisada la información se evidencia que el 25 de mayo de 2014, se realizó por parte de la Oficina Asesora de Planeación solicitud de publicación de las evaluaciones de los Acuerdos de Gestión de 2014. Siendo así las cosas, se anexa como evidencia los pantallazos de las publicaciones realizadas con anterioridad donde se encuentran los Acuerdos de Gestión de 2013 y 2014, los cuales figuran con anterioridad a la fecha de publicación de la evaluación. Siendo así las cosas, el error debió presentarse al momento de actualización de la página web. (Se anexan 3 folios) </w:t>
            </w:r>
          </w:p>
          <w:p w:rsidR="00007E34" w:rsidRDefault="00007E34" w:rsidP="00007E34">
            <w:pPr>
              <w:pStyle w:val="Prrafodelista"/>
              <w:rPr>
                <w:rFonts w:ascii="Arial" w:hAnsi="Arial" w:cs="Arial"/>
                <w:sz w:val="20"/>
                <w:szCs w:val="20"/>
              </w:rPr>
            </w:pPr>
          </w:p>
          <w:p w:rsidR="00504B74" w:rsidRPr="006A5742" w:rsidRDefault="006A5742" w:rsidP="00AD6DA5">
            <w:pPr>
              <w:pStyle w:val="Prrafodelista"/>
              <w:jc w:val="both"/>
              <w:rPr>
                <w:rFonts w:ascii="Arial" w:hAnsi="Arial" w:cs="Arial"/>
                <w:sz w:val="20"/>
                <w:szCs w:val="20"/>
              </w:rPr>
            </w:pPr>
            <w:r w:rsidRPr="006A5742">
              <w:rPr>
                <w:rFonts w:ascii="Arial" w:hAnsi="Arial" w:cs="Arial"/>
                <w:b/>
                <w:sz w:val="20"/>
                <w:szCs w:val="20"/>
              </w:rPr>
              <w:t>Consideraciones OCI:</w:t>
            </w:r>
            <w:r w:rsidRPr="006A5742">
              <w:rPr>
                <w:rFonts w:ascii="Arial" w:hAnsi="Arial" w:cs="Arial"/>
                <w:sz w:val="20"/>
                <w:szCs w:val="20"/>
              </w:rPr>
              <w:t xml:space="preserve"> Si bien es cierto, </w:t>
            </w:r>
            <w:r w:rsidR="00335734">
              <w:rPr>
                <w:rFonts w:ascii="Arial" w:hAnsi="Arial" w:cs="Arial"/>
                <w:sz w:val="20"/>
                <w:szCs w:val="20"/>
              </w:rPr>
              <w:t xml:space="preserve">lo indicado </w:t>
            </w:r>
            <w:r w:rsidRPr="006A5742">
              <w:rPr>
                <w:rFonts w:ascii="Arial" w:hAnsi="Arial" w:cs="Arial"/>
                <w:sz w:val="20"/>
                <w:szCs w:val="20"/>
              </w:rPr>
              <w:t>en la respuesta emitida por el G</w:t>
            </w:r>
            <w:r>
              <w:rPr>
                <w:rFonts w:ascii="Arial" w:hAnsi="Arial" w:cs="Arial"/>
                <w:sz w:val="20"/>
                <w:szCs w:val="20"/>
              </w:rPr>
              <w:t xml:space="preserve">rupo </w:t>
            </w:r>
            <w:r w:rsidR="00AD6DA5" w:rsidRPr="006A5742">
              <w:rPr>
                <w:rFonts w:ascii="Arial" w:hAnsi="Arial" w:cs="Arial"/>
                <w:sz w:val="20"/>
                <w:szCs w:val="20"/>
              </w:rPr>
              <w:t>G</w:t>
            </w:r>
            <w:r w:rsidR="00AD6DA5">
              <w:rPr>
                <w:rFonts w:ascii="Arial" w:hAnsi="Arial" w:cs="Arial"/>
                <w:sz w:val="20"/>
                <w:szCs w:val="20"/>
              </w:rPr>
              <w:t>estión</w:t>
            </w:r>
            <w:r>
              <w:rPr>
                <w:rFonts w:ascii="Arial" w:hAnsi="Arial" w:cs="Arial"/>
                <w:sz w:val="20"/>
                <w:szCs w:val="20"/>
              </w:rPr>
              <w:t xml:space="preserve"> de Talento Humano en el sentido de que el 25 de mayo la Oficina Asesora de Planeación solicitó la publicación</w:t>
            </w:r>
            <w:r w:rsidR="00335734">
              <w:rPr>
                <w:rFonts w:ascii="Arial" w:hAnsi="Arial" w:cs="Arial"/>
                <w:sz w:val="20"/>
                <w:szCs w:val="20"/>
              </w:rPr>
              <w:t xml:space="preserve"> de los acuerdos de Gestión</w:t>
            </w:r>
            <w:r>
              <w:rPr>
                <w:rFonts w:ascii="Arial" w:hAnsi="Arial" w:cs="Arial"/>
                <w:sz w:val="20"/>
                <w:szCs w:val="20"/>
              </w:rPr>
              <w:t xml:space="preserve">, sin embargo </w:t>
            </w:r>
            <w:r w:rsidR="00335734">
              <w:rPr>
                <w:rFonts w:ascii="Arial" w:hAnsi="Arial" w:cs="Arial"/>
                <w:sz w:val="20"/>
                <w:szCs w:val="20"/>
              </w:rPr>
              <w:t xml:space="preserve">se </w:t>
            </w:r>
            <w:r>
              <w:rPr>
                <w:rFonts w:ascii="Arial" w:hAnsi="Arial" w:cs="Arial"/>
                <w:sz w:val="20"/>
                <w:szCs w:val="20"/>
              </w:rPr>
              <w:t>observa que</w:t>
            </w:r>
            <w:r w:rsidR="00335734">
              <w:rPr>
                <w:rFonts w:ascii="Arial" w:hAnsi="Arial" w:cs="Arial"/>
                <w:sz w:val="20"/>
                <w:szCs w:val="20"/>
              </w:rPr>
              <w:t xml:space="preserve"> </w:t>
            </w:r>
            <w:r>
              <w:rPr>
                <w:rFonts w:ascii="Arial" w:hAnsi="Arial" w:cs="Arial"/>
                <w:sz w:val="20"/>
                <w:szCs w:val="20"/>
              </w:rPr>
              <w:t>en el correo electrónico</w:t>
            </w:r>
            <w:r w:rsidR="00335734">
              <w:rPr>
                <w:rFonts w:ascii="Arial" w:hAnsi="Arial" w:cs="Arial"/>
                <w:sz w:val="20"/>
                <w:szCs w:val="20"/>
              </w:rPr>
              <w:t xml:space="preserve"> señala</w:t>
            </w:r>
            <w:r>
              <w:rPr>
                <w:rFonts w:ascii="Arial" w:hAnsi="Arial" w:cs="Arial"/>
                <w:sz w:val="20"/>
                <w:szCs w:val="20"/>
              </w:rPr>
              <w:t xml:space="preserve"> que se envió </w:t>
            </w:r>
            <w:r w:rsidR="00335734">
              <w:rPr>
                <w:rFonts w:ascii="Arial" w:hAnsi="Arial" w:cs="Arial"/>
                <w:sz w:val="20"/>
                <w:szCs w:val="20"/>
              </w:rPr>
              <w:t>parte de dichos</w:t>
            </w:r>
            <w:r>
              <w:rPr>
                <w:rFonts w:ascii="Arial" w:hAnsi="Arial" w:cs="Arial"/>
                <w:sz w:val="20"/>
                <w:szCs w:val="20"/>
              </w:rPr>
              <w:t xml:space="preserve"> acuerdos y no la totalidad de estos, </w:t>
            </w:r>
            <w:r w:rsidR="00644C7E">
              <w:rPr>
                <w:rFonts w:ascii="Arial" w:hAnsi="Arial" w:cs="Arial"/>
                <w:sz w:val="20"/>
                <w:szCs w:val="20"/>
              </w:rPr>
              <w:t>así</w:t>
            </w:r>
            <w:r w:rsidR="00335734">
              <w:rPr>
                <w:rFonts w:ascii="Arial" w:hAnsi="Arial" w:cs="Arial"/>
                <w:sz w:val="20"/>
                <w:szCs w:val="20"/>
              </w:rPr>
              <w:t xml:space="preserve"> mismo </w:t>
            </w:r>
            <w:r w:rsidR="00644C7E">
              <w:rPr>
                <w:rFonts w:ascii="Arial" w:hAnsi="Arial" w:cs="Arial"/>
                <w:sz w:val="20"/>
                <w:szCs w:val="20"/>
              </w:rPr>
              <w:t xml:space="preserve">no </w:t>
            </w:r>
            <w:r w:rsidR="00335734">
              <w:rPr>
                <w:rFonts w:ascii="Arial" w:hAnsi="Arial" w:cs="Arial"/>
                <w:sz w:val="20"/>
                <w:szCs w:val="20"/>
              </w:rPr>
              <w:t xml:space="preserve">se tiene soporte que permita confirmar si </w:t>
            </w:r>
            <w:r w:rsidR="00644C7E">
              <w:rPr>
                <w:rFonts w:ascii="Arial" w:hAnsi="Arial" w:cs="Arial"/>
                <w:sz w:val="20"/>
                <w:szCs w:val="20"/>
              </w:rPr>
              <w:t xml:space="preserve">se ha realizado verificación y seguimiento al cumplimiento de este requerimiento, toda vez que a la fecha la publicación </w:t>
            </w:r>
            <w:r w:rsidR="00644C7E" w:rsidRPr="00644C7E">
              <w:rPr>
                <w:rFonts w:ascii="Arial" w:hAnsi="Arial" w:cs="Arial"/>
                <w:sz w:val="20"/>
                <w:szCs w:val="20"/>
              </w:rPr>
              <w:t>oficial que aparece registrada en la página Web de la Unidad es el 20 de agosto de 2014.</w:t>
            </w:r>
            <w:r w:rsidR="00644C7E">
              <w:rPr>
                <w:rFonts w:ascii="Arial" w:hAnsi="Arial" w:cs="Arial"/>
                <w:sz w:val="20"/>
                <w:szCs w:val="20"/>
              </w:rPr>
              <w:t xml:space="preserve"> </w:t>
            </w:r>
          </w:p>
          <w:p w:rsidR="003170FC" w:rsidRPr="00007E34" w:rsidRDefault="003170FC" w:rsidP="00007E34">
            <w:pPr>
              <w:pStyle w:val="Prrafodelista"/>
              <w:rPr>
                <w:rFonts w:ascii="Arial" w:hAnsi="Arial" w:cs="Arial"/>
                <w:sz w:val="20"/>
                <w:szCs w:val="20"/>
              </w:rPr>
            </w:pPr>
          </w:p>
          <w:p w:rsidR="00A95EFC" w:rsidRDefault="00375FDA" w:rsidP="000251AD">
            <w:pPr>
              <w:pStyle w:val="Prrafodelista"/>
              <w:numPr>
                <w:ilvl w:val="0"/>
                <w:numId w:val="24"/>
              </w:numPr>
              <w:jc w:val="both"/>
              <w:rPr>
                <w:rFonts w:ascii="Arial" w:hAnsi="Arial" w:cs="Arial"/>
                <w:sz w:val="20"/>
                <w:szCs w:val="20"/>
              </w:rPr>
            </w:pPr>
            <w:r w:rsidRPr="008F04F6">
              <w:rPr>
                <w:rFonts w:ascii="Arial" w:hAnsi="Arial" w:cs="Arial"/>
                <w:sz w:val="20"/>
                <w:szCs w:val="20"/>
              </w:rPr>
              <w:t>En el Acuerdo de G</w:t>
            </w:r>
            <w:r w:rsidR="007D51F1" w:rsidRPr="008F04F6">
              <w:rPr>
                <w:rFonts w:ascii="Arial" w:hAnsi="Arial" w:cs="Arial"/>
                <w:sz w:val="20"/>
                <w:szCs w:val="20"/>
              </w:rPr>
              <w:t xml:space="preserve">estión que se suscribió con el Director Territorial Putumayo, se establecieron </w:t>
            </w:r>
            <w:r w:rsidR="00007E34" w:rsidRPr="008F04F6">
              <w:rPr>
                <w:rFonts w:ascii="Arial" w:hAnsi="Arial" w:cs="Arial"/>
                <w:sz w:val="20"/>
                <w:szCs w:val="20"/>
              </w:rPr>
              <w:t>una</w:t>
            </w:r>
            <w:r w:rsidR="007D51F1" w:rsidRPr="008F04F6">
              <w:rPr>
                <w:rFonts w:ascii="Arial" w:hAnsi="Arial" w:cs="Arial"/>
                <w:sz w:val="20"/>
                <w:szCs w:val="20"/>
              </w:rPr>
              <w:t xml:space="preserve">s concertaciones con </w:t>
            </w:r>
            <w:r w:rsidR="00007E34" w:rsidRPr="008F04F6">
              <w:rPr>
                <w:rFonts w:ascii="Arial" w:hAnsi="Arial" w:cs="Arial"/>
                <w:sz w:val="20"/>
                <w:szCs w:val="20"/>
              </w:rPr>
              <w:t>fecha</w:t>
            </w:r>
            <w:r w:rsidR="001335B1" w:rsidRPr="008F04F6">
              <w:rPr>
                <w:rFonts w:ascii="Arial" w:hAnsi="Arial" w:cs="Arial"/>
                <w:sz w:val="20"/>
                <w:szCs w:val="20"/>
              </w:rPr>
              <w:t>s</w:t>
            </w:r>
            <w:r w:rsidR="00007E34" w:rsidRPr="008F04F6">
              <w:rPr>
                <w:rFonts w:ascii="Arial" w:hAnsi="Arial" w:cs="Arial"/>
                <w:sz w:val="20"/>
                <w:szCs w:val="20"/>
              </w:rPr>
              <w:t xml:space="preserve"> </w:t>
            </w:r>
            <w:r w:rsidR="007D51F1" w:rsidRPr="008F04F6">
              <w:rPr>
                <w:rFonts w:ascii="Arial" w:hAnsi="Arial" w:cs="Arial"/>
                <w:sz w:val="20"/>
                <w:szCs w:val="20"/>
              </w:rPr>
              <w:t>límite</w:t>
            </w:r>
            <w:r w:rsidR="00007E34" w:rsidRPr="008F04F6">
              <w:rPr>
                <w:rFonts w:ascii="Arial" w:hAnsi="Arial" w:cs="Arial"/>
                <w:sz w:val="20"/>
                <w:szCs w:val="20"/>
              </w:rPr>
              <w:t xml:space="preserve"> </w:t>
            </w:r>
            <w:r w:rsidR="001335B1" w:rsidRPr="008F04F6">
              <w:rPr>
                <w:rFonts w:ascii="Arial" w:hAnsi="Arial" w:cs="Arial"/>
                <w:sz w:val="20"/>
                <w:szCs w:val="20"/>
              </w:rPr>
              <w:t xml:space="preserve">en </w:t>
            </w:r>
            <w:r w:rsidR="00007E34" w:rsidRPr="008F04F6">
              <w:rPr>
                <w:rFonts w:ascii="Arial" w:hAnsi="Arial" w:cs="Arial"/>
                <w:sz w:val="20"/>
                <w:szCs w:val="20"/>
              </w:rPr>
              <w:t>julio</w:t>
            </w:r>
            <w:r w:rsidR="001335B1" w:rsidRPr="008F04F6">
              <w:rPr>
                <w:rFonts w:ascii="Arial" w:hAnsi="Arial" w:cs="Arial"/>
                <w:sz w:val="20"/>
                <w:szCs w:val="20"/>
              </w:rPr>
              <w:t>, septiembre y noviembre</w:t>
            </w:r>
            <w:r w:rsidR="00007E34" w:rsidRPr="008F04F6">
              <w:rPr>
                <w:rFonts w:ascii="Arial" w:hAnsi="Arial" w:cs="Arial"/>
                <w:sz w:val="20"/>
                <w:szCs w:val="20"/>
              </w:rPr>
              <w:t xml:space="preserve"> de 2014, de las cuales</w:t>
            </w:r>
            <w:r w:rsidR="007D51F1" w:rsidRPr="008F04F6">
              <w:rPr>
                <w:rFonts w:ascii="Arial" w:hAnsi="Arial" w:cs="Arial"/>
                <w:sz w:val="20"/>
                <w:szCs w:val="20"/>
              </w:rPr>
              <w:t xml:space="preserve"> </w:t>
            </w:r>
            <w:r w:rsidR="000C6EE1" w:rsidRPr="008F04F6">
              <w:rPr>
                <w:rFonts w:ascii="Arial" w:hAnsi="Arial" w:cs="Arial"/>
                <w:sz w:val="20"/>
                <w:szCs w:val="20"/>
              </w:rPr>
              <w:t xml:space="preserve">en noviembre </w:t>
            </w:r>
            <w:r w:rsidR="00007E34" w:rsidRPr="008F04F6">
              <w:rPr>
                <w:rFonts w:ascii="Arial" w:hAnsi="Arial" w:cs="Arial"/>
                <w:sz w:val="20"/>
                <w:szCs w:val="20"/>
              </w:rPr>
              <w:t>dos (2)</w:t>
            </w:r>
            <w:r w:rsidR="007D51F1" w:rsidRPr="008F04F6">
              <w:rPr>
                <w:rFonts w:ascii="Arial" w:hAnsi="Arial" w:cs="Arial"/>
                <w:sz w:val="20"/>
                <w:szCs w:val="20"/>
              </w:rPr>
              <w:t xml:space="preserve"> </w:t>
            </w:r>
            <w:r w:rsidR="00007E34" w:rsidRPr="008F04F6">
              <w:rPr>
                <w:rFonts w:ascii="Arial" w:hAnsi="Arial" w:cs="Arial"/>
                <w:sz w:val="20"/>
                <w:szCs w:val="20"/>
              </w:rPr>
              <w:t xml:space="preserve">no se pudieron cumplir porque alcanzaron el 50%, </w:t>
            </w:r>
            <w:r w:rsidR="007D51F1" w:rsidRPr="008F04F6">
              <w:rPr>
                <w:rFonts w:ascii="Arial" w:hAnsi="Arial" w:cs="Arial"/>
                <w:sz w:val="20"/>
                <w:szCs w:val="20"/>
              </w:rPr>
              <w:t xml:space="preserve">situación </w:t>
            </w:r>
            <w:r w:rsidR="001335B1" w:rsidRPr="008F04F6">
              <w:rPr>
                <w:rFonts w:ascii="Arial" w:hAnsi="Arial" w:cs="Arial"/>
                <w:sz w:val="20"/>
                <w:szCs w:val="20"/>
              </w:rPr>
              <w:t>que</w:t>
            </w:r>
            <w:r w:rsidR="00FF443A" w:rsidRPr="008F04F6">
              <w:rPr>
                <w:rFonts w:ascii="Arial" w:hAnsi="Arial" w:cs="Arial"/>
                <w:sz w:val="20"/>
                <w:szCs w:val="20"/>
              </w:rPr>
              <w:t xml:space="preserve"> </w:t>
            </w:r>
            <w:r w:rsidR="00F6326E" w:rsidRPr="008F04F6">
              <w:rPr>
                <w:rFonts w:ascii="Arial" w:hAnsi="Arial" w:cs="Arial"/>
                <w:sz w:val="20"/>
                <w:szCs w:val="20"/>
              </w:rPr>
              <w:t>discrepa</w:t>
            </w:r>
            <w:r w:rsidR="001335B1" w:rsidRPr="008F04F6">
              <w:rPr>
                <w:rFonts w:ascii="Arial" w:hAnsi="Arial" w:cs="Arial"/>
                <w:sz w:val="20"/>
                <w:szCs w:val="20"/>
              </w:rPr>
              <w:t xml:space="preserve"> </w:t>
            </w:r>
            <w:r w:rsidR="007D51F1" w:rsidRPr="008F04F6">
              <w:rPr>
                <w:rFonts w:ascii="Arial" w:hAnsi="Arial" w:cs="Arial"/>
                <w:sz w:val="20"/>
                <w:szCs w:val="20"/>
              </w:rPr>
              <w:t xml:space="preserve">con lo señalado </w:t>
            </w:r>
            <w:r w:rsidR="001335B1" w:rsidRPr="008F04F6">
              <w:rPr>
                <w:rFonts w:ascii="Arial" w:hAnsi="Arial" w:cs="Arial"/>
                <w:sz w:val="20"/>
                <w:szCs w:val="20"/>
              </w:rPr>
              <w:t>en la Cláusula Séptima de los acuerdos de gestión</w:t>
            </w:r>
            <w:r w:rsidR="00007E34" w:rsidRPr="008F04F6">
              <w:rPr>
                <w:rFonts w:ascii="Arial" w:hAnsi="Arial" w:cs="Arial"/>
                <w:sz w:val="20"/>
                <w:szCs w:val="20"/>
              </w:rPr>
              <w:t xml:space="preserve"> </w:t>
            </w:r>
            <w:r w:rsidR="001335B1" w:rsidRPr="008F04F6">
              <w:rPr>
                <w:rFonts w:ascii="Arial" w:hAnsi="Arial" w:cs="Arial"/>
                <w:sz w:val="20"/>
                <w:szCs w:val="20"/>
              </w:rPr>
              <w:t xml:space="preserve">en la cual está </w:t>
            </w:r>
            <w:r w:rsidR="00007E34" w:rsidRPr="008F04F6">
              <w:rPr>
                <w:rFonts w:ascii="Arial" w:hAnsi="Arial" w:cs="Arial"/>
                <w:sz w:val="20"/>
                <w:szCs w:val="20"/>
              </w:rPr>
              <w:t>estipulado que el cumplimiento de los comp</w:t>
            </w:r>
            <w:r w:rsidR="001335B1" w:rsidRPr="008F04F6">
              <w:rPr>
                <w:rFonts w:ascii="Arial" w:hAnsi="Arial" w:cs="Arial"/>
                <w:sz w:val="20"/>
                <w:szCs w:val="20"/>
              </w:rPr>
              <w:t>romisos son hasta el 31/12/2014.</w:t>
            </w:r>
          </w:p>
          <w:p w:rsidR="008F04F6" w:rsidRDefault="008F04F6" w:rsidP="008F04F6">
            <w:pPr>
              <w:pStyle w:val="Prrafodelista"/>
              <w:jc w:val="both"/>
              <w:rPr>
                <w:rFonts w:ascii="Arial" w:hAnsi="Arial" w:cs="Arial"/>
                <w:sz w:val="20"/>
                <w:szCs w:val="20"/>
              </w:rPr>
            </w:pPr>
          </w:p>
          <w:p w:rsidR="008F04F6" w:rsidRPr="008F04F6" w:rsidRDefault="00301843" w:rsidP="008F04F6">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8F04F6">
              <w:rPr>
                <w:rFonts w:ascii="Arial" w:hAnsi="Arial" w:cs="Arial"/>
                <w:sz w:val="20"/>
                <w:szCs w:val="20"/>
              </w:rPr>
              <w:t xml:space="preserve">La concertación de compromisos está ligado a la planeación institucional y por lo tanto se realiza conforme al plan de acción de cada vigencia, por lo tanto la Oficina Asesora de Planeación es la encargada de hacer la verificación y seguimiento de los compromisos allí fijados. </w:t>
            </w:r>
          </w:p>
          <w:p w:rsidR="00530192" w:rsidRDefault="00530192" w:rsidP="00530192">
            <w:pPr>
              <w:pStyle w:val="Prrafodelista"/>
              <w:rPr>
                <w:rFonts w:ascii="Arial" w:hAnsi="Arial" w:cs="Arial"/>
                <w:sz w:val="20"/>
                <w:szCs w:val="20"/>
              </w:rPr>
            </w:pPr>
          </w:p>
          <w:p w:rsidR="00AA5B6E" w:rsidRDefault="00AA5B6E" w:rsidP="00AA5B6E">
            <w:pPr>
              <w:pStyle w:val="Prrafodelista"/>
              <w:jc w:val="both"/>
              <w:rPr>
                <w:rFonts w:ascii="Arial" w:hAnsi="Arial" w:cs="Arial"/>
                <w:sz w:val="20"/>
                <w:szCs w:val="20"/>
              </w:rPr>
            </w:pPr>
            <w:r w:rsidRPr="006A5742">
              <w:rPr>
                <w:rFonts w:ascii="Arial" w:hAnsi="Arial" w:cs="Arial"/>
                <w:b/>
                <w:sz w:val="20"/>
                <w:szCs w:val="20"/>
              </w:rPr>
              <w:t>Consideraciones OCI:</w:t>
            </w:r>
            <w:r w:rsidR="007C68CC">
              <w:rPr>
                <w:rFonts w:ascii="Arial" w:hAnsi="Arial" w:cs="Arial"/>
                <w:b/>
                <w:sz w:val="20"/>
                <w:szCs w:val="20"/>
              </w:rPr>
              <w:t xml:space="preserve"> </w:t>
            </w:r>
            <w:r w:rsidR="007C68CC" w:rsidRPr="00292528">
              <w:rPr>
                <w:rFonts w:ascii="Arial" w:hAnsi="Arial" w:cs="Arial"/>
                <w:sz w:val="20"/>
                <w:szCs w:val="20"/>
              </w:rPr>
              <w:t>La OCI</w:t>
            </w:r>
            <w:r w:rsidR="00CC006E">
              <w:rPr>
                <w:rFonts w:ascii="Arial" w:hAnsi="Arial" w:cs="Arial"/>
                <w:sz w:val="20"/>
                <w:szCs w:val="20"/>
              </w:rPr>
              <w:t xml:space="preserve">, </w:t>
            </w:r>
            <w:r w:rsidR="007C68CC" w:rsidRPr="00292528">
              <w:rPr>
                <w:rFonts w:ascii="Arial" w:hAnsi="Arial" w:cs="Arial"/>
                <w:sz w:val="20"/>
                <w:szCs w:val="20"/>
              </w:rPr>
              <w:t>acepta la explicación</w:t>
            </w:r>
            <w:r w:rsidR="00292528" w:rsidRPr="00292528">
              <w:rPr>
                <w:rFonts w:ascii="Arial" w:hAnsi="Arial" w:cs="Arial"/>
                <w:sz w:val="20"/>
                <w:szCs w:val="20"/>
              </w:rPr>
              <w:t>, pero recomienda establecer si es del caso periodos</w:t>
            </w:r>
            <w:r w:rsidR="00292528">
              <w:rPr>
                <w:rFonts w:ascii="Arial" w:hAnsi="Arial" w:cs="Arial"/>
                <w:sz w:val="20"/>
                <w:szCs w:val="20"/>
              </w:rPr>
              <w:t xml:space="preserve"> o lapsos de evaluaciones parciales para todos los Acuerdos de </w:t>
            </w:r>
            <w:r w:rsidR="00CC006E">
              <w:rPr>
                <w:rFonts w:ascii="Arial" w:hAnsi="Arial" w:cs="Arial"/>
                <w:sz w:val="20"/>
                <w:szCs w:val="20"/>
              </w:rPr>
              <w:t>Gestión</w:t>
            </w:r>
            <w:r w:rsidR="00292528">
              <w:rPr>
                <w:rFonts w:ascii="Arial" w:hAnsi="Arial" w:cs="Arial"/>
                <w:sz w:val="20"/>
                <w:szCs w:val="20"/>
              </w:rPr>
              <w:t>.</w:t>
            </w:r>
            <w:r w:rsidR="00292528" w:rsidRPr="00292528">
              <w:rPr>
                <w:rFonts w:ascii="Arial" w:hAnsi="Arial" w:cs="Arial"/>
                <w:sz w:val="20"/>
                <w:szCs w:val="20"/>
              </w:rPr>
              <w:t xml:space="preserve"> </w:t>
            </w:r>
          </w:p>
          <w:p w:rsidR="00292528" w:rsidRPr="00292528" w:rsidRDefault="00292528" w:rsidP="00AA5B6E">
            <w:pPr>
              <w:pStyle w:val="Prrafodelista"/>
              <w:jc w:val="both"/>
              <w:rPr>
                <w:rFonts w:ascii="Arial" w:hAnsi="Arial" w:cs="Arial"/>
                <w:sz w:val="20"/>
                <w:szCs w:val="20"/>
              </w:rPr>
            </w:pPr>
          </w:p>
          <w:p w:rsidR="008F04F6" w:rsidRDefault="00935D7B" w:rsidP="00730875">
            <w:pPr>
              <w:pStyle w:val="Prrafodelista"/>
              <w:numPr>
                <w:ilvl w:val="0"/>
                <w:numId w:val="24"/>
              </w:numPr>
              <w:jc w:val="both"/>
              <w:rPr>
                <w:rFonts w:ascii="Arial" w:hAnsi="Arial" w:cs="Arial"/>
                <w:sz w:val="20"/>
                <w:szCs w:val="20"/>
              </w:rPr>
            </w:pPr>
            <w:r w:rsidRPr="00935D7B">
              <w:rPr>
                <w:rFonts w:ascii="Arial" w:hAnsi="Arial" w:cs="Arial"/>
                <w:sz w:val="20"/>
                <w:szCs w:val="20"/>
              </w:rPr>
              <w:t xml:space="preserve">Teniendo en cuenta lo establecido en la </w:t>
            </w:r>
            <w:r>
              <w:rPr>
                <w:rFonts w:ascii="Arial" w:hAnsi="Arial" w:cs="Arial"/>
                <w:sz w:val="20"/>
                <w:szCs w:val="20"/>
              </w:rPr>
              <w:t xml:space="preserve">Guía </w:t>
            </w:r>
            <w:r w:rsidRPr="00935D7B">
              <w:rPr>
                <w:rFonts w:ascii="Arial" w:hAnsi="Arial" w:cs="Arial"/>
                <w:sz w:val="20"/>
                <w:szCs w:val="20"/>
              </w:rPr>
              <w:t xml:space="preserve">Metodológica para la Elaboración de un acuerdo de Gestión del DAFP, </w:t>
            </w:r>
            <w:r w:rsidR="00730875">
              <w:rPr>
                <w:rFonts w:ascii="Arial" w:hAnsi="Arial" w:cs="Arial"/>
                <w:sz w:val="20"/>
                <w:szCs w:val="20"/>
              </w:rPr>
              <w:t>y verificados</w:t>
            </w:r>
            <w:r w:rsidR="00730875">
              <w:t xml:space="preserve"> </w:t>
            </w:r>
            <w:r w:rsidR="00730875" w:rsidRPr="00730875">
              <w:rPr>
                <w:rFonts w:ascii="Arial" w:hAnsi="Arial" w:cs="Arial"/>
                <w:sz w:val="20"/>
                <w:szCs w:val="20"/>
              </w:rPr>
              <w:t>los Acuerdos de Gestión enviados por el Grupo Gestión del Talento Humano y los publicado</w:t>
            </w:r>
            <w:r w:rsidR="00730875">
              <w:rPr>
                <w:rFonts w:ascii="Arial" w:hAnsi="Arial" w:cs="Arial"/>
                <w:sz w:val="20"/>
                <w:szCs w:val="20"/>
              </w:rPr>
              <w:t>s en la página Web de la Unidad, se observó que n</w:t>
            </w:r>
            <w:r w:rsidRPr="00935D7B">
              <w:rPr>
                <w:rFonts w:ascii="Arial" w:hAnsi="Arial" w:cs="Arial"/>
                <w:sz w:val="20"/>
                <w:szCs w:val="20"/>
              </w:rPr>
              <w:t xml:space="preserve">o se </w:t>
            </w:r>
            <w:r w:rsidR="00862C70">
              <w:rPr>
                <w:rFonts w:ascii="Arial" w:hAnsi="Arial" w:cs="Arial"/>
                <w:sz w:val="20"/>
                <w:szCs w:val="20"/>
              </w:rPr>
              <w:t>ejecutó</w:t>
            </w:r>
            <w:r w:rsidRPr="00935D7B">
              <w:rPr>
                <w:rFonts w:ascii="Arial" w:hAnsi="Arial" w:cs="Arial"/>
                <w:sz w:val="20"/>
                <w:szCs w:val="20"/>
              </w:rPr>
              <w:t xml:space="preserve"> una de las </w:t>
            </w:r>
            <w:r w:rsidR="00730875">
              <w:rPr>
                <w:rFonts w:ascii="Arial" w:hAnsi="Arial" w:cs="Arial"/>
                <w:sz w:val="20"/>
                <w:szCs w:val="20"/>
              </w:rPr>
              <w:t>Fases para la Elaboración de un</w:t>
            </w:r>
            <w:r w:rsidR="00862C70">
              <w:rPr>
                <w:rFonts w:ascii="Arial" w:hAnsi="Arial" w:cs="Arial"/>
                <w:sz w:val="20"/>
                <w:szCs w:val="20"/>
              </w:rPr>
              <w:t xml:space="preserve"> Acuerdo de Gestión referente al</w:t>
            </w:r>
            <w:r w:rsidR="00730875">
              <w:rPr>
                <w:rFonts w:ascii="Arial" w:hAnsi="Arial" w:cs="Arial"/>
                <w:sz w:val="20"/>
                <w:szCs w:val="20"/>
              </w:rPr>
              <w:t xml:space="preserve"> </w:t>
            </w:r>
            <w:r w:rsidR="00862C70">
              <w:rPr>
                <w:rFonts w:ascii="Arial" w:hAnsi="Arial" w:cs="Arial"/>
                <w:sz w:val="20"/>
                <w:szCs w:val="20"/>
              </w:rPr>
              <w:t>s</w:t>
            </w:r>
            <w:r w:rsidR="00730875">
              <w:rPr>
                <w:rFonts w:ascii="Arial" w:hAnsi="Arial" w:cs="Arial"/>
                <w:sz w:val="20"/>
                <w:szCs w:val="20"/>
              </w:rPr>
              <w:t>eguimiento</w:t>
            </w:r>
            <w:r w:rsidR="00862C70">
              <w:rPr>
                <w:rFonts w:ascii="Arial" w:hAnsi="Arial" w:cs="Arial"/>
                <w:sz w:val="20"/>
                <w:szCs w:val="20"/>
              </w:rPr>
              <w:t xml:space="preserve"> (ítem 4</w:t>
            </w:r>
            <w:r w:rsidR="00730875">
              <w:rPr>
                <w:rFonts w:ascii="Arial" w:hAnsi="Arial" w:cs="Arial"/>
                <w:sz w:val="20"/>
                <w:szCs w:val="20"/>
              </w:rPr>
              <w:t>)</w:t>
            </w:r>
            <w:r w:rsidR="00730875" w:rsidRPr="00730875">
              <w:rPr>
                <w:rFonts w:ascii="Arial" w:hAnsi="Arial" w:cs="Arial"/>
                <w:sz w:val="20"/>
                <w:szCs w:val="20"/>
              </w:rPr>
              <w:t xml:space="preserve">, </w:t>
            </w:r>
            <w:r w:rsidR="00862C70">
              <w:rPr>
                <w:rFonts w:ascii="Arial" w:hAnsi="Arial" w:cs="Arial"/>
                <w:sz w:val="20"/>
                <w:szCs w:val="20"/>
              </w:rPr>
              <w:t xml:space="preserve">la cual enuncia textualmente lo siguiente: </w:t>
            </w:r>
            <w:r w:rsidR="00862C70" w:rsidRPr="00375FDA">
              <w:rPr>
                <w:rFonts w:ascii="Arial" w:hAnsi="Arial" w:cs="Arial"/>
                <w:i/>
                <w:sz w:val="20"/>
                <w:szCs w:val="20"/>
              </w:rPr>
              <w:t>“Una vez que el Acuerdo ha sido formalizado y puesto en vigencia, se deben realizar seguimientos permanentes con el fin de verificar el cumplimiento de los compromisos pactados…”</w:t>
            </w:r>
            <w:r w:rsidR="00862C70">
              <w:rPr>
                <w:rFonts w:ascii="Arial" w:hAnsi="Arial" w:cs="Arial"/>
                <w:sz w:val="20"/>
                <w:szCs w:val="20"/>
              </w:rPr>
              <w:t xml:space="preserve"> </w:t>
            </w:r>
            <w:r w:rsidR="00B26E70">
              <w:rPr>
                <w:rFonts w:ascii="Arial" w:hAnsi="Arial" w:cs="Arial"/>
                <w:sz w:val="20"/>
                <w:szCs w:val="20"/>
              </w:rPr>
              <w:t xml:space="preserve">, toda vez </w:t>
            </w:r>
            <w:r w:rsidR="00862C70">
              <w:rPr>
                <w:rFonts w:ascii="Arial" w:hAnsi="Arial" w:cs="Arial"/>
                <w:sz w:val="20"/>
                <w:szCs w:val="20"/>
              </w:rPr>
              <w:t xml:space="preserve">que la Oficina </w:t>
            </w:r>
            <w:r w:rsidR="008E5C69">
              <w:rPr>
                <w:rFonts w:ascii="Arial" w:hAnsi="Arial" w:cs="Arial"/>
                <w:sz w:val="20"/>
                <w:szCs w:val="20"/>
              </w:rPr>
              <w:t xml:space="preserve">Asesora </w:t>
            </w:r>
            <w:r w:rsidR="00862C70">
              <w:rPr>
                <w:rFonts w:ascii="Arial" w:hAnsi="Arial" w:cs="Arial"/>
                <w:sz w:val="20"/>
                <w:szCs w:val="20"/>
              </w:rPr>
              <w:t xml:space="preserve">de Planeación en la información que remitió al Grupo </w:t>
            </w:r>
            <w:r w:rsidR="00B26E70">
              <w:rPr>
                <w:rFonts w:ascii="Arial" w:hAnsi="Arial" w:cs="Arial"/>
                <w:sz w:val="20"/>
                <w:szCs w:val="20"/>
              </w:rPr>
              <w:t>Gestión</w:t>
            </w:r>
            <w:r w:rsidR="00862C70">
              <w:rPr>
                <w:rFonts w:ascii="Arial" w:hAnsi="Arial" w:cs="Arial"/>
                <w:sz w:val="20"/>
                <w:szCs w:val="20"/>
              </w:rPr>
              <w:t xml:space="preserve"> del Talento Humano </w:t>
            </w:r>
            <w:r w:rsidR="00B26E70">
              <w:rPr>
                <w:rFonts w:ascii="Arial" w:hAnsi="Arial" w:cs="Arial"/>
                <w:sz w:val="20"/>
                <w:szCs w:val="20"/>
              </w:rPr>
              <w:t>reportó</w:t>
            </w:r>
            <w:r w:rsidR="00862C70">
              <w:rPr>
                <w:rFonts w:ascii="Arial" w:hAnsi="Arial" w:cs="Arial"/>
                <w:sz w:val="20"/>
                <w:szCs w:val="20"/>
              </w:rPr>
              <w:t xml:space="preserve"> un solo seguimiento</w:t>
            </w:r>
            <w:r w:rsidR="00B26E70">
              <w:rPr>
                <w:rFonts w:ascii="Arial" w:hAnsi="Arial" w:cs="Arial"/>
                <w:sz w:val="20"/>
                <w:szCs w:val="20"/>
              </w:rPr>
              <w:t xml:space="preserve">. Así mismo, no tuvo en cuenta </w:t>
            </w:r>
            <w:r w:rsidRPr="00935D7B">
              <w:rPr>
                <w:rFonts w:ascii="Arial" w:hAnsi="Arial" w:cs="Arial"/>
                <w:sz w:val="20"/>
                <w:szCs w:val="20"/>
              </w:rPr>
              <w:t xml:space="preserve">el formato </w:t>
            </w:r>
            <w:r w:rsidR="00B26E70">
              <w:rPr>
                <w:rFonts w:ascii="Arial" w:hAnsi="Arial" w:cs="Arial"/>
                <w:sz w:val="20"/>
                <w:szCs w:val="20"/>
              </w:rPr>
              <w:t>Fase de Seguimiento, el cual se encuentra incluido en la citada Guía.</w:t>
            </w:r>
          </w:p>
          <w:p w:rsidR="008F04F6" w:rsidRDefault="008F04F6" w:rsidP="008F04F6">
            <w:pPr>
              <w:pStyle w:val="Prrafodelista"/>
              <w:jc w:val="both"/>
              <w:rPr>
                <w:rFonts w:ascii="Arial" w:hAnsi="Arial" w:cs="Arial"/>
                <w:sz w:val="20"/>
                <w:szCs w:val="20"/>
              </w:rPr>
            </w:pPr>
          </w:p>
          <w:p w:rsidR="003170FC" w:rsidRDefault="00301843" w:rsidP="008F04F6">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3170FC">
              <w:rPr>
                <w:rFonts w:ascii="Arial" w:hAnsi="Arial" w:cs="Arial"/>
                <w:sz w:val="20"/>
                <w:szCs w:val="20"/>
              </w:rPr>
              <w:t>La Oficina Asesora de Planeación es la encargada de hacer seguimiento permanente a los Acuerdos de Gestión.</w:t>
            </w:r>
          </w:p>
          <w:p w:rsidR="00C03BC6" w:rsidRDefault="00B26E70" w:rsidP="00C03BC6">
            <w:pPr>
              <w:pStyle w:val="Prrafodelista"/>
              <w:jc w:val="both"/>
              <w:rPr>
                <w:rFonts w:ascii="Arial" w:hAnsi="Arial" w:cs="Arial"/>
                <w:sz w:val="20"/>
                <w:szCs w:val="20"/>
              </w:rPr>
            </w:pPr>
            <w:r>
              <w:rPr>
                <w:rFonts w:ascii="Arial" w:hAnsi="Arial" w:cs="Arial"/>
                <w:sz w:val="20"/>
                <w:szCs w:val="20"/>
              </w:rPr>
              <w:t xml:space="preserve"> </w:t>
            </w:r>
          </w:p>
          <w:p w:rsidR="008F01BD" w:rsidRPr="00A42003" w:rsidRDefault="008F01BD" w:rsidP="008F01BD">
            <w:pPr>
              <w:pStyle w:val="Prrafodelista"/>
              <w:jc w:val="both"/>
              <w:rPr>
                <w:rFonts w:ascii="Arial" w:hAnsi="Arial" w:cs="Arial"/>
                <w:sz w:val="20"/>
                <w:szCs w:val="20"/>
              </w:rPr>
            </w:pPr>
            <w:r w:rsidRPr="00A42003">
              <w:rPr>
                <w:rFonts w:ascii="Arial" w:hAnsi="Arial" w:cs="Arial"/>
                <w:b/>
                <w:sz w:val="20"/>
                <w:szCs w:val="20"/>
              </w:rPr>
              <w:t>Consideraciones OCI:</w:t>
            </w:r>
            <w:r w:rsidRPr="00A42003">
              <w:rPr>
                <w:rFonts w:ascii="Arial" w:hAnsi="Arial" w:cs="Arial"/>
                <w:sz w:val="20"/>
                <w:szCs w:val="20"/>
              </w:rPr>
              <w:t xml:space="preserve"> </w:t>
            </w:r>
            <w:r>
              <w:rPr>
                <w:rFonts w:ascii="Arial" w:hAnsi="Arial" w:cs="Arial"/>
                <w:sz w:val="20"/>
                <w:szCs w:val="20"/>
              </w:rPr>
              <w:t>La OCI revalida la observación, así mismo sugiere que el Grupo Gestión de Talento Humano con base en l</w:t>
            </w:r>
            <w:r w:rsidRPr="008F01BD">
              <w:rPr>
                <w:rFonts w:ascii="Arial" w:hAnsi="Arial" w:cs="Arial"/>
                <w:sz w:val="20"/>
                <w:szCs w:val="20"/>
              </w:rPr>
              <w:t xml:space="preserve">o establecido en la Guía Metodológica para la Elaboración de un acuerdo de Gestión del DAFP </w:t>
            </w:r>
            <w:r>
              <w:rPr>
                <w:rFonts w:ascii="Arial" w:hAnsi="Arial" w:cs="Arial"/>
                <w:sz w:val="20"/>
                <w:szCs w:val="20"/>
              </w:rPr>
              <w:t xml:space="preserve">solicite a la Oficina Asesora de Planeación los soportes documentales de los </w:t>
            </w:r>
            <w:r w:rsidR="00A133F7">
              <w:rPr>
                <w:rFonts w:ascii="Arial" w:hAnsi="Arial" w:cs="Arial"/>
                <w:sz w:val="20"/>
                <w:szCs w:val="20"/>
              </w:rPr>
              <w:t>seguimientos que se realizaron</w:t>
            </w:r>
            <w:r>
              <w:rPr>
                <w:rFonts w:ascii="Arial" w:hAnsi="Arial" w:cs="Arial"/>
                <w:sz w:val="20"/>
                <w:szCs w:val="20"/>
              </w:rPr>
              <w:t xml:space="preserve">, con el fin de que esta confirme o contradiga dicha observación.  </w:t>
            </w:r>
          </w:p>
          <w:p w:rsidR="00AA5B6E" w:rsidRDefault="00AA5B6E" w:rsidP="00C03BC6">
            <w:pPr>
              <w:pStyle w:val="Prrafodelista"/>
              <w:jc w:val="both"/>
              <w:rPr>
                <w:rFonts w:ascii="Arial" w:hAnsi="Arial" w:cs="Arial"/>
                <w:sz w:val="20"/>
                <w:szCs w:val="20"/>
              </w:rPr>
            </w:pPr>
          </w:p>
          <w:p w:rsidR="003170FC" w:rsidRPr="008B2B5D" w:rsidRDefault="003170FC" w:rsidP="003170FC">
            <w:pPr>
              <w:pStyle w:val="Prrafodelista"/>
              <w:numPr>
                <w:ilvl w:val="0"/>
                <w:numId w:val="24"/>
              </w:numPr>
              <w:jc w:val="both"/>
              <w:rPr>
                <w:rFonts w:ascii="Arial" w:hAnsi="Arial" w:cs="Arial"/>
                <w:b/>
                <w:sz w:val="20"/>
                <w:szCs w:val="20"/>
              </w:rPr>
            </w:pPr>
            <w:r w:rsidRPr="008B2B5D">
              <w:rPr>
                <w:rFonts w:ascii="Arial" w:hAnsi="Arial" w:cs="Arial"/>
                <w:sz w:val="20"/>
                <w:szCs w:val="20"/>
              </w:rPr>
              <w:t>Según el Informe de Seguimiento a los Acuerdos de Gestión 2014 elaborado por la Oficina Asesora de Planeación, la UARIV cuenta con treinta y siete (37) cargos de Gerencia Pública, sin embargo, de acuerdo a la información enviada por el Grupo Gestión del Talento Humano y lo publicado en la Página Web de la Unidad, en la vigencia 2014 se suscribieron treinta y cinco (35) Acuerdos de Gestión.</w:t>
            </w:r>
          </w:p>
          <w:p w:rsidR="003170FC" w:rsidRDefault="003170FC" w:rsidP="003170FC">
            <w:pPr>
              <w:pStyle w:val="Prrafodelista"/>
              <w:jc w:val="both"/>
              <w:rPr>
                <w:rFonts w:ascii="Arial" w:hAnsi="Arial" w:cs="Arial"/>
                <w:sz w:val="20"/>
                <w:szCs w:val="20"/>
              </w:rPr>
            </w:pPr>
          </w:p>
          <w:p w:rsidR="00C041A7" w:rsidRDefault="00301843" w:rsidP="008B2B5D">
            <w:pPr>
              <w:pStyle w:val="Prrafodelista"/>
              <w:jc w:val="both"/>
              <w:rPr>
                <w:rFonts w:ascii="Arial" w:hAnsi="Arial" w:cs="Arial"/>
                <w:b/>
                <w:sz w:val="20"/>
                <w:szCs w:val="20"/>
              </w:rPr>
            </w:pPr>
            <w:r w:rsidRPr="00301843">
              <w:rPr>
                <w:rFonts w:ascii="Arial" w:hAnsi="Arial" w:cs="Arial"/>
                <w:b/>
                <w:sz w:val="20"/>
                <w:szCs w:val="20"/>
              </w:rPr>
              <w:t xml:space="preserve">Respuesta Grupo Gestión de Talento Humano </w:t>
            </w:r>
            <w:r w:rsidR="003170FC">
              <w:rPr>
                <w:rFonts w:ascii="Arial" w:hAnsi="Arial" w:cs="Arial"/>
                <w:sz w:val="20"/>
                <w:szCs w:val="20"/>
              </w:rPr>
              <w:t xml:space="preserve">Revisado el informe y los documentos remitidos se encuentra que 36 Gerentes Públicos suscribieron Acuerdo de Gestión en la anualidad 2014. </w:t>
            </w:r>
          </w:p>
          <w:p w:rsidR="00C041A7" w:rsidRDefault="00C041A7" w:rsidP="008B2B5D">
            <w:pPr>
              <w:pStyle w:val="Prrafodelista"/>
              <w:jc w:val="both"/>
              <w:rPr>
                <w:rFonts w:ascii="Arial" w:hAnsi="Arial" w:cs="Arial"/>
                <w:b/>
                <w:sz w:val="20"/>
                <w:szCs w:val="20"/>
              </w:rPr>
            </w:pPr>
          </w:p>
          <w:p w:rsidR="00C041A7" w:rsidRDefault="00C041A7" w:rsidP="008B2B5D">
            <w:pPr>
              <w:pStyle w:val="Prrafodelista"/>
              <w:jc w:val="both"/>
              <w:rPr>
                <w:rFonts w:ascii="Arial" w:hAnsi="Arial" w:cs="Arial"/>
                <w:b/>
                <w:sz w:val="20"/>
                <w:szCs w:val="20"/>
              </w:rPr>
            </w:pPr>
          </w:p>
          <w:p w:rsidR="00C041A7" w:rsidRDefault="00C041A7" w:rsidP="008B2B5D">
            <w:pPr>
              <w:pStyle w:val="Prrafodelista"/>
              <w:jc w:val="both"/>
              <w:rPr>
                <w:rFonts w:ascii="Arial" w:hAnsi="Arial" w:cs="Arial"/>
                <w:b/>
                <w:sz w:val="20"/>
                <w:szCs w:val="20"/>
              </w:rPr>
            </w:pPr>
          </w:p>
          <w:p w:rsidR="00C041A7" w:rsidRDefault="00C041A7" w:rsidP="00CC006E">
            <w:pPr>
              <w:pStyle w:val="Prrafodelista"/>
              <w:jc w:val="both"/>
              <w:rPr>
                <w:rFonts w:ascii="Arial" w:hAnsi="Arial" w:cs="Arial"/>
                <w:b/>
                <w:sz w:val="20"/>
                <w:szCs w:val="20"/>
              </w:rPr>
            </w:pPr>
          </w:p>
          <w:p w:rsidR="0033783D" w:rsidRPr="00B11ADB" w:rsidRDefault="008F01BD" w:rsidP="00CC006E">
            <w:pPr>
              <w:pStyle w:val="Prrafodelista"/>
              <w:jc w:val="both"/>
              <w:rPr>
                <w:rFonts w:ascii="Arial" w:hAnsi="Arial" w:cs="Arial"/>
                <w:b/>
                <w:sz w:val="20"/>
                <w:szCs w:val="20"/>
              </w:rPr>
            </w:pPr>
            <w:r w:rsidRPr="00301843">
              <w:rPr>
                <w:rFonts w:ascii="Arial" w:hAnsi="Arial" w:cs="Arial"/>
                <w:b/>
                <w:sz w:val="20"/>
                <w:szCs w:val="20"/>
              </w:rPr>
              <w:t>Consideraciones OCI</w:t>
            </w:r>
            <w:r>
              <w:rPr>
                <w:rFonts w:ascii="Arial" w:hAnsi="Arial" w:cs="Arial"/>
                <w:b/>
                <w:sz w:val="20"/>
                <w:szCs w:val="20"/>
              </w:rPr>
              <w:t xml:space="preserve">: </w:t>
            </w:r>
            <w:r w:rsidRPr="00DE6F78">
              <w:rPr>
                <w:rFonts w:ascii="Arial" w:hAnsi="Arial" w:cs="Arial"/>
                <w:sz w:val="20"/>
                <w:szCs w:val="20"/>
              </w:rPr>
              <w:t>Teniendo en cuenta que el Grupo Gestión de Talento H</w:t>
            </w:r>
            <w:r>
              <w:rPr>
                <w:rFonts w:ascii="Arial" w:hAnsi="Arial" w:cs="Arial"/>
                <w:sz w:val="20"/>
                <w:szCs w:val="20"/>
              </w:rPr>
              <w:t xml:space="preserve">umano </w:t>
            </w:r>
            <w:r w:rsidRPr="00DE6F78">
              <w:rPr>
                <w:rFonts w:ascii="Arial" w:hAnsi="Arial" w:cs="Arial"/>
                <w:sz w:val="20"/>
                <w:szCs w:val="20"/>
              </w:rPr>
              <w:t>envió copia del Acuerdo de Gesti</w:t>
            </w:r>
            <w:r>
              <w:rPr>
                <w:rFonts w:ascii="Arial" w:hAnsi="Arial" w:cs="Arial"/>
                <w:sz w:val="20"/>
                <w:szCs w:val="20"/>
              </w:rPr>
              <w:t xml:space="preserve">ón que </w:t>
            </w:r>
            <w:r w:rsidRPr="00DE6F78">
              <w:rPr>
                <w:rFonts w:ascii="Arial" w:hAnsi="Arial" w:cs="Arial"/>
                <w:sz w:val="20"/>
                <w:szCs w:val="20"/>
              </w:rPr>
              <w:t>suscribió</w:t>
            </w:r>
            <w:r>
              <w:rPr>
                <w:rFonts w:ascii="Arial" w:hAnsi="Arial" w:cs="Arial"/>
                <w:sz w:val="20"/>
                <w:szCs w:val="20"/>
              </w:rPr>
              <w:t xml:space="preserve"> la Dirección Territorial de Antioquia, la OCI lo anexará a los treinta y cinco (35) acuerdos que remitieron inicialmente, sin embargo </w:t>
            </w:r>
            <w:r w:rsidR="00CC006E">
              <w:rPr>
                <w:rFonts w:ascii="Arial" w:hAnsi="Arial" w:cs="Arial"/>
                <w:sz w:val="20"/>
                <w:szCs w:val="20"/>
              </w:rPr>
              <w:t>la OCI levantará esta observación cuando la Oficina Asesora de Planeación entregue el Acuerdo de Gestión faltante</w:t>
            </w:r>
            <w:r>
              <w:rPr>
                <w:rFonts w:ascii="Arial" w:hAnsi="Arial" w:cs="Arial"/>
                <w:sz w:val="20"/>
                <w:szCs w:val="20"/>
              </w:rPr>
              <w:t xml:space="preserve">. </w:t>
            </w:r>
          </w:p>
        </w:tc>
      </w:tr>
      <w:tr w:rsidR="00DD2063" w:rsidRPr="006369FA" w:rsidTr="00430BB9">
        <w:tc>
          <w:tcPr>
            <w:tcW w:w="10632" w:type="dxa"/>
            <w:shd w:val="clear" w:color="auto" w:fill="D9D9D9"/>
          </w:tcPr>
          <w:p w:rsidR="004F3EE5" w:rsidRPr="00A95EFC" w:rsidRDefault="004F3EE5" w:rsidP="00A95EFC">
            <w:pPr>
              <w:pStyle w:val="Prrafodelista"/>
              <w:numPr>
                <w:ilvl w:val="0"/>
                <w:numId w:val="21"/>
              </w:numPr>
              <w:spacing w:after="0"/>
              <w:ind w:left="318"/>
              <w:rPr>
                <w:rFonts w:ascii="Arial" w:hAnsi="Arial" w:cs="Arial"/>
                <w:b/>
                <w:sz w:val="20"/>
                <w:szCs w:val="20"/>
              </w:rPr>
            </w:pPr>
            <w:r>
              <w:rPr>
                <w:rFonts w:ascii="Arial Narrow" w:hAnsi="Arial Narrow"/>
                <w:b/>
              </w:rPr>
              <w:lastRenderedPageBreak/>
              <w:t>C</w:t>
            </w:r>
            <w:r w:rsidRPr="004F3EE5">
              <w:rPr>
                <w:rFonts w:ascii="Arial Narrow" w:hAnsi="Arial Narrow"/>
                <w:b/>
              </w:rPr>
              <w:t xml:space="preserve">onclusiones y/o </w:t>
            </w:r>
            <w:r>
              <w:rPr>
                <w:rFonts w:ascii="Arial Narrow" w:hAnsi="Arial Narrow"/>
                <w:b/>
              </w:rPr>
              <w:t>R</w:t>
            </w:r>
            <w:r w:rsidRPr="004F3EE5">
              <w:rPr>
                <w:rFonts w:ascii="Arial Narrow" w:hAnsi="Arial Narrow"/>
                <w:b/>
              </w:rPr>
              <w:t>ecomendaciones</w:t>
            </w:r>
          </w:p>
          <w:p w:rsidR="00A95EFC" w:rsidRPr="006369FA" w:rsidRDefault="00A95EFC" w:rsidP="00A95EFC">
            <w:pPr>
              <w:pStyle w:val="Prrafodelista"/>
              <w:spacing w:after="0"/>
              <w:ind w:left="318"/>
              <w:rPr>
                <w:rFonts w:ascii="Arial" w:hAnsi="Arial" w:cs="Arial"/>
                <w:b/>
                <w:sz w:val="20"/>
                <w:szCs w:val="20"/>
              </w:rPr>
            </w:pPr>
          </w:p>
        </w:tc>
      </w:tr>
      <w:tr w:rsidR="00DD2063" w:rsidRPr="006369FA" w:rsidTr="00430BB9">
        <w:tc>
          <w:tcPr>
            <w:tcW w:w="10632" w:type="dxa"/>
            <w:shd w:val="clear" w:color="auto" w:fill="auto"/>
          </w:tcPr>
          <w:p w:rsidR="007D34CF" w:rsidRDefault="007D34CF" w:rsidP="007D34CF">
            <w:pPr>
              <w:pStyle w:val="Prrafodelista"/>
              <w:jc w:val="both"/>
              <w:rPr>
                <w:rFonts w:ascii="Arial" w:hAnsi="Arial" w:cs="Arial"/>
                <w:sz w:val="20"/>
                <w:szCs w:val="20"/>
              </w:rPr>
            </w:pPr>
          </w:p>
          <w:p w:rsidR="007D34CF" w:rsidRDefault="007D34CF" w:rsidP="006871E3">
            <w:pPr>
              <w:pStyle w:val="Prrafodelista"/>
              <w:numPr>
                <w:ilvl w:val="0"/>
                <w:numId w:val="25"/>
              </w:numPr>
              <w:jc w:val="both"/>
              <w:rPr>
                <w:rFonts w:ascii="Arial" w:hAnsi="Arial" w:cs="Arial"/>
                <w:sz w:val="20"/>
                <w:szCs w:val="20"/>
              </w:rPr>
            </w:pPr>
            <w:r>
              <w:rPr>
                <w:rFonts w:ascii="Arial" w:hAnsi="Arial" w:cs="Arial"/>
                <w:sz w:val="20"/>
                <w:szCs w:val="20"/>
              </w:rPr>
              <w:t>Se debe establecer un procedimiento que determine responsabilid</w:t>
            </w:r>
            <w:r w:rsidR="006B07D5">
              <w:rPr>
                <w:rFonts w:ascii="Arial" w:hAnsi="Arial" w:cs="Arial"/>
                <w:sz w:val="20"/>
                <w:szCs w:val="20"/>
              </w:rPr>
              <w:t>ades y actividades frente a la c</w:t>
            </w:r>
            <w:r>
              <w:rPr>
                <w:rFonts w:ascii="Arial" w:hAnsi="Arial" w:cs="Arial"/>
                <w:sz w:val="20"/>
                <w:szCs w:val="20"/>
              </w:rPr>
              <w:t>oncertación, formalización, seguimiento y evaluación de los Acuerdos de Gestión, así mismo, establecer los</w:t>
            </w:r>
            <w:r w:rsidR="00C3167F">
              <w:rPr>
                <w:rFonts w:ascii="Arial" w:hAnsi="Arial" w:cs="Arial"/>
                <w:sz w:val="20"/>
                <w:szCs w:val="20"/>
              </w:rPr>
              <w:t xml:space="preserve"> indicadores y parámetros respecto</w:t>
            </w:r>
            <w:r>
              <w:rPr>
                <w:rFonts w:ascii="Arial" w:hAnsi="Arial" w:cs="Arial"/>
                <w:sz w:val="20"/>
                <w:szCs w:val="20"/>
              </w:rPr>
              <w:t xml:space="preserve"> al cumplimiento de los mismos.</w:t>
            </w:r>
          </w:p>
          <w:p w:rsidR="00170265" w:rsidRDefault="00170265" w:rsidP="00170265">
            <w:pPr>
              <w:pStyle w:val="Prrafodelista"/>
              <w:jc w:val="both"/>
              <w:rPr>
                <w:rFonts w:ascii="Arial" w:hAnsi="Arial" w:cs="Arial"/>
                <w:sz w:val="20"/>
                <w:szCs w:val="20"/>
              </w:rPr>
            </w:pPr>
          </w:p>
          <w:p w:rsidR="00170265" w:rsidRDefault="00301843" w:rsidP="00170265">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170265">
              <w:rPr>
                <w:rFonts w:ascii="Arial" w:hAnsi="Arial" w:cs="Arial"/>
                <w:sz w:val="20"/>
                <w:szCs w:val="20"/>
              </w:rPr>
              <w:t>Al no existir un procedimiento respecto de la suscripción, seguimiento y evaluación, se levantará el procedimiento que indique actividades, parámetros y responsables en todo lo concerniente a los Acuerdos de Gestión.</w:t>
            </w:r>
          </w:p>
          <w:p w:rsidR="007D34CF" w:rsidRDefault="007D34CF" w:rsidP="007D34CF">
            <w:pPr>
              <w:pStyle w:val="Prrafodelista"/>
              <w:jc w:val="both"/>
              <w:rPr>
                <w:rFonts w:ascii="Arial" w:hAnsi="Arial" w:cs="Arial"/>
                <w:sz w:val="20"/>
                <w:szCs w:val="20"/>
              </w:rPr>
            </w:pPr>
          </w:p>
          <w:p w:rsidR="00F21F32" w:rsidRDefault="00F21F32" w:rsidP="006871E3">
            <w:pPr>
              <w:pStyle w:val="Prrafodelista"/>
              <w:numPr>
                <w:ilvl w:val="0"/>
                <w:numId w:val="25"/>
              </w:numPr>
              <w:jc w:val="both"/>
              <w:rPr>
                <w:rFonts w:ascii="Arial" w:hAnsi="Arial" w:cs="Arial"/>
                <w:sz w:val="20"/>
                <w:szCs w:val="20"/>
              </w:rPr>
            </w:pPr>
            <w:r w:rsidRPr="008E3EBF">
              <w:rPr>
                <w:rFonts w:ascii="Arial" w:hAnsi="Arial" w:cs="Arial"/>
                <w:sz w:val="20"/>
                <w:szCs w:val="20"/>
              </w:rPr>
              <w:t xml:space="preserve">En la actualidad el Grupo Gestión del Talento Humano no tiene establecido un control </w:t>
            </w:r>
            <w:r w:rsidR="00C03BC6" w:rsidRPr="008E3EBF">
              <w:rPr>
                <w:rFonts w:ascii="Arial" w:hAnsi="Arial" w:cs="Arial"/>
                <w:sz w:val="20"/>
                <w:szCs w:val="20"/>
              </w:rPr>
              <w:t xml:space="preserve">(planilla o formato) </w:t>
            </w:r>
            <w:r w:rsidRPr="008E3EBF">
              <w:rPr>
                <w:rFonts w:ascii="Arial" w:hAnsi="Arial" w:cs="Arial"/>
                <w:sz w:val="20"/>
                <w:szCs w:val="20"/>
              </w:rPr>
              <w:t>que</w:t>
            </w:r>
            <w:r w:rsidR="008E5C69" w:rsidRPr="008E3EBF">
              <w:rPr>
                <w:rFonts w:ascii="Arial" w:hAnsi="Arial" w:cs="Arial"/>
                <w:sz w:val="20"/>
                <w:szCs w:val="20"/>
              </w:rPr>
              <w:t xml:space="preserve"> le</w:t>
            </w:r>
            <w:r w:rsidRPr="008E3EBF">
              <w:rPr>
                <w:rFonts w:ascii="Arial" w:hAnsi="Arial" w:cs="Arial"/>
                <w:sz w:val="20"/>
                <w:szCs w:val="20"/>
              </w:rPr>
              <w:t xml:space="preserve"> permita constatar </w:t>
            </w:r>
            <w:r w:rsidR="008E5C69" w:rsidRPr="008E3EBF">
              <w:rPr>
                <w:rFonts w:ascii="Arial" w:hAnsi="Arial" w:cs="Arial"/>
                <w:sz w:val="20"/>
                <w:szCs w:val="20"/>
              </w:rPr>
              <w:t xml:space="preserve">la cantidad </w:t>
            </w:r>
            <w:r w:rsidR="00CE148A">
              <w:rPr>
                <w:rFonts w:ascii="Arial" w:hAnsi="Arial" w:cs="Arial"/>
                <w:sz w:val="20"/>
                <w:szCs w:val="20"/>
              </w:rPr>
              <w:t>de los A</w:t>
            </w:r>
            <w:r w:rsidR="00C03BC6" w:rsidRPr="008E3EBF">
              <w:rPr>
                <w:rFonts w:ascii="Arial" w:hAnsi="Arial" w:cs="Arial"/>
                <w:sz w:val="20"/>
                <w:szCs w:val="20"/>
              </w:rPr>
              <w:t xml:space="preserve">cuerdos de </w:t>
            </w:r>
            <w:r w:rsidR="00CE148A">
              <w:rPr>
                <w:rFonts w:ascii="Arial" w:hAnsi="Arial" w:cs="Arial"/>
                <w:sz w:val="20"/>
                <w:szCs w:val="20"/>
              </w:rPr>
              <w:t>G</w:t>
            </w:r>
            <w:r w:rsidR="00C03BC6" w:rsidRPr="008E3EBF">
              <w:rPr>
                <w:rFonts w:ascii="Arial" w:hAnsi="Arial" w:cs="Arial"/>
                <w:sz w:val="20"/>
                <w:szCs w:val="20"/>
              </w:rPr>
              <w:t>estión</w:t>
            </w:r>
            <w:r w:rsidR="009076B4">
              <w:rPr>
                <w:rFonts w:ascii="Arial" w:hAnsi="Arial" w:cs="Arial"/>
                <w:sz w:val="20"/>
                <w:szCs w:val="20"/>
              </w:rPr>
              <w:t xml:space="preserve"> que reciben </w:t>
            </w:r>
            <w:r w:rsidR="00C03BC6" w:rsidRPr="008E3EBF">
              <w:rPr>
                <w:rFonts w:ascii="Arial" w:hAnsi="Arial" w:cs="Arial"/>
                <w:sz w:val="20"/>
                <w:szCs w:val="20"/>
              </w:rPr>
              <w:t>de la Oficina</w:t>
            </w:r>
            <w:r w:rsidR="009076B4">
              <w:rPr>
                <w:rFonts w:ascii="Arial" w:hAnsi="Arial" w:cs="Arial"/>
                <w:sz w:val="20"/>
                <w:szCs w:val="20"/>
              </w:rPr>
              <w:t xml:space="preserve"> Asesora de Planeación esté</w:t>
            </w:r>
            <w:r w:rsidR="008E5C69" w:rsidRPr="008E3EBF">
              <w:rPr>
                <w:rFonts w:ascii="Arial" w:hAnsi="Arial" w:cs="Arial"/>
                <w:sz w:val="20"/>
                <w:szCs w:val="20"/>
              </w:rPr>
              <w:t xml:space="preserve"> en su totalidad. </w:t>
            </w:r>
          </w:p>
          <w:p w:rsidR="00170265" w:rsidRDefault="00170265" w:rsidP="00170265">
            <w:pPr>
              <w:pStyle w:val="Prrafodelista"/>
              <w:jc w:val="both"/>
              <w:rPr>
                <w:rFonts w:ascii="Arial" w:hAnsi="Arial" w:cs="Arial"/>
                <w:sz w:val="20"/>
                <w:szCs w:val="20"/>
              </w:rPr>
            </w:pPr>
          </w:p>
          <w:p w:rsidR="00170265" w:rsidRDefault="00301843" w:rsidP="00170265">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170265">
              <w:rPr>
                <w:rFonts w:ascii="Arial" w:hAnsi="Arial" w:cs="Arial"/>
                <w:sz w:val="20"/>
                <w:szCs w:val="20"/>
              </w:rPr>
              <w:t xml:space="preserve">Para la presente anualidad el Grupo de </w:t>
            </w:r>
            <w:r w:rsidR="00B713F6">
              <w:rPr>
                <w:rFonts w:ascii="Arial" w:hAnsi="Arial" w:cs="Arial"/>
                <w:sz w:val="20"/>
                <w:szCs w:val="20"/>
              </w:rPr>
              <w:t>Gestión</w:t>
            </w:r>
            <w:r w:rsidR="00170265">
              <w:rPr>
                <w:rFonts w:ascii="Arial" w:hAnsi="Arial" w:cs="Arial"/>
                <w:sz w:val="20"/>
                <w:szCs w:val="20"/>
              </w:rPr>
              <w:t xml:space="preserve"> de Talento Humano, </w:t>
            </w:r>
            <w:r w:rsidR="00B713F6">
              <w:rPr>
                <w:rFonts w:ascii="Arial" w:hAnsi="Arial" w:cs="Arial"/>
                <w:sz w:val="20"/>
                <w:szCs w:val="20"/>
              </w:rPr>
              <w:t>recibirá</w:t>
            </w:r>
            <w:r w:rsidR="00170265">
              <w:rPr>
                <w:rFonts w:ascii="Arial" w:hAnsi="Arial" w:cs="Arial"/>
                <w:sz w:val="20"/>
                <w:szCs w:val="20"/>
              </w:rPr>
              <w:t xml:space="preserve"> los Acuerdos de </w:t>
            </w:r>
            <w:r w:rsidR="00B713F6">
              <w:rPr>
                <w:rFonts w:ascii="Arial" w:hAnsi="Arial" w:cs="Arial"/>
                <w:sz w:val="20"/>
                <w:szCs w:val="20"/>
              </w:rPr>
              <w:t>Gestión</w:t>
            </w:r>
            <w:r w:rsidR="00170265">
              <w:rPr>
                <w:rFonts w:ascii="Arial" w:hAnsi="Arial" w:cs="Arial"/>
                <w:sz w:val="20"/>
                <w:szCs w:val="20"/>
              </w:rPr>
              <w:t xml:space="preserve"> mediante memorando con indicación de la cantidad de Acuerdos suscritos los cuales deben ir foliados. </w:t>
            </w:r>
            <w:r w:rsidR="00B713F6">
              <w:rPr>
                <w:rFonts w:ascii="Arial" w:hAnsi="Arial" w:cs="Arial"/>
                <w:sz w:val="20"/>
                <w:szCs w:val="20"/>
              </w:rPr>
              <w:t xml:space="preserve">De igual forma una vez recibida la información se </w:t>
            </w:r>
            <w:r w:rsidR="00F02003">
              <w:rPr>
                <w:rFonts w:ascii="Arial" w:hAnsi="Arial" w:cs="Arial"/>
                <w:sz w:val="20"/>
                <w:szCs w:val="20"/>
              </w:rPr>
              <w:t>procederá</w:t>
            </w:r>
            <w:r w:rsidR="00B713F6">
              <w:rPr>
                <w:rFonts w:ascii="Arial" w:hAnsi="Arial" w:cs="Arial"/>
                <w:sz w:val="20"/>
                <w:szCs w:val="20"/>
              </w:rPr>
              <w:t xml:space="preserve"> a revisar y cotejar la misma, para proyectar memorando indicando la cantidad de folios y Acuerdos. Finalmente, se remitirán al archivo para la inclusión </w:t>
            </w:r>
            <w:r w:rsidR="00F02003">
              <w:rPr>
                <w:rFonts w:ascii="Arial" w:hAnsi="Arial" w:cs="Arial"/>
                <w:sz w:val="20"/>
                <w:szCs w:val="20"/>
              </w:rPr>
              <w:t>en el expediente laboral de cada gerente público.</w:t>
            </w:r>
          </w:p>
          <w:p w:rsidR="008E3EBF" w:rsidRPr="008E3EBF" w:rsidRDefault="008E3EBF" w:rsidP="008E3EBF">
            <w:pPr>
              <w:pStyle w:val="Prrafodelista"/>
              <w:jc w:val="both"/>
              <w:rPr>
                <w:rFonts w:ascii="Arial" w:hAnsi="Arial" w:cs="Arial"/>
                <w:sz w:val="20"/>
                <w:szCs w:val="20"/>
              </w:rPr>
            </w:pPr>
          </w:p>
          <w:p w:rsidR="008E3EBF" w:rsidRDefault="008E5C69" w:rsidP="00F21F32">
            <w:pPr>
              <w:pStyle w:val="Prrafodelista"/>
              <w:numPr>
                <w:ilvl w:val="0"/>
                <w:numId w:val="25"/>
              </w:numPr>
              <w:jc w:val="both"/>
              <w:rPr>
                <w:rFonts w:ascii="Arial" w:hAnsi="Arial" w:cs="Arial"/>
                <w:sz w:val="20"/>
                <w:szCs w:val="20"/>
              </w:rPr>
            </w:pPr>
            <w:r>
              <w:rPr>
                <w:rFonts w:ascii="Arial" w:hAnsi="Arial" w:cs="Arial"/>
                <w:sz w:val="20"/>
                <w:szCs w:val="20"/>
              </w:rPr>
              <w:t>En algunos Acuerdos de Gestión suscritos y evaluados</w:t>
            </w:r>
            <w:r w:rsidR="00CE148A">
              <w:rPr>
                <w:rFonts w:ascii="Arial" w:hAnsi="Arial" w:cs="Arial"/>
                <w:sz w:val="20"/>
                <w:szCs w:val="20"/>
              </w:rPr>
              <w:t>,</w:t>
            </w:r>
            <w:r w:rsidR="008E3EBF">
              <w:rPr>
                <w:rFonts w:ascii="Arial" w:hAnsi="Arial" w:cs="Arial"/>
                <w:sz w:val="20"/>
                <w:szCs w:val="20"/>
              </w:rPr>
              <w:t xml:space="preserve"> </w:t>
            </w:r>
            <w:r w:rsidR="00CE148A">
              <w:rPr>
                <w:rFonts w:ascii="Arial" w:hAnsi="Arial" w:cs="Arial"/>
                <w:sz w:val="20"/>
                <w:szCs w:val="20"/>
              </w:rPr>
              <w:t>no se registra el diligenciamiento completo de la información que aparece relacionada en los formatos establecidos para la suscripción y concertación.</w:t>
            </w:r>
          </w:p>
          <w:p w:rsidR="00CE148A" w:rsidRPr="00CE148A" w:rsidRDefault="00CE148A" w:rsidP="00CE148A">
            <w:pPr>
              <w:pStyle w:val="Prrafodelista"/>
              <w:rPr>
                <w:rFonts w:ascii="Arial" w:hAnsi="Arial" w:cs="Arial"/>
                <w:sz w:val="20"/>
                <w:szCs w:val="20"/>
              </w:rPr>
            </w:pPr>
          </w:p>
          <w:p w:rsidR="00CE148A" w:rsidRDefault="00637598" w:rsidP="00637598">
            <w:pPr>
              <w:pStyle w:val="Prrafodelista"/>
              <w:numPr>
                <w:ilvl w:val="0"/>
                <w:numId w:val="25"/>
              </w:numPr>
              <w:jc w:val="both"/>
              <w:rPr>
                <w:rFonts w:ascii="Arial" w:hAnsi="Arial" w:cs="Arial"/>
                <w:sz w:val="20"/>
                <w:szCs w:val="20"/>
              </w:rPr>
            </w:pPr>
            <w:r>
              <w:rPr>
                <w:rFonts w:ascii="Arial" w:hAnsi="Arial" w:cs="Arial"/>
                <w:sz w:val="20"/>
                <w:szCs w:val="20"/>
              </w:rPr>
              <w:t>En el momento de suscribir, concertar y evaluar los Acuerdos de Gestión, se debe tener en cuenta las cinco</w:t>
            </w:r>
            <w:r w:rsidR="005D1053">
              <w:rPr>
                <w:rFonts w:ascii="Arial" w:hAnsi="Arial" w:cs="Arial"/>
                <w:sz w:val="20"/>
                <w:szCs w:val="20"/>
              </w:rPr>
              <w:t xml:space="preserve"> </w:t>
            </w:r>
            <w:r w:rsidR="007D34CF">
              <w:rPr>
                <w:rFonts w:ascii="Arial" w:hAnsi="Arial" w:cs="Arial"/>
                <w:sz w:val="20"/>
                <w:szCs w:val="20"/>
              </w:rPr>
              <w:t xml:space="preserve"> f</w:t>
            </w:r>
            <w:r>
              <w:rPr>
                <w:rFonts w:ascii="Arial" w:hAnsi="Arial" w:cs="Arial"/>
                <w:sz w:val="20"/>
                <w:szCs w:val="20"/>
              </w:rPr>
              <w:t xml:space="preserve">ases para la </w:t>
            </w:r>
            <w:r w:rsidR="007D34CF">
              <w:rPr>
                <w:rFonts w:ascii="Arial" w:hAnsi="Arial" w:cs="Arial"/>
                <w:sz w:val="20"/>
                <w:szCs w:val="20"/>
              </w:rPr>
              <w:t>e</w:t>
            </w:r>
            <w:r>
              <w:rPr>
                <w:rFonts w:ascii="Arial" w:hAnsi="Arial" w:cs="Arial"/>
                <w:sz w:val="20"/>
                <w:szCs w:val="20"/>
              </w:rPr>
              <w:t xml:space="preserve">laboración de un Acuerdo de Gestión y los modelos de los formatos que se encuentran en la Guía </w:t>
            </w:r>
            <w:r w:rsidRPr="00637598">
              <w:rPr>
                <w:rFonts w:ascii="Arial" w:hAnsi="Arial" w:cs="Arial"/>
                <w:sz w:val="20"/>
                <w:szCs w:val="20"/>
              </w:rPr>
              <w:t>Metodoló</w:t>
            </w:r>
            <w:r>
              <w:rPr>
                <w:rFonts w:ascii="Arial" w:hAnsi="Arial" w:cs="Arial"/>
                <w:sz w:val="20"/>
                <w:szCs w:val="20"/>
              </w:rPr>
              <w:t>gica para la Elaboración de un A</w:t>
            </w:r>
            <w:r w:rsidRPr="00637598">
              <w:rPr>
                <w:rFonts w:ascii="Arial" w:hAnsi="Arial" w:cs="Arial"/>
                <w:sz w:val="20"/>
                <w:szCs w:val="20"/>
              </w:rPr>
              <w:t>cuerdo de Gestión del D</w:t>
            </w:r>
            <w:r>
              <w:rPr>
                <w:rFonts w:ascii="Arial" w:hAnsi="Arial" w:cs="Arial"/>
                <w:sz w:val="20"/>
                <w:szCs w:val="20"/>
              </w:rPr>
              <w:t>epartamento Administrativo de la Función Pública.</w:t>
            </w:r>
          </w:p>
          <w:p w:rsidR="00733397" w:rsidRPr="00733397" w:rsidRDefault="00733397" w:rsidP="00733397">
            <w:pPr>
              <w:pStyle w:val="Prrafodelista"/>
              <w:rPr>
                <w:rFonts w:ascii="Arial" w:hAnsi="Arial" w:cs="Arial"/>
                <w:sz w:val="20"/>
                <w:szCs w:val="20"/>
              </w:rPr>
            </w:pPr>
          </w:p>
          <w:p w:rsidR="00733397" w:rsidRDefault="00733397" w:rsidP="00637598">
            <w:pPr>
              <w:pStyle w:val="Prrafodelista"/>
              <w:numPr>
                <w:ilvl w:val="0"/>
                <w:numId w:val="25"/>
              </w:numPr>
              <w:jc w:val="both"/>
              <w:rPr>
                <w:rFonts w:ascii="Arial" w:hAnsi="Arial" w:cs="Arial"/>
                <w:sz w:val="20"/>
                <w:szCs w:val="20"/>
              </w:rPr>
            </w:pPr>
            <w:r>
              <w:rPr>
                <w:rFonts w:ascii="Arial" w:hAnsi="Arial" w:cs="Arial"/>
                <w:sz w:val="20"/>
                <w:szCs w:val="20"/>
              </w:rPr>
              <w:t xml:space="preserve">La fecha de publicación de los Acuerdos de Gestión 2014 en la página Web de la Unidad se encuentra </w:t>
            </w:r>
            <w:r w:rsidR="005D1053">
              <w:rPr>
                <w:rFonts w:ascii="Arial" w:hAnsi="Arial" w:cs="Arial"/>
                <w:sz w:val="20"/>
                <w:szCs w:val="20"/>
              </w:rPr>
              <w:t xml:space="preserve">actualmente </w:t>
            </w:r>
            <w:r>
              <w:rPr>
                <w:rFonts w:ascii="Arial" w:hAnsi="Arial" w:cs="Arial"/>
                <w:sz w:val="20"/>
                <w:szCs w:val="20"/>
              </w:rPr>
              <w:t>desactualizada</w:t>
            </w:r>
            <w:r w:rsidR="005D1053">
              <w:rPr>
                <w:rFonts w:ascii="Arial" w:hAnsi="Arial" w:cs="Arial"/>
                <w:sz w:val="20"/>
                <w:szCs w:val="20"/>
              </w:rPr>
              <w:t>.</w:t>
            </w:r>
          </w:p>
          <w:p w:rsidR="00F02003" w:rsidRPr="00F02003" w:rsidRDefault="00F02003" w:rsidP="00F02003">
            <w:pPr>
              <w:pStyle w:val="Prrafodelista"/>
              <w:rPr>
                <w:rFonts w:ascii="Arial" w:hAnsi="Arial" w:cs="Arial"/>
                <w:sz w:val="20"/>
                <w:szCs w:val="20"/>
              </w:rPr>
            </w:pPr>
          </w:p>
          <w:p w:rsidR="00F02003" w:rsidRDefault="00301843" w:rsidP="00F02003">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F02003">
              <w:rPr>
                <w:rFonts w:ascii="Arial" w:hAnsi="Arial" w:cs="Arial"/>
                <w:sz w:val="20"/>
                <w:szCs w:val="20"/>
              </w:rPr>
              <w:t>Se solicitará a la Oficina Asesora de Comunicaciones la actualización de la página web, para que se indique en la misma fecha de cargue y publicación de la información para que no se susciten problemas a futuro.</w:t>
            </w:r>
          </w:p>
          <w:p w:rsidR="005D1053" w:rsidRPr="005D1053" w:rsidRDefault="005D1053" w:rsidP="005D1053">
            <w:pPr>
              <w:pStyle w:val="Prrafodelista"/>
              <w:rPr>
                <w:rFonts w:ascii="Arial" w:hAnsi="Arial" w:cs="Arial"/>
                <w:sz w:val="20"/>
                <w:szCs w:val="20"/>
              </w:rPr>
            </w:pPr>
          </w:p>
          <w:p w:rsidR="005D1053" w:rsidRDefault="005D1053" w:rsidP="00637598">
            <w:pPr>
              <w:pStyle w:val="Prrafodelista"/>
              <w:numPr>
                <w:ilvl w:val="0"/>
                <w:numId w:val="25"/>
              </w:numPr>
              <w:jc w:val="both"/>
              <w:rPr>
                <w:rFonts w:ascii="Arial" w:hAnsi="Arial" w:cs="Arial"/>
                <w:sz w:val="20"/>
                <w:szCs w:val="20"/>
              </w:rPr>
            </w:pPr>
            <w:r>
              <w:rPr>
                <w:rFonts w:ascii="Arial" w:hAnsi="Arial" w:cs="Arial"/>
                <w:sz w:val="20"/>
                <w:szCs w:val="20"/>
              </w:rPr>
              <w:t xml:space="preserve">Los Acuerdos de </w:t>
            </w:r>
            <w:r w:rsidR="00E11EEA">
              <w:rPr>
                <w:rFonts w:ascii="Arial" w:hAnsi="Arial" w:cs="Arial"/>
                <w:sz w:val="20"/>
                <w:szCs w:val="20"/>
              </w:rPr>
              <w:t>Gestión</w:t>
            </w:r>
            <w:r>
              <w:rPr>
                <w:rFonts w:ascii="Arial" w:hAnsi="Arial" w:cs="Arial"/>
                <w:sz w:val="20"/>
                <w:szCs w:val="20"/>
              </w:rPr>
              <w:t xml:space="preserve"> </w:t>
            </w:r>
            <w:r w:rsidR="00E11EEA">
              <w:rPr>
                <w:rFonts w:ascii="Arial" w:hAnsi="Arial" w:cs="Arial"/>
                <w:sz w:val="20"/>
                <w:szCs w:val="20"/>
              </w:rPr>
              <w:t xml:space="preserve">suscritos en el año </w:t>
            </w:r>
            <w:r>
              <w:rPr>
                <w:rFonts w:ascii="Arial" w:hAnsi="Arial" w:cs="Arial"/>
                <w:sz w:val="20"/>
                <w:szCs w:val="20"/>
              </w:rPr>
              <w:t>2014 presentan una sola evaluación</w:t>
            </w:r>
            <w:r w:rsidR="00E11EEA">
              <w:rPr>
                <w:rFonts w:ascii="Arial" w:hAnsi="Arial" w:cs="Arial"/>
                <w:sz w:val="20"/>
                <w:szCs w:val="20"/>
              </w:rPr>
              <w:t>.</w:t>
            </w:r>
          </w:p>
          <w:p w:rsidR="00F02003" w:rsidRDefault="00301843" w:rsidP="00F02003">
            <w:pPr>
              <w:pStyle w:val="Prrafodelista"/>
              <w:jc w:val="both"/>
              <w:rPr>
                <w:rFonts w:ascii="Arial" w:hAnsi="Arial" w:cs="Arial"/>
                <w:sz w:val="20"/>
                <w:szCs w:val="20"/>
              </w:rPr>
            </w:pPr>
            <w:r w:rsidRPr="00301843">
              <w:rPr>
                <w:rFonts w:ascii="Arial" w:hAnsi="Arial" w:cs="Arial"/>
                <w:b/>
                <w:sz w:val="20"/>
                <w:szCs w:val="20"/>
              </w:rPr>
              <w:t xml:space="preserve">Respuesta Grupo Gestión de Talento Humano </w:t>
            </w:r>
            <w:r w:rsidR="00F02003">
              <w:rPr>
                <w:rFonts w:ascii="Arial" w:hAnsi="Arial" w:cs="Arial"/>
                <w:sz w:val="20"/>
                <w:szCs w:val="20"/>
              </w:rPr>
              <w:t xml:space="preserve">Para el proceso de evaluación se </w:t>
            </w:r>
            <w:r>
              <w:rPr>
                <w:rFonts w:ascii="Arial" w:hAnsi="Arial" w:cs="Arial"/>
                <w:sz w:val="20"/>
                <w:szCs w:val="20"/>
              </w:rPr>
              <w:t>seguirá</w:t>
            </w:r>
            <w:r w:rsidR="00F02003">
              <w:rPr>
                <w:rFonts w:ascii="Arial" w:hAnsi="Arial" w:cs="Arial"/>
                <w:sz w:val="20"/>
                <w:szCs w:val="20"/>
              </w:rPr>
              <w:t xml:space="preserve"> el mismo </w:t>
            </w:r>
            <w:r>
              <w:rPr>
                <w:rFonts w:ascii="Arial" w:hAnsi="Arial" w:cs="Arial"/>
                <w:sz w:val="20"/>
                <w:szCs w:val="20"/>
              </w:rPr>
              <w:t>trámite</w:t>
            </w:r>
            <w:r w:rsidR="00F02003">
              <w:rPr>
                <w:rFonts w:ascii="Arial" w:hAnsi="Arial" w:cs="Arial"/>
                <w:sz w:val="20"/>
                <w:szCs w:val="20"/>
              </w:rPr>
              <w:t xml:space="preserve"> de recepción de los Acuerdos de </w:t>
            </w:r>
            <w:r>
              <w:rPr>
                <w:rFonts w:ascii="Arial" w:hAnsi="Arial" w:cs="Arial"/>
                <w:sz w:val="20"/>
                <w:szCs w:val="20"/>
              </w:rPr>
              <w:t>Gestión</w:t>
            </w:r>
            <w:r w:rsidR="00F02003">
              <w:rPr>
                <w:rFonts w:ascii="Arial" w:hAnsi="Arial" w:cs="Arial"/>
                <w:sz w:val="20"/>
                <w:szCs w:val="20"/>
              </w:rPr>
              <w:t>.</w:t>
            </w:r>
          </w:p>
          <w:p w:rsidR="00637598" w:rsidRDefault="00637598" w:rsidP="00637598">
            <w:pPr>
              <w:pStyle w:val="Prrafodelista"/>
              <w:rPr>
                <w:rFonts w:ascii="Arial" w:hAnsi="Arial" w:cs="Arial"/>
                <w:sz w:val="20"/>
                <w:szCs w:val="20"/>
              </w:rPr>
            </w:pPr>
          </w:p>
          <w:p w:rsidR="00A95EFC" w:rsidRPr="00A95EFC" w:rsidRDefault="00A95EFC" w:rsidP="00A95EFC">
            <w:pPr>
              <w:pStyle w:val="Prrafodelista"/>
              <w:numPr>
                <w:ilvl w:val="0"/>
                <w:numId w:val="25"/>
              </w:numPr>
              <w:jc w:val="both"/>
              <w:rPr>
                <w:rFonts w:ascii="Arial" w:eastAsia="PMingLiU" w:hAnsi="Arial" w:cs="Arial"/>
                <w:bCs/>
                <w:sz w:val="20"/>
                <w:szCs w:val="20"/>
              </w:rPr>
            </w:pPr>
            <w:r>
              <w:rPr>
                <w:rFonts w:ascii="Arial" w:hAnsi="Arial" w:cs="Arial"/>
                <w:sz w:val="20"/>
                <w:szCs w:val="20"/>
              </w:rPr>
              <w:t xml:space="preserve">Se recomienda al Grupo Gestión del Talento Humano </w:t>
            </w:r>
            <w:r w:rsidRPr="008E3EBF">
              <w:rPr>
                <w:rFonts w:ascii="Arial" w:hAnsi="Arial" w:cs="Arial"/>
                <w:sz w:val="20"/>
                <w:szCs w:val="20"/>
              </w:rPr>
              <w:t xml:space="preserve">elaborar una planilla o formato </w:t>
            </w:r>
            <w:r>
              <w:rPr>
                <w:rFonts w:ascii="Arial" w:hAnsi="Arial" w:cs="Arial"/>
                <w:sz w:val="20"/>
                <w:szCs w:val="20"/>
              </w:rPr>
              <w:t xml:space="preserve">con firma de recibido y entrega </w:t>
            </w:r>
            <w:r w:rsidRPr="008E3EBF">
              <w:rPr>
                <w:rFonts w:ascii="Arial" w:hAnsi="Arial" w:cs="Arial"/>
                <w:sz w:val="20"/>
                <w:szCs w:val="20"/>
              </w:rPr>
              <w:t xml:space="preserve">en la cual quede </w:t>
            </w:r>
            <w:r>
              <w:rPr>
                <w:rFonts w:ascii="Arial" w:hAnsi="Arial" w:cs="Arial"/>
                <w:sz w:val="20"/>
                <w:szCs w:val="20"/>
              </w:rPr>
              <w:t>r</w:t>
            </w:r>
            <w:r w:rsidRPr="008E3EBF">
              <w:rPr>
                <w:rFonts w:ascii="Arial" w:hAnsi="Arial" w:cs="Arial"/>
                <w:sz w:val="20"/>
                <w:szCs w:val="20"/>
              </w:rPr>
              <w:t>egis</w:t>
            </w:r>
            <w:r>
              <w:rPr>
                <w:rFonts w:ascii="Arial" w:hAnsi="Arial" w:cs="Arial"/>
                <w:sz w:val="20"/>
                <w:szCs w:val="20"/>
              </w:rPr>
              <w:t xml:space="preserve">trada el número de folios y cantidad de Acuerdos de Gestión que entrega la Oficina Asesora de Planeación. </w:t>
            </w:r>
          </w:p>
          <w:p w:rsidR="00A95EFC" w:rsidRPr="008E3EBF" w:rsidRDefault="00A95EFC" w:rsidP="00A95EFC">
            <w:pPr>
              <w:pStyle w:val="Prrafodelista"/>
              <w:jc w:val="both"/>
              <w:rPr>
                <w:rFonts w:ascii="Arial" w:eastAsia="PMingLiU" w:hAnsi="Arial" w:cs="Arial"/>
                <w:bCs/>
                <w:sz w:val="20"/>
                <w:szCs w:val="20"/>
              </w:rPr>
            </w:pPr>
          </w:p>
          <w:p w:rsidR="00A95EFC" w:rsidRDefault="00A95EFC" w:rsidP="00A95EFC">
            <w:pPr>
              <w:pStyle w:val="Prrafodelista"/>
              <w:numPr>
                <w:ilvl w:val="0"/>
                <w:numId w:val="25"/>
              </w:numPr>
              <w:jc w:val="both"/>
              <w:rPr>
                <w:rFonts w:ascii="Arial" w:hAnsi="Arial" w:cs="Arial"/>
                <w:sz w:val="20"/>
                <w:szCs w:val="20"/>
              </w:rPr>
            </w:pPr>
            <w:r>
              <w:rPr>
                <w:rFonts w:ascii="Arial" w:hAnsi="Arial" w:cs="Arial"/>
                <w:sz w:val="20"/>
                <w:szCs w:val="20"/>
              </w:rPr>
              <w:t xml:space="preserve">Se sugiere a la Oficina Asesora de Planeación verificar que esté completamente diligenciada la información de los Acuerdos de Gestión antes de remitirla al Grupo de Gestión de Talento Humano. </w:t>
            </w:r>
          </w:p>
          <w:p w:rsidR="00733397" w:rsidRDefault="00733397" w:rsidP="00637598">
            <w:pPr>
              <w:pStyle w:val="Prrafodelista"/>
              <w:rPr>
                <w:rFonts w:ascii="Arial" w:hAnsi="Arial" w:cs="Arial"/>
                <w:sz w:val="20"/>
                <w:szCs w:val="20"/>
              </w:rPr>
            </w:pPr>
          </w:p>
          <w:p w:rsidR="00733397" w:rsidRPr="007D51F1" w:rsidRDefault="00733397" w:rsidP="00726EB7">
            <w:pPr>
              <w:pStyle w:val="Prrafodelista"/>
              <w:numPr>
                <w:ilvl w:val="0"/>
                <w:numId w:val="25"/>
              </w:numPr>
              <w:jc w:val="both"/>
              <w:rPr>
                <w:rFonts w:ascii="Arial" w:hAnsi="Arial" w:cs="Arial"/>
                <w:sz w:val="20"/>
                <w:szCs w:val="20"/>
              </w:rPr>
            </w:pPr>
            <w:r w:rsidRPr="007D51F1">
              <w:rPr>
                <w:rFonts w:ascii="Arial" w:hAnsi="Arial" w:cs="Arial"/>
                <w:sz w:val="20"/>
                <w:szCs w:val="20"/>
              </w:rPr>
              <w:t xml:space="preserve">Se </w:t>
            </w:r>
            <w:r>
              <w:rPr>
                <w:rFonts w:ascii="Arial" w:hAnsi="Arial" w:cs="Arial"/>
                <w:sz w:val="20"/>
                <w:szCs w:val="20"/>
              </w:rPr>
              <w:t xml:space="preserve">sugiere </w:t>
            </w:r>
            <w:r w:rsidR="00726EB7">
              <w:rPr>
                <w:rFonts w:ascii="Arial" w:hAnsi="Arial" w:cs="Arial"/>
                <w:sz w:val="20"/>
                <w:szCs w:val="20"/>
              </w:rPr>
              <w:t xml:space="preserve">al Grupo u Oficina responsable, solicitar </w:t>
            </w:r>
            <w:r>
              <w:rPr>
                <w:rFonts w:ascii="Arial" w:hAnsi="Arial" w:cs="Arial"/>
                <w:sz w:val="20"/>
                <w:szCs w:val="20"/>
              </w:rPr>
              <w:t xml:space="preserve">a la Oficina Asesora de Comunicaciones </w:t>
            </w:r>
            <w:r w:rsidRPr="007D51F1">
              <w:rPr>
                <w:rFonts w:ascii="Arial" w:hAnsi="Arial" w:cs="Arial"/>
                <w:sz w:val="20"/>
                <w:szCs w:val="20"/>
              </w:rPr>
              <w:t xml:space="preserve">actualizar en la página Web de la Unidad </w:t>
            </w:r>
            <w:r w:rsidR="005D1053">
              <w:rPr>
                <w:rFonts w:ascii="Arial" w:hAnsi="Arial" w:cs="Arial"/>
                <w:sz w:val="20"/>
                <w:szCs w:val="20"/>
              </w:rPr>
              <w:t>la fecha de publicación de los Acuerdos de G</w:t>
            </w:r>
            <w:r w:rsidRPr="007D51F1">
              <w:rPr>
                <w:rFonts w:ascii="Arial" w:hAnsi="Arial" w:cs="Arial"/>
                <w:sz w:val="20"/>
                <w:szCs w:val="20"/>
              </w:rPr>
              <w:t>estión del año 2014</w:t>
            </w:r>
            <w:r>
              <w:rPr>
                <w:rFonts w:ascii="Arial" w:hAnsi="Arial" w:cs="Arial"/>
                <w:sz w:val="20"/>
                <w:szCs w:val="20"/>
              </w:rPr>
              <w:t>.</w:t>
            </w:r>
          </w:p>
          <w:p w:rsidR="00733397" w:rsidRDefault="00733397" w:rsidP="005D1053">
            <w:pPr>
              <w:pStyle w:val="Prrafodelista"/>
              <w:jc w:val="both"/>
              <w:rPr>
                <w:rFonts w:ascii="Arial" w:hAnsi="Arial" w:cs="Arial"/>
                <w:sz w:val="20"/>
                <w:szCs w:val="20"/>
              </w:rPr>
            </w:pPr>
          </w:p>
          <w:p w:rsidR="00DA586E" w:rsidRPr="00733397" w:rsidRDefault="00733397" w:rsidP="005D1053">
            <w:pPr>
              <w:pStyle w:val="Prrafodelista"/>
              <w:numPr>
                <w:ilvl w:val="0"/>
                <w:numId w:val="25"/>
              </w:numPr>
              <w:jc w:val="both"/>
              <w:rPr>
                <w:rFonts w:ascii="Arial" w:hAnsi="Arial" w:cs="Arial"/>
                <w:sz w:val="20"/>
                <w:szCs w:val="20"/>
              </w:rPr>
            </w:pPr>
            <w:r>
              <w:rPr>
                <w:rFonts w:ascii="Arial" w:hAnsi="Arial" w:cs="Arial"/>
                <w:sz w:val="20"/>
                <w:szCs w:val="20"/>
              </w:rPr>
              <w:t>Se sugiere consultar la página Web de la Unidad, con el fin de verificar que la fecha de publicación de los Acuerdos de Gestión 2014 esté actualizada y con la información completa.</w:t>
            </w:r>
          </w:p>
          <w:p w:rsidR="007D34CF" w:rsidRDefault="007D34CF" w:rsidP="00637598">
            <w:pPr>
              <w:pStyle w:val="Prrafodelista"/>
              <w:rPr>
                <w:rFonts w:ascii="Arial" w:hAnsi="Arial" w:cs="Arial"/>
                <w:sz w:val="20"/>
                <w:szCs w:val="20"/>
              </w:rPr>
            </w:pPr>
          </w:p>
          <w:p w:rsidR="00637598" w:rsidRDefault="00DA586E" w:rsidP="00995150">
            <w:pPr>
              <w:pStyle w:val="Prrafodelista"/>
              <w:numPr>
                <w:ilvl w:val="0"/>
                <w:numId w:val="25"/>
              </w:numPr>
              <w:jc w:val="both"/>
              <w:rPr>
                <w:rFonts w:ascii="Arial" w:hAnsi="Arial" w:cs="Arial"/>
                <w:sz w:val="20"/>
                <w:szCs w:val="20"/>
              </w:rPr>
            </w:pPr>
            <w:r w:rsidRPr="00DA586E">
              <w:rPr>
                <w:rFonts w:ascii="Arial" w:hAnsi="Arial" w:cs="Arial"/>
                <w:sz w:val="20"/>
                <w:szCs w:val="20"/>
              </w:rPr>
              <w:t>Se recomienda atender lo indicado en la Guía Metodológica para la Elaboración de un Acuerdo de Gestión del Departamento Administrativo de la Función Pública, en el sentido de realizar seguimientos  permanente</w:t>
            </w:r>
            <w:r>
              <w:rPr>
                <w:rFonts w:ascii="Arial" w:hAnsi="Arial" w:cs="Arial"/>
                <w:sz w:val="20"/>
                <w:szCs w:val="20"/>
              </w:rPr>
              <w:t xml:space="preserve">s a los Acuerdos </w:t>
            </w:r>
            <w:r w:rsidRPr="00DA586E">
              <w:rPr>
                <w:rFonts w:ascii="Arial" w:hAnsi="Arial" w:cs="Arial"/>
                <w:sz w:val="20"/>
                <w:szCs w:val="20"/>
              </w:rPr>
              <w:t xml:space="preserve">de </w:t>
            </w:r>
            <w:r w:rsidR="00733397" w:rsidRPr="00DA586E">
              <w:rPr>
                <w:rFonts w:ascii="Arial" w:hAnsi="Arial" w:cs="Arial"/>
                <w:sz w:val="20"/>
                <w:szCs w:val="20"/>
              </w:rPr>
              <w:t>Gestión</w:t>
            </w:r>
            <w:r w:rsidRPr="00DA586E">
              <w:rPr>
                <w:rFonts w:ascii="Arial" w:hAnsi="Arial" w:cs="Arial"/>
                <w:sz w:val="20"/>
                <w:szCs w:val="20"/>
              </w:rPr>
              <w:t xml:space="preserve"> </w:t>
            </w:r>
            <w:r w:rsidR="00733397">
              <w:rPr>
                <w:rFonts w:ascii="Arial" w:hAnsi="Arial" w:cs="Arial"/>
                <w:sz w:val="20"/>
                <w:szCs w:val="20"/>
              </w:rPr>
              <w:t>suscritos.</w:t>
            </w:r>
            <w:r w:rsidRPr="00DA586E">
              <w:rPr>
                <w:rFonts w:ascii="Arial" w:hAnsi="Arial" w:cs="Arial"/>
                <w:sz w:val="20"/>
                <w:szCs w:val="20"/>
              </w:rPr>
              <w:t xml:space="preserve">  </w:t>
            </w:r>
          </w:p>
          <w:p w:rsidR="00DA586E" w:rsidRDefault="00DA586E" w:rsidP="00DA586E">
            <w:pPr>
              <w:pStyle w:val="Prrafodelista"/>
              <w:jc w:val="both"/>
              <w:rPr>
                <w:rFonts w:ascii="Arial" w:hAnsi="Arial" w:cs="Arial"/>
                <w:sz w:val="20"/>
                <w:szCs w:val="20"/>
              </w:rPr>
            </w:pPr>
          </w:p>
          <w:p w:rsidR="00DD2063" w:rsidRPr="006369FA" w:rsidRDefault="00DA586E" w:rsidP="00A95EFC">
            <w:pPr>
              <w:pStyle w:val="Prrafodelista"/>
              <w:numPr>
                <w:ilvl w:val="0"/>
                <w:numId w:val="25"/>
              </w:numPr>
              <w:jc w:val="both"/>
              <w:rPr>
                <w:rFonts w:ascii="Arial" w:hAnsi="Arial" w:cs="Arial"/>
                <w:b/>
                <w:sz w:val="20"/>
                <w:szCs w:val="20"/>
              </w:rPr>
            </w:pPr>
            <w:r w:rsidRPr="00A95EFC">
              <w:rPr>
                <w:rFonts w:ascii="Arial" w:hAnsi="Arial" w:cs="Arial"/>
                <w:sz w:val="20"/>
                <w:szCs w:val="20"/>
              </w:rPr>
              <w:t xml:space="preserve">Se recomienda diseñar una estrategia que exhorte a los Directores Territoriales enviar la información de los Acuerdos de </w:t>
            </w:r>
            <w:r w:rsidR="00A95EFC" w:rsidRPr="00A95EFC">
              <w:rPr>
                <w:rFonts w:ascii="Arial" w:hAnsi="Arial" w:cs="Arial"/>
                <w:sz w:val="20"/>
                <w:szCs w:val="20"/>
              </w:rPr>
              <w:t>Gestión</w:t>
            </w:r>
            <w:r w:rsidRPr="00A95EFC">
              <w:rPr>
                <w:rFonts w:ascii="Arial" w:hAnsi="Arial" w:cs="Arial"/>
                <w:sz w:val="20"/>
                <w:szCs w:val="20"/>
              </w:rPr>
              <w:t xml:space="preserve"> dentro de los periodos establecidos.</w:t>
            </w:r>
          </w:p>
        </w:tc>
      </w:tr>
    </w:tbl>
    <w:p w:rsidR="00DD2063" w:rsidRDefault="00DD2063" w:rsidP="00DD2063">
      <w:pPr>
        <w:spacing w:after="0"/>
        <w:rPr>
          <w:rFonts w:ascii="Arial Narrow" w:hAnsi="Arial Narrow"/>
          <w:b/>
        </w:rPr>
      </w:pPr>
    </w:p>
    <w:p w:rsidR="00430BB9" w:rsidRDefault="00430BB9" w:rsidP="00DD2063">
      <w:pPr>
        <w:spacing w:after="0"/>
        <w:rPr>
          <w:rFonts w:ascii="Arial Narrow" w:hAnsi="Arial Narrow"/>
          <w:b/>
        </w:rPr>
      </w:pPr>
    </w:p>
    <w:p w:rsidR="00430BB9" w:rsidRPr="006C54C0" w:rsidRDefault="00430BB9" w:rsidP="00FE4F31">
      <w:pPr>
        <w:spacing w:after="0"/>
        <w:ind w:left="-567"/>
        <w:rPr>
          <w:rFonts w:ascii="Arial" w:hAnsi="Arial" w:cs="Arial"/>
          <w:b/>
        </w:rPr>
      </w:pPr>
      <w:r w:rsidRPr="006C54C0">
        <w:rPr>
          <w:rFonts w:ascii="Arial" w:hAnsi="Arial" w:cs="Arial"/>
          <w:b/>
        </w:rPr>
        <w:t>ANEXOS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4942B1">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4942B1">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4942B1">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4942B1">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Default="00430BB9" w:rsidP="00DD2063">
      <w:pPr>
        <w:spacing w:after="0"/>
        <w:rPr>
          <w:rFonts w:ascii="Arial Narrow" w:hAnsi="Arial Narrow"/>
          <w:b/>
        </w:rPr>
      </w:pPr>
    </w:p>
    <w:p w:rsidR="008B2B5D" w:rsidRDefault="008B2B5D" w:rsidP="00DD2063">
      <w:pPr>
        <w:spacing w:after="0"/>
        <w:rPr>
          <w:rFonts w:ascii="Arial Narrow" w:hAnsi="Arial Narrow"/>
          <w:b/>
        </w:rPr>
      </w:pPr>
    </w:p>
    <w:p w:rsidR="00E11EEA" w:rsidRPr="008505F3" w:rsidRDefault="00E11EEA" w:rsidP="00E11EEA">
      <w:pPr>
        <w:spacing w:after="0"/>
        <w:ind w:left="-567"/>
        <w:jc w:val="center"/>
        <w:rPr>
          <w:rFonts w:ascii="Arial" w:hAnsi="Arial" w:cs="Arial"/>
          <w:b/>
          <w:sz w:val="20"/>
          <w:szCs w:val="20"/>
        </w:rPr>
      </w:pPr>
      <w:r w:rsidRPr="008505F3">
        <w:rPr>
          <w:rFonts w:ascii="Arial" w:hAnsi="Arial" w:cs="Arial"/>
          <w:b/>
          <w:sz w:val="20"/>
          <w:szCs w:val="20"/>
        </w:rPr>
        <w:t xml:space="preserve">ANEXO 2. </w:t>
      </w:r>
    </w:p>
    <w:p w:rsidR="00E11EEA" w:rsidRDefault="00E11EEA" w:rsidP="00E11EEA">
      <w:pPr>
        <w:spacing w:after="0"/>
        <w:ind w:left="-567"/>
        <w:jc w:val="center"/>
        <w:rPr>
          <w:rFonts w:ascii="Arial" w:hAnsi="Arial" w:cs="Arial"/>
          <w:b/>
          <w:sz w:val="20"/>
          <w:szCs w:val="20"/>
        </w:rPr>
      </w:pPr>
    </w:p>
    <w:p w:rsidR="008B2B5D" w:rsidRPr="008505F3" w:rsidRDefault="008B2B5D" w:rsidP="00E11EEA">
      <w:pPr>
        <w:spacing w:after="0"/>
        <w:ind w:left="-567"/>
        <w:jc w:val="center"/>
        <w:rPr>
          <w:rFonts w:ascii="Arial" w:hAnsi="Arial" w:cs="Arial"/>
          <w:b/>
          <w:sz w:val="20"/>
          <w:szCs w:val="20"/>
        </w:rPr>
      </w:pPr>
    </w:p>
    <w:p w:rsidR="00E11EEA" w:rsidRPr="008505F3" w:rsidRDefault="00E11EEA" w:rsidP="008505F3">
      <w:pPr>
        <w:spacing w:after="0"/>
        <w:ind w:left="-567"/>
        <w:jc w:val="center"/>
        <w:rPr>
          <w:rFonts w:ascii="Arial" w:hAnsi="Arial" w:cs="Arial"/>
          <w:b/>
          <w:sz w:val="20"/>
          <w:szCs w:val="20"/>
        </w:rPr>
      </w:pPr>
      <w:r w:rsidRPr="008505F3">
        <w:rPr>
          <w:rFonts w:ascii="Arial" w:hAnsi="Arial" w:cs="Arial"/>
          <w:b/>
          <w:sz w:val="20"/>
          <w:szCs w:val="20"/>
        </w:rPr>
        <w:t xml:space="preserve">RESPUESTAS A LOS INTERROGANTES PLANTEADOS POR LA OFICINA DE CONTROL INTERNO </w:t>
      </w:r>
      <w:r w:rsidR="008505F3">
        <w:rPr>
          <w:rFonts w:ascii="Arial" w:hAnsi="Arial" w:cs="Arial"/>
          <w:b/>
          <w:sz w:val="20"/>
          <w:szCs w:val="20"/>
        </w:rPr>
        <w:t>POR PARTE</w:t>
      </w:r>
      <w:r w:rsidRPr="008505F3">
        <w:rPr>
          <w:rFonts w:ascii="Arial" w:hAnsi="Arial" w:cs="Arial"/>
          <w:b/>
          <w:sz w:val="20"/>
          <w:szCs w:val="20"/>
        </w:rPr>
        <w:t xml:space="preserve"> DEL GRUPO GESTIÒN DEL TALENTO HUMANO</w:t>
      </w:r>
    </w:p>
    <w:p w:rsidR="002E1439" w:rsidRDefault="002E1439" w:rsidP="00DD2063">
      <w:pPr>
        <w:spacing w:after="0"/>
        <w:rPr>
          <w:rFonts w:ascii="Arial" w:hAnsi="Arial" w:cs="Arial"/>
          <w:b/>
          <w:sz w:val="20"/>
          <w:szCs w:val="20"/>
        </w:rPr>
      </w:pPr>
    </w:p>
    <w:p w:rsidR="008B2B5D" w:rsidRPr="008505F3" w:rsidRDefault="008B2B5D" w:rsidP="00DD2063">
      <w:pPr>
        <w:spacing w:after="0"/>
        <w:rPr>
          <w:rFonts w:ascii="Arial" w:hAnsi="Arial" w:cs="Arial"/>
          <w:b/>
          <w:sz w:val="20"/>
          <w:szCs w:val="20"/>
        </w:rPr>
      </w:pPr>
    </w:p>
    <w:p w:rsidR="002E1439" w:rsidRPr="008505F3" w:rsidRDefault="002E1439" w:rsidP="00B57411">
      <w:pPr>
        <w:jc w:val="both"/>
        <w:rPr>
          <w:rFonts w:ascii="Arial" w:hAnsi="Arial" w:cs="Arial"/>
          <w:b/>
          <w:sz w:val="20"/>
          <w:szCs w:val="20"/>
        </w:rPr>
      </w:pPr>
      <w:r w:rsidRPr="008505F3">
        <w:rPr>
          <w:rFonts w:ascii="Arial" w:hAnsi="Arial" w:cs="Arial"/>
          <w:b/>
          <w:sz w:val="20"/>
          <w:szCs w:val="20"/>
        </w:rPr>
        <w:t>1. En los casos donde los gerentes públicos presentan renuncia u otra novedad de retiro, quienes los remplazan en calidad de titularidad o encargo, ¿continúan con los acuerdos de gestión suscritos o se suscriben unos nuevos?</w:t>
      </w:r>
    </w:p>
    <w:p w:rsidR="00E11EEA" w:rsidRPr="008505F3" w:rsidRDefault="008505F3" w:rsidP="00B57411">
      <w:pPr>
        <w:jc w:val="both"/>
        <w:rPr>
          <w:rFonts w:ascii="Arial" w:hAnsi="Arial" w:cs="Arial"/>
          <w:sz w:val="20"/>
          <w:szCs w:val="20"/>
        </w:rPr>
      </w:pPr>
      <w:r w:rsidRPr="008505F3">
        <w:rPr>
          <w:rFonts w:ascii="Arial" w:hAnsi="Arial" w:cs="Arial"/>
          <w:sz w:val="20"/>
          <w:szCs w:val="20"/>
        </w:rPr>
        <w:t xml:space="preserve">R/ </w:t>
      </w:r>
      <w:r w:rsidR="00E11EEA" w:rsidRPr="008505F3">
        <w:rPr>
          <w:rFonts w:ascii="Arial" w:hAnsi="Arial" w:cs="Arial"/>
          <w:sz w:val="20"/>
          <w:szCs w:val="20"/>
        </w:rPr>
        <w:t>Cuando se presenta una renuncia o cualquier novedad de retiro, quienes los reemplazan continúan con los compromisos suscritos en el Acuerdo inicial y no se suscribe uno nuevo hasta la siguiente anualidad. Lo anterior en razón a que las metas del Plan de Acción no se pueden modificar cada mes.</w:t>
      </w:r>
    </w:p>
    <w:p w:rsidR="002E1439" w:rsidRPr="008505F3" w:rsidRDefault="002E1439" w:rsidP="00B57411">
      <w:pPr>
        <w:jc w:val="both"/>
        <w:rPr>
          <w:rFonts w:ascii="Arial" w:hAnsi="Arial" w:cs="Arial"/>
          <w:b/>
          <w:sz w:val="20"/>
          <w:szCs w:val="20"/>
        </w:rPr>
      </w:pPr>
      <w:r w:rsidRPr="008505F3">
        <w:rPr>
          <w:rFonts w:ascii="Arial" w:hAnsi="Arial" w:cs="Arial"/>
          <w:b/>
          <w:sz w:val="20"/>
          <w:szCs w:val="20"/>
        </w:rPr>
        <w:t>2. ¿Cómo se evalúa el cumplimiento de los acuerdos de gestión suscritos con los gerentes públicos que  presentan renuncia u otra novedad de retiro antes de finalizar el periodo de vigencia del acuerdo?</w:t>
      </w:r>
    </w:p>
    <w:p w:rsidR="008505F3" w:rsidRPr="008505F3" w:rsidRDefault="008505F3" w:rsidP="00B57411">
      <w:pPr>
        <w:jc w:val="both"/>
        <w:rPr>
          <w:rFonts w:ascii="Arial" w:hAnsi="Arial" w:cs="Arial"/>
          <w:sz w:val="20"/>
          <w:szCs w:val="20"/>
        </w:rPr>
      </w:pPr>
      <w:r>
        <w:rPr>
          <w:rFonts w:ascii="Arial" w:hAnsi="Arial" w:cs="Arial"/>
          <w:sz w:val="20"/>
          <w:szCs w:val="20"/>
        </w:rPr>
        <w:t xml:space="preserve">R/ </w:t>
      </w:r>
      <w:r w:rsidRPr="008505F3">
        <w:rPr>
          <w:rFonts w:ascii="Arial" w:hAnsi="Arial" w:cs="Arial"/>
          <w:sz w:val="20"/>
          <w:szCs w:val="20"/>
        </w:rPr>
        <w:t>Los Gerentes Públicos que se desvinculan de la Unidad, antes de su retiro entregan un informe de Gestión, el cual contiene los avances y el cumplimiento de los compromisos suscritos en el Acuerdo de Gestión. El informe se allega al Grupo de Gestión de Talento Humano y el mismo se envía a su expediente laboral.</w:t>
      </w:r>
    </w:p>
    <w:p w:rsidR="002E1439" w:rsidRDefault="002E1439" w:rsidP="00B57411">
      <w:pPr>
        <w:jc w:val="both"/>
        <w:rPr>
          <w:rFonts w:ascii="Arial" w:hAnsi="Arial" w:cs="Arial"/>
          <w:b/>
          <w:sz w:val="20"/>
          <w:szCs w:val="20"/>
        </w:rPr>
      </w:pPr>
      <w:r w:rsidRPr="008505F3">
        <w:rPr>
          <w:rFonts w:ascii="Arial" w:hAnsi="Arial" w:cs="Arial"/>
          <w:b/>
          <w:sz w:val="20"/>
          <w:szCs w:val="20"/>
        </w:rPr>
        <w:t>3. Cuándo se presentan novedades relacionadas con el retiro de los Gerentes Públicos que suscribieron acuerdos de gestión. ¿Qué soporte(s) documental(es) se tiene(n) establecido(s) para corroborar el cumplimiento parcial o definitivo de los acuerdos?</w:t>
      </w:r>
    </w:p>
    <w:p w:rsidR="008B2B5D" w:rsidRDefault="006A6BA5" w:rsidP="00B57411">
      <w:pPr>
        <w:jc w:val="both"/>
        <w:rPr>
          <w:rFonts w:ascii="Arial" w:hAnsi="Arial" w:cs="Arial"/>
          <w:sz w:val="20"/>
          <w:szCs w:val="20"/>
        </w:rPr>
      </w:pPr>
      <w:r>
        <w:rPr>
          <w:rFonts w:ascii="Arial" w:hAnsi="Arial" w:cs="Arial"/>
          <w:sz w:val="20"/>
          <w:szCs w:val="20"/>
        </w:rPr>
        <w:t xml:space="preserve">R/ </w:t>
      </w:r>
      <w:r w:rsidR="008505F3" w:rsidRPr="008505F3">
        <w:rPr>
          <w:rFonts w:ascii="Arial" w:hAnsi="Arial" w:cs="Arial"/>
          <w:sz w:val="20"/>
          <w:szCs w:val="20"/>
        </w:rPr>
        <w:t xml:space="preserve">Cuando se presenta el retiro del gerente público, el soporte documental es el </w:t>
      </w:r>
      <w:r w:rsidR="008505F3">
        <w:rPr>
          <w:rFonts w:ascii="Arial" w:hAnsi="Arial" w:cs="Arial"/>
          <w:sz w:val="20"/>
          <w:szCs w:val="20"/>
        </w:rPr>
        <w:t>Informe de G</w:t>
      </w:r>
      <w:r w:rsidR="008505F3" w:rsidRPr="008505F3">
        <w:rPr>
          <w:rFonts w:ascii="Arial" w:hAnsi="Arial" w:cs="Arial"/>
          <w:sz w:val="20"/>
          <w:szCs w:val="20"/>
        </w:rPr>
        <w:t xml:space="preserve">estión que se entrega al momento de su desvinculación. </w:t>
      </w:r>
    </w:p>
    <w:p w:rsidR="002E1439" w:rsidRPr="008505F3" w:rsidRDefault="008505F3" w:rsidP="00B57411">
      <w:pPr>
        <w:jc w:val="both"/>
        <w:rPr>
          <w:rFonts w:ascii="Arial" w:hAnsi="Arial" w:cs="Arial"/>
          <w:b/>
          <w:sz w:val="20"/>
          <w:szCs w:val="20"/>
        </w:rPr>
      </w:pPr>
      <w:r w:rsidRPr="008505F3">
        <w:rPr>
          <w:rFonts w:ascii="Arial" w:hAnsi="Arial" w:cs="Arial"/>
          <w:sz w:val="20"/>
          <w:szCs w:val="20"/>
        </w:rPr>
        <w:lastRenderedPageBreak/>
        <w:t xml:space="preserve"> </w:t>
      </w:r>
      <w:r w:rsidR="002E1439" w:rsidRPr="008505F3">
        <w:rPr>
          <w:rFonts w:ascii="Arial" w:hAnsi="Arial" w:cs="Arial"/>
          <w:b/>
          <w:sz w:val="20"/>
          <w:szCs w:val="20"/>
        </w:rPr>
        <w:t>4. ¿Cuantos seguimientos se realizan a los acuerdos de gestión antes de finalizar el periodo de vigencia?</w:t>
      </w:r>
    </w:p>
    <w:p w:rsidR="008505F3" w:rsidRPr="008505F3" w:rsidRDefault="006A6BA5" w:rsidP="00B57411">
      <w:pPr>
        <w:jc w:val="both"/>
        <w:rPr>
          <w:rFonts w:ascii="Arial" w:hAnsi="Arial" w:cs="Arial"/>
          <w:sz w:val="20"/>
          <w:szCs w:val="20"/>
        </w:rPr>
      </w:pPr>
      <w:r>
        <w:rPr>
          <w:rFonts w:ascii="Arial" w:hAnsi="Arial" w:cs="Arial"/>
          <w:sz w:val="20"/>
          <w:szCs w:val="20"/>
        </w:rPr>
        <w:t xml:space="preserve">R/ </w:t>
      </w:r>
      <w:r w:rsidR="008505F3" w:rsidRPr="008505F3">
        <w:rPr>
          <w:rFonts w:ascii="Arial" w:hAnsi="Arial" w:cs="Arial"/>
          <w:sz w:val="20"/>
          <w:szCs w:val="20"/>
        </w:rPr>
        <w:t>La Oficina Asesora de Planeación es la encargada de hacer seguimiento y verificación del cumplimiento de los compromisos establecidos en el Acuerdo de Gestión al finalizar la anualidad. Por lo anterior, el Grupo de Gestión de Talento Humano recepciona al inicio de la vigencia siguiente el seguimiento de los Acuerdos y se archivan en el expediente laboral. Siendo así las cosas, se realiza un informe final de seguimiento a los Acuerdos de Gestión, al finalizar el primer trimestre de la vigencia siguiente</w:t>
      </w:r>
      <w:r w:rsidR="008505F3">
        <w:rPr>
          <w:rFonts w:ascii="Arial" w:hAnsi="Arial" w:cs="Arial"/>
          <w:sz w:val="20"/>
          <w:szCs w:val="20"/>
        </w:rPr>
        <w:t>.</w:t>
      </w:r>
    </w:p>
    <w:p w:rsidR="002E1439" w:rsidRPr="008505F3" w:rsidRDefault="002E1439" w:rsidP="00B57411">
      <w:pPr>
        <w:jc w:val="both"/>
        <w:rPr>
          <w:rFonts w:ascii="Arial" w:hAnsi="Arial" w:cs="Arial"/>
          <w:b/>
          <w:sz w:val="20"/>
          <w:szCs w:val="20"/>
        </w:rPr>
      </w:pPr>
      <w:r w:rsidRPr="008505F3">
        <w:rPr>
          <w:rFonts w:ascii="Arial" w:hAnsi="Arial" w:cs="Arial"/>
          <w:b/>
          <w:sz w:val="20"/>
          <w:szCs w:val="20"/>
        </w:rPr>
        <w:t>5. ¿Qué mecanismo (s) se establece (n) para realizar seguimiento a los acuerdos de gestión suscritos?</w:t>
      </w:r>
    </w:p>
    <w:p w:rsidR="008505F3" w:rsidRPr="008505F3" w:rsidRDefault="006A6BA5" w:rsidP="00B57411">
      <w:pPr>
        <w:jc w:val="both"/>
        <w:rPr>
          <w:rFonts w:ascii="Arial" w:hAnsi="Arial" w:cs="Arial"/>
          <w:sz w:val="20"/>
          <w:szCs w:val="20"/>
        </w:rPr>
      </w:pPr>
      <w:r>
        <w:rPr>
          <w:rFonts w:ascii="Arial" w:hAnsi="Arial" w:cs="Arial"/>
          <w:sz w:val="20"/>
          <w:szCs w:val="20"/>
        </w:rPr>
        <w:t xml:space="preserve">R/ </w:t>
      </w:r>
      <w:r w:rsidR="008505F3" w:rsidRPr="008505F3">
        <w:rPr>
          <w:rFonts w:ascii="Arial" w:hAnsi="Arial" w:cs="Arial"/>
          <w:sz w:val="20"/>
          <w:szCs w:val="20"/>
        </w:rPr>
        <w:t>La Oficina Asesora de Planeación es la que establece el mecanismo para realizar el seguimiento.</w:t>
      </w:r>
    </w:p>
    <w:p w:rsidR="002E1439" w:rsidRPr="008505F3" w:rsidRDefault="002E1439" w:rsidP="00B57411">
      <w:pPr>
        <w:jc w:val="both"/>
        <w:rPr>
          <w:rFonts w:ascii="Arial" w:hAnsi="Arial" w:cs="Arial"/>
          <w:b/>
          <w:sz w:val="20"/>
          <w:szCs w:val="20"/>
        </w:rPr>
      </w:pPr>
      <w:r w:rsidRPr="008505F3">
        <w:rPr>
          <w:rFonts w:ascii="Arial" w:hAnsi="Arial" w:cs="Arial"/>
          <w:b/>
          <w:sz w:val="20"/>
          <w:szCs w:val="20"/>
        </w:rPr>
        <w:t>6. ¿Qué dependencia o funcionario estuvo a su cargo la responsabilidad de realizar seguimiento al cumplimiento de los acuerdos de gestión que fueron suscritos en el año 2014?</w:t>
      </w:r>
    </w:p>
    <w:p w:rsidR="008505F3" w:rsidRPr="008505F3" w:rsidRDefault="006A6BA5" w:rsidP="00B57411">
      <w:pPr>
        <w:jc w:val="both"/>
        <w:rPr>
          <w:rFonts w:ascii="Arial" w:hAnsi="Arial" w:cs="Arial"/>
          <w:sz w:val="20"/>
          <w:szCs w:val="20"/>
        </w:rPr>
      </w:pPr>
      <w:r>
        <w:rPr>
          <w:rFonts w:ascii="Arial" w:hAnsi="Arial" w:cs="Arial"/>
          <w:sz w:val="20"/>
          <w:szCs w:val="20"/>
        </w:rPr>
        <w:t xml:space="preserve">R/ </w:t>
      </w:r>
      <w:r w:rsidR="008505F3" w:rsidRPr="008505F3">
        <w:rPr>
          <w:rFonts w:ascii="Arial" w:hAnsi="Arial" w:cs="Arial"/>
          <w:sz w:val="20"/>
          <w:szCs w:val="20"/>
        </w:rPr>
        <w:t>La oficina Asesora de Planeación fue la encargada de realizar el seguimiento a los Acuerdos de Gestión de 2014. Posteriormente se allegan al Grupo de Gestión de Talento y se archivan en el expediente laboral.</w:t>
      </w:r>
    </w:p>
    <w:p w:rsidR="002E1439" w:rsidRPr="008505F3" w:rsidRDefault="002E1439" w:rsidP="00B57411">
      <w:pPr>
        <w:jc w:val="both"/>
        <w:rPr>
          <w:rFonts w:ascii="Arial" w:hAnsi="Arial" w:cs="Arial"/>
          <w:b/>
          <w:sz w:val="20"/>
          <w:szCs w:val="20"/>
        </w:rPr>
      </w:pPr>
      <w:r w:rsidRPr="008505F3">
        <w:rPr>
          <w:rFonts w:ascii="Arial" w:hAnsi="Arial" w:cs="Arial"/>
          <w:b/>
          <w:sz w:val="20"/>
          <w:szCs w:val="20"/>
        </w:rPr>
        <w:t>7. ¿En qué fecha se realizó la evaluación final del cumplimento de los acuerdos de gestión suscritos en el año 2014?</w:t>
      </w:r>
    </w:p>
    <w:p w:rsidR="008505F3" w:rsidRPr="008505F3" w:rsidRDefault="006A6BA5" w:rsidP="00B57411">
      <w:pPr>
        <w:jc w:val="both"/>
        <w:rPr>
          <w:rFonts w:ascii="Arial" w:hAnsi="Arial" w:cs="Arial"/>
          <w:sz w:val="20"/>
          <w:szCs w:val="20"/>
        </w:rPr>
      </w:pPr>
      <w:r>
        <w:rPr>
          <w:rFonts w:ascii="Arial" w:hAnsi="Arial" w:cs="Arial"/>
          <w:sz w:val="20"/>
          <w:szCs w:val="20"/>
        </w:rPr>
        <w:t xml:space="preserve">R/ </w:t>
      </w:r>
      <w:r w:rsidR="008505F3" w:rsidRPr="008505F3">
        <w:rPr>
          <w:rFonts w:ascii="Arial" w:hAnsi="Arial" w:cs="Arial"/>
          <w:sz w:val="20"/>
          <w:szCs w:val="20"/>
        </w:rPr>
        <w:t>La fecha de evaluación de cumplimiento de los acuerdos de gestión, se realizó dentro de los tres primeros meses de la anualidad 2015. (Se adjunta informe)</w:t>
      </w:r>
    </w:p>
    <w:p w:rsidR="002E1439" w:rsidRPr="006A6BA5" w:rsidRDefault="002E1439" w:rsidP="00B57411">
      <w:pPr>
        <w:jc w:val="both"/>
        <w:rPr>
          <w:rFonts w:ascii="Arial" w:hAnsi="Arial" w:cs="Arial"/>
          <w:b/>
          <w:sz w:val="20"/>
          <w:szCs w:val="20"/>
        </w:rPr>
      </w:pPr>
      <w:r w:rsidRPr="006A6BA5">
        <w:rPr>
          <w:rFonts w:ascii="Arial" w:hAnsi="Arial" w:cs="Arial"/>
          <w:b/>
          <w:sz w:val="20"/>
          <w:szCs w:val="20"/>
        </w:rPr>
        <w:t>8. ¿En qué fecha se publicó la evaluación final del cumplimento de los acuerdos de gestión suscritos en el año 2014?</w:t>
      </w:r>
    </w:p>
    <w:p w:rsidR="008505F3" w:rsidRPr="008505F3" w:rsidRDefault="006A6BA5" w:rsidP="00B57411">
      <w:pPr>
        <w:jc w:val="both"/>
        <w:rPr>
          <w:rFonts w:ascii="Arial" w:hAnsi="Arial" w:cs="Arial"/>
          <w:sz w:val="20"/>
          <w:szCs w:val="20"/>
        </w:rPr>
      </w:pPr>
      <w:r>
        <w:rPr>
          <w:rFonts w:ascii="Arial" w:hAnsi="Arial" w:cs="Arial"/>
          <w:sz w:val="20"/>
          <w:szCs w:val="20"/>
        </w:rPr>
        <w:t xml:space="preserve">R/ </w:t>
      </w:r>
      <w:r w:rsidRPr="006A6BA5">
        <w:rPr>
          <w:rFonts w:ascii="Arial" w:hAnsi="Arial" w:cs="Arial"/>
          <w:sz w:val="20"/>
          <w:szCs w:val="20"/>
        </w:rPr>
        <w:t>La publicación de los Acuerdos de Gestión se realizó a mediados de abril de 2015.</w:t>
      </w:r>
    </w:p>
    <w:p w:rsidR="002E1439" w:rsidRPr="006A6BA5" w:rsidRDefault="002E1439" w:rsidP="00B57411">
      <w:pPr>
        <w:jc w:val="both"/>
        <w:rPr>
          <w:rFonts w:ascii="Arial" w:hAnsi="Arial" w:cs="Arial"/>
          <w:b/>
          <w:sz w:val="20"/>
          <w:szCs w:val="20"/>
        </w:rPr>
      </w:pPr>
      <w:r w:rsidRPr="006A6BA5">
        <w:rPr>
          <w:rFonts w:ascii="Arial" w:hAnsi="Arial" w:cs="Arial"/>
          <w:b/>
          <w:sz w:val="20"/>
          <w:szCs w:val="20"/>
        </w:rPr>
        <w:t>9. ¿Qué acciones de mejora se realizan con los Gerentes Públicos que no logran alcanzar el porcentaje total de cumplimiento de los compromisos establecidos en los acuerdos de gestión?</w:t>
      </w:r>
    </w:p>
    <w:p w:rsidR="006A6BA5" w:rsidRDefault="006A6BA5" w:rsidP="00B57411">
      <w:pPr>
        <w:jc w:val="both"/>
        <w:rPr>
          <w:rFonts w:ascii="Arial" w:hAnsi="Arial" w:cs="Arial"/>
          <w:sz w:val="20"/>
          <w:szCs w:val="20"/>
        </w:rPr>
      </w:pPr>
      <w:r>
        <w:rPr>
          <w:rFonts w:ascii="Arial" w:hAnsi="Arial" w:cs="Arial"/>
          <w:sz w:val="20"/>
          <w:szCs w:val="20"/>
        </w:rPr>
        <w:t xml:space="preserve">R/ </w:t>
      </w:r>
      <w:r w:rsidRPr="006A6BA5">
        <w:rPr>
          <w:rFonts w:ascii="Arial" w:hAnsi="Arial" w:cs="Arial"/>
          <w:sz w:val="20"/>
          <w:szCs w:val="20"/>
        </w:rPr>
        <w:t>La Oficina Asesora de Planeación se encarga de levantar un Plan de Mejoramiento Individual con el Gerente Público que no alcanzó la meta establecida en el Acuerdo.</w:t>
      </w:r>
    </w:p>
    <w:p w:rsidR="002E1439" w:rsidRPr="006A6BA5" w:rsidRDefault="002E1439" w:rsidP="00B57411">
      <w:pPr>
        <w:jc w:val="both"/>
        <w:rPr>
          <w:rFonts w:ascii="Arial" w:hAnsi="Arial" w:cs="Arial"/>
          <w:b/>
          <w:sz w:val="20"/>
          <w:szCs w:val="20"/>
        </w:rPr>
      </w:pPr>
      <w:r w:rsidRPr="006A6BA5">
        <w:rPr>
          <w:rFonts w:ascii="Arial" w:hAnsi="Arial" w:cs="Arial"/>
          <w:b/>
          <w:sz w:val="20"/>
          <w:szCs w:val="20"/>
        </w:rPr>
        <w:t>10. ¿Cuándo uno o más acuerdos de gestión no se cumple (n) en su totalidad en la vigencia que fue acordada, se prolonga o posterga su cumplimiento para el año siguiente?</w:t>
      </w:r>
    </w:p>
    <w:p w:rsidR="006A6BA5" w:rsidRPr="008505F3" w:rsidRDefault="006A6BA5" w:rsidP="00B57411">
      <w:pPr>
        <w:jc w:val="both"/>
        <w:rPr>
          <w:rFonts w:ascii="Arial" w:hAnsi="Arial" w:cs="Arial"/>
          <w:sz w:val="20"/>
          <w:szCs w:val="20"/>
        </w:rPr>
      </w:pPr>
      <w:r>
        <w:rPr>
          <w:rFonts w:ascii="Arial" w:hAnsi="Arial" w:cs="Arial"/>
          <w:sz w:val="20"/>
          <w:szCs w:val="20"/>
        </w:rPr>
        <w:t xml:space="preserve">R/ </w:t>
      </w:r>
      <w:r w:rsidRPr="006A6BA5">
        <w:rPr>
          <w:rFonts w:ascii="Arial" w:hAnsi="Arial" w:cs="Arial"/>
          <w:sz w:val="20"/>
          <w:szCs w:val="20"/>
        </w:rPr>
        <w:t>N</w:t>
      </w:r>
      <w:r>
        <w:rPr>
          <w:rFonts w:ascii="Arial" w:hAnsi="Arial" w:cs="Arial"/>
          <w:sz w:val="20"/>
          <w:szCs w:val="20"/>
        </w:rPr>
        <w:t>o</w:t>
      </w:r>
      <w:r w:rsidRPr="006A6BA5">
        <w:rPr>
          <w:rFonts w:ascii="Arial" w:hAnsi="Arial" w:cs="Arial"/>
          <w:sz w:val="20"/>
          <w:szCs w:val="20"/>
        </w:rPr>
        <w:t>, porque para eso se realiza el plan de mejoramiento individual.</w:t>
      </w:r>
    </w:p>
    <w:p w:rsidR="002E1439" w:rsidRPr="006A6BA5" w:rsidRDefault="002E1439" w:rsidP="00B57411">
      <w:pPr>
        <w:jc w:val="both"/>
        <w:rPr>
          <w:rFonts w:ascii="Arial" w:hAnsi="Arial" w:cs="Arial"/>
          <w:b/>
          <w:sz w:val="20"/>
          <w:szCs w:val="20"/>
        </w:rPr>
      </w:pPr>
      <w:r w:rsidRPr="006A6BA5">
        <w:rPr>
          <w:rFonts w:ascii="Arial" w:hAnsi="Arial" w:cs="Arial"/>
          <w:b/>
          <w:sz w:val="20"/>
          <w:szCs w:val="20"/>
        </w:rPr>
        <w:t>11. ¿De qué manera se verifica la veracidad de la información que se registra en el cumplimiento de cada uno de los compromisos acordados y suscritos en los acuerdos de gestión? (¿Se tienen soportes documentales que ratifiquen la veracidad?</w:t>
      </w:r>
    </w:p>
    <w:p w:rsidR="006A6BA5" w:rsidRPr="008505F3" w:rsidRDefault="006A6BA5" w:rsidP="00B57411">
      <w:pPr>
        <w:jc w:val="both"/>
        <w:rPr>
          <w:rFonts w:ascii="Arial" w:hAnsi="Arial" w:cs="Arial"/>
          <w:sz w:val="20"/>
          <w:szCs w:val="20"/>
        </w:rPr>
      </w:pPr>
      <w:r>
        <w:rPr>
          <w:rFonts w:ascii="Arial" w:hAnsi="Arial" w:cs="Arial"/>
          <w:sz w:val="20"/>
          <w:szCs w:val="20"/>
        </w:rPr>
        <w:t xml:space="preserve">R/ </w:t>
      </w:r>
      <w:r w:rsidRPr="006A6BA5">
        <w:rPr>
          <w:rFonts w:ascii="Arial" w:hAnsi="Arial" w:cs="Arial"/>
          <w:sz w:val="20"/>
          <w:szCs w:val="20"/>
        </w:rPr>
        <w:t>La Oficina Asesora de Planeación es la encargada de verificar la información que contiene cada uno de los Acuerdos de Gestión, conforme a lo establecido en el Plan de Acción. El Grupo de Gestión de Talento Humano recepciona y archiva el Acuerdo suscrito con los compromisos de cada gerente público.</w:t>
      </w:r>
    </w:p>
    <w:p w:rsidR="002E1439" w:rsidRPr="006A6BA5" w:rsidRDefault="002E1439" w:rsidP="00B57411">
      <w:pPr>
        <w:jc w:val="both"/>
        <w:rPr>
          <w:rFonts w:ascii="Arial" w:hAnsi="Arial" w:cs="Arial"/>
          <w:b/>
          <w:sz w:val="20"/>
          <w:szCs w:val="20"/>
        </w:rPr>
      </w:pPr>
      <w:r w:rsidRPr="006A6BA5">
        <w:rPr>
          <w:rFonts w:ascii="Arial" w:hAnsi="Arial" w:cs="Arial"/>
          <w:b/>
          <w:sz w:val="20"/>
          <w:szCs w:val="20"/>
        </w:rPr>
        <w:t>12. ¿Cuál es la dependencia encargada de publicar los acuerdos de gestión en la página web de la Unidad?</w:t>
      </w:r>
    </w:p>
    <w:p w:rsidR="006A6BA5" w:rsidRDefault="006A6BA5" w:rsidP="00B57411">
      <w:pPr>
        <w:jc w:val="both"/>
        <w:rPr>
          <w:rFonts w:ascii="Arial" w:hAnsi="Arial" w:cs="Arial"/>
          <w:sz w:val="20"/>
          <w:szCs w:val="20"/>
        </w:rPr>
      </w:pPr>
      <w:r>
        <w:rPr>
          <w:rFonts w:ascii="Arial" w:hAnsi="Arial" w:cs="Arial"/>
          <w:sz w:val="20"/>
          <w:szCs w:val="20"/>
        </w:rPr>
        <w:t xml:space="preserve">R/ </w:t>
      </w:r>
      <w:r w:rsidRPr="006A6BA5">
        <w:rPr>
          <w:rFonts w:ascii="Arial" w:hAnsi="Arial" w:cs="Arial"/>
          <w:sz w:val="20"/>
          <w:szCs w:val="20"/>
        </w:rPr>
        <w:t>La dependencia encargada de realizar la publicación de los Acuerdos de Gestión es la Oficina Asesora de Comunicaciones.</w:t>
      </w:r>
    </w:p>
    <w:p w:rsidR="008B2B5D" w:rsidRPr="008505F3" w:rsidRDefault="008B2B5D" w:rsidP="00B57411">
      <w:pPr>
        <w:jc w:val="both"/>
        <w:rPr>
          <w:rFonts w:ascii="Arial" w:hAnsi="Arial" w:cs="Arial"/>
          <w:sz w:val="20"/>
          <w:szCs w:val="20"/>
        </w:rPr>
      </w:pPr>
    </w:p>
    <w:p w:rsidR="002E1439" w:rsidRPr="006A6BA5" w:rsidRDefault="002E1439" w:rsidP="00B57411">
      <w:pPr>
        <w:jc w:val="both"/>
        <w:rPr>
          <w:rFonts w:ascii="Arial" w:hAnsi="Arial" w:cs="Arial"/>
          <w:b/>
          <w:sz w:val="20"/>
          <w:szCs w:val="20"/>
        </w:rPr>
      </w:pPr>
      <w:r w:rsidRPr="006A6BA5">
        <w:rPr>
          <w:rFonts w:ascii="Arial" w:hAnsi="Arial" w:cs="Arial"/>
          <w:b/>
          <w:sz w:val="20"/>
          <w:szCs w:val="20"/>
        </w:rPr>
        <w:lastRenderedPageBreak/>
        <w:t>13. Enviar la relación de los cargos que en la Unidad están establecidos como Gerentes Públicos.</w:t>
      </w:r>
    </w:p>
    <w:p w:rsidR="006A6BA5" w:rsidRDefault="006A6BA5" w:rsidP="00B57411">
      <w:pPr>
        <w:jc w:val="both"/>
        <w:rPr>
          <w:rFonts w:ascii="Arial" w:hAnsi="Arial" w:cs="Arial"/>
          <w:sz w:val="20"/>
          <w:szCs w:val="20"/>
        </w:rPr>
      </w:pPr>
      <w:r>
        <w:rPr>
          <w:rFonts w:ascii="Arial" w:hAnsi="Arial" w:cs="Arial"/>
          <w:sz w:val="20"/>
          <w:szCs w:val="20"/>
        </w:rPr>
        <w:t xml:space="preserve">R/ </w:t>
      </w:r>
      <w:r w:rsidRPr="006A6BA5">
        <w:rPr>
          <w:rFonts w:ascii="Arial" w:hAnsi="Arial" w:cs="Arial"/>
          <w:sz w:val="20"/>
          <w:szCs w:val="20"/>
        </w:rPr>
        <w:t>Se envía la relación de los cargos de gerencia pública en el informe de seguimiento.</w:t>
      </w:r>
    </w:p>
    <w:p w:rsidR="002E1439" w:rsidRPr="006A6BA5" w:rsidRDefault="002E1439" w:rsidP="00B57411">
      <w:pPr>
        <w:spacing w:after="0"/>
        <w:jc w:val="both"/>
        <w:rPr>
          <w:rFonts w:ascii="Arial" w:hAnsi="Arial" w:cs="Arial"/>
          <w:b/>
          <w:sz w:val="20"/>
          <w:szCs w:val="20"/>
        </w:rPr>
      </w:pPr>
      <w:r w:rsidRPr="006A6BA5">
        <w:rPr>
          <w:rFonts w:ascii="Arial" w:hAnsi="Arial" w:cs="Arial"/>
          <w:b/>
          <w:sz w:val="20"/>
          <w:szCs w:val="20"/>
        </w:rPr>
        <w:t>14. ¿Cuándo una de las partes que suscribe el acuerdo de gestión no registra la firma, este acuerdo tiene validez?</w:t>
      </w:r>
    </w:p>
    <w:p w:rsidR="006A6BA5" w:rsidRDefault="006A6BA5" w:rsidP="00B57411">
      <w:pPr>
        <w:spacing w:after="0"/>
        <w:jc w:val="both"/>
        <w:rPr>
          <w:rFonts w:ascii="Arial" w:hAnsi="Arial" w:cs="Arial"/>
          <w:sz w:val="20"/>
          <w:szCs w:val="20"/>
        </w:rPr>
      </w:pPr>
    </w:p>
    <w:p w:rsidR="006A6BA5" w:rsidRPr="008505F3" w:rsidRDefault="006A6BA5" w:rsidP="00B57411">
      <w:pPr>
        <w:spacing w:after="0"/>
        <w:jc w:val="both"/>
        <w:rPr>
          <w:rFonts w:ascii="Arial" w:hAnsi="Arial" w:cs="Arial"/>
          <w:sz w:val="20"/>
          <w:szCs w:val="20"/>
        </w:rPr>
      </w:pPr>
      <w:r>
        <w:rPr>
          <w:rFonts w:ascii="Arial" w:hAnsi="Arial" w:cs="Arial"/>
          <w:sz w:val="20"/>
          <w:szCs w:val="20"/>
        </w:rPr>
        <w:t xml:space="preserve">R/ </w:t>
      </w:r>
      <w:r w:rsidRPr="006A6BA5">
        <w:rPr>
          <w:rFonts w:ascii="Arial" w:hAnsi="Arial" w:cs="Arial"/>
          <w:sz w:val="20"/>
          <w:szCs w:val="20"/>
        </w:rPr>
        <w:t>La Oficina Asesora de Planeación es la encargada de realizar el procedimiento de suscripción del Acuerdo de Gestión, el cual llega posteriormente a Talento Humano y se archiva en el expediente laboral.</w:t>
      </w:r>
    </w:p>
    <w:sectPr w:rsidR="006A6BA5" w:rsidRPr="008505F3" w:rsidSect="0082203A">
      <w:headerReference w:type="even" r:id="rId8"/>
      <w:headerReference w:type="default" r:id="rId9"/>
      <w:headerReference w:type="first" r:id="rId10"/>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48C" w:rsidRDefault="00F8048C">
      <w:pPr>
        <w:spacing w:after="0"/>
      </w:pPr>
      <w:r>
        <w:separator/>
      </w:r>
    </w:p>
  </w:endnote>
  <w:endnote w:type="continuationSeparator" w:id="0">
    <w:p w:rsidR="00F8048C" w:rsidRDefault="00F804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48C" w:rsidRDefault="00F8048C">
      <w:pPr>
        <w:spacing w:after="0"/>
      </w:pPr>
      <w:r>
        <w:separator/>
      </w:r>
    </w:p>
  </w:footnote>
  <w:footnote w:type="continuationSeparator" w:id="0">
    <w:p w:rsidR="00F8048C" w:rsidRDefault="00F8048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22A" w:rsidRDefault="0060122A">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60122A" w:rsidTr="00884596">
      <w:trPr>
        <w:trHeight w:val="844"/>
      </w:trPr>
      <w:tc>
        <w:tcPr>
          <w:tcW w:w="3306" w:type="dxa"/>
          <w:vMerge w:val="restart"/>
        </w:tcPr>
        <w:p w:rsidR="0060122A" w:rsidRDefault="0060122A" w:rsidP="0060122A">
          <w:pPr>
            <w:pStyle w:val="Encabezado"/>
            <w:jc w:val="center"/>
          </w:pPr>
          <w:r>
            <w:rPr>
              <w:noProof/>
              <w:lang w:val="es-ES" w:eastAsia="es-ES"/>
            </w:rPr>
            <w:drawing>
              <wp:anchor distT="0" distB="0" distL="114300" distR="114300" simplePos="0" relativeHeight="251660800" behindDoc="0" locked="0" layoutInCell="1" allowOverlap="1" wp14:anchorId="779AC051" wp14:editId="06D0E6C7">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60122A" w:rsidRPr="009B12B0" w:rsidRDefault="0060122A"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60122A" w:rsidRPr="00075304" w:rsidRDefault="0060122A"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xml:space="preserve">: </w:t>
          </w:r>
          <w:r w:rsidR="00934FEF">
            <w:rPr>
              <w:rFonts w:ascii="Arial" w:hAnsi="Arial" w:cs="Arial"/>
              <w:b/>
              <w:sz w:val="16"/>
              <w:szCs w:val="22"/>
            </w:rPr>
            <w:t>150.19.15-10</w:t>
          </w:r>
        </w:p>
        <w:p w:rsidR="0060122A" w:rsidRPr="00075304" w:rsidRDefault="0060122A" w:rsidP="0060122A">
          <w:pPr>
            <w:pStyle w:val="Encabezado"/>
            <w:rPr>
              <w:rFonts w:ascii="Arial" w:hAnsi="Arial" w:cs="Arial"/>
              <w:b/>
              <w:sz w:val="16"/>
              <w:szCs w:val="22"/>
            </w:rPr>
          </w:pPr>
        </w:p>
        <w:p w:rsidR="0060122A" w:rsidRPr="00075304" w:rsidRDefault="0060122A"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xml:space="preserve">: </w:t>
          </w:r>
          <w:r w:rsidR="00CA78B6">
            <w:rPr>
              <w:rFonts w:ascii="Arial" w:hAnsi="Arial" w:cs="Arial"/>
              <w:b/>
              <w:sz w:val="16"/>
              <w:szCs w:val="22"/>
            </w:rPr>
            <w:t>02</w:t>
          </w:r>
        </w:p>
        <w:p w:rsidR="0060122A" w:rsidRPr="00075304" w:rsidRDefault="0060122A" w:rsidP="0060122A">
          <w:pPr>
            <w:pStyle w:val="Encabezado"/>
            <w:rPr>
              <w:rFonts w:ascii="Arial" w:hAnsi="Arial" w:cs="Arial"/>
              <w:b/>
              <w:sz w:val="16"/>
              <w:szCs w:val="22"/>
            </w:rPr>
          </w:pPr>
        </w:p>
        <w:p w:rsidR="0060122A" w:rsidRPr="0060122A" w:rsidRDefault="0060122A"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xml:space="preserve">: </w:t>
          </w:r>
          <w:r w:rsidR="00CA78B6">
            <w:rPr>
              <w:rFonts w:ascii="Arial" w:hAnsi="Arial" w:cs="Arial"/>
              <w:b/>
              <w:sz w:val="16"/>
              <w:szCs w:val="22"/>
            </w:rPr>
            <w:t>09/03/2015</w:t>
          </w:r>
        </w:p>
        <w:p w:rsidR="0060122A" w:rsidRPr="0060122A" w:rsidRDefault="0060122A" w:rsidP="0060122A">
          <w:pPr>
            <w:pStyle w:val="Encabezado"/>
            <w:rPr>
              <w:rFonts w:ascii="Arial" w:hAnsi="Arial" w:cs="Arial"/>
              <w:b/>
              <w:sz w:val="16"/>
              <w:szCs w:val="16"/>
            </w:rPr>
          </w:pPr>
        </w:p>
        <w:p w:rsidR="0060122A" w:rsidRPr="0060122A" w:rsidRDefault="00F8048C"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60122A" w:rsidRPr="0060122A">
                <w:rPr>
                  <w:rFonts w:ascii="Arial" w:hAnsi="Arial" w:cs="Arial"/>
                  <w:b/>
                  <w:sz w:val="16"/>
                  <w:szCs w:val="16"/>
                  <w:lang w:val="es-ES"/>
                </w:rPr>
                <w:t>PÁGINA</w:t>
              </w:r>
              <w:r w:rsidR="0060122A">
                <w:rPr>
                  <w:rFonts w:ascii="Arial" w:hAnsi="Arial" w:cs="Arial"/>
                  <w:b/>
                  <w:sz w:val="16"/>
                  <w:szCs w:val="16"/>
                  <w:lang w:val="es-ES"/>
                </w:rPr>
                <w:t>:</w:t>
              </w:r>
              <w:r w:rsidR="0060122A" w:rsidRPr="0060122A">
                <w:rPr>
                  <w:rFonts w:ascii="Arial" w:hAnsi="Arial" w:cs="Arial"/>
                  <w:b/>
                  <w:sz w:val="16"/>
                  <w:szCs w:val="16"/>
                  <w:lang w:val="es-ES"/>
                </w:rPr>
                <w:t xml:space="preserve"> </w:t>
              </w:r>
              <w:r w:rsidR="00B322E7" w:rsidRPr="0060122A">
                <w:rPr>
                  <w:rFonts w:ascii="Arial" w:hAnsi="Arial" w:cs="Arial"/>
                  <w:b/>
                  <w:bCs/>
                  <w:sz w:val="16"/>
                  <w:szCs w:val="16"/>
                </w:rPr>
                <w:fldChar w:fldCharType="begin"/>
              </w:r>
              <w:r w:rsidR="0060122A" w:rsidRPr="0060122A">
                <w:rPr>
                  <w:rFonts w:ascii="Arial" w:hAnsi="Arial" w:cs="Arial"/>
                  <w:b/>
                  <w:bCs/>
                  <w:sz w:val="16"/>
                  <w:szCs w:val="16"/>
                </w:rPr>
                <w:instrText>PAGE</w:instrText>
              </w:r>
              <w:r w:rsidR="00B322E7" w:rsidRPr="0060122A">
                <w:rPr>
                  <w:rFonts w:ascii="Arial" w:hAnsi="Arial" w:cs="Arial"/>
                  <w:b/>
                  <w:bCs/>
                  <w:sz w:val="16"/>
                  <w:szCs w:val="16"/>
                </w:rPr>
                <w:fldChar w:fldCharType="separate"/>
              </w:r>
              <w:r w:rsidR="00313369">
                <w:rPr>
                  <w:rFonts w:ascii="Arial" w:hAnsi="Arial" w:cs="Arial"/>
                  <w:b/>
                  <w:bCs/>
                  <w:noProof/>
                  <w:sz w:val="16"/>
                  <w:szCs w:val="16"/>
                </w:rPr>
                <w:t>8</w:t>
              </w:r>
              <w:r w:rsidR="00B322E7" w:rsidRPr="0060122A">
                <w:rPr>
                  <w:rFonts w:ascii="Arial" w:hAnsi="Arial" w:cs="Arial"/>
                  <w:b/>
                  <w:bCs/>
                  <w:sz w:val="16"/>
                  <w:szCs w:val="16"/>
                </w:rPr>
                <w:fldChar w:fldCharType="end"/>
              </w:r>
              <w:r w:rsidR="0060122A" w:rsidRPr="0060122A">
                <w:rPr>
                  <w:rFonts w:ascii="Arial" w:hAnsi="Arial" w:cs="Arial"/>
                  <w:b/>
                  <w:sz w:val="16"/>
                  <w:szCs w:val="16"/>
                  <w:lang w:val="es-ES"/>
                </w:rPr>
                <w:t xml:space="preserve"> de </w:t>
              </w:r>
              <w:r w:rsidR="00B322E7" w:rsidRPr="0060122A">
                <w:rPr>
                  <w:rFonts w:ascii="Arial" w:hAnsi="Arial" w:cs="Arial"/>
                  <w:b/>
                  <w:bCs/>
                  <w:sz w:val="16"/>
                  <w:szCs w:val="16"/>
                </w:rPr>
                <w:fldChar w:fldCharType="begin"/>
              </w:r>
              <w:r w:rsidR="0060122A" w:rsidRPr="0060122A">
                <w:rPr>
                  <w:rFonts w:ascii="Arial" w:hAnsi="Arial" w:cs="Arial"/>
                  <w:b/>
                  <w:bCs/>
                  <w:sz w:val="16"/>
                  <w:szCs w:val="16"/>
                </w:rPr>
                <w:instrText>NUMPAGES</w:instrText>
              </w:r>
              <w:r w:rsidR="00B322E7" w:rsidRPr="0060122A">
                <w:rPr>
                  <w:rFonts w:ascii="Arial" w:hAnsi="Arial" w:cs="Arial"/>
                  <w:b/>
                  <w:bCs/>
                  <w:sz w:val="16"/>
                  <w:szCs w:val="16"/>
                </w:rPr>
                <w:fldChar w:fldCharType="separate"/>
              </w:r>
              <w:r w:rsidR="00313369">
                <w:rPr>
                  <w:rFonts w:ascii="Arial" w:hAnsi="Arial" w:cs="Arial"/>
                  <w:b/>
                  <w:bCs/>
                  <w:noProof/>
                  <w:sz w:val="16"/>
                  <w:szCs w:val="16"/>
                </w:rPr>
                <w:t>8</w:t>
              </w:r>
              <w:r w:rsidR="00B322E7" w:rsidRPr="0060122A">
                <w:rPr>
                  <w:rFonts w:ascii="Arial" w:hAnsi="Arial" w:cs="Arial"/>
                  <w:b/>
                  <w:bCs/>
                  <w:sz w:val="16"/>
                  <w:szCs w:val="16"/>
                </w:rPr>
                <w:fldChar w:fldCharType="end"/>
              </w:r>
            </w:sdtContent>
          </w:sdt>
        </w:p>
        <w:p w:rsidR="0060122A" w:rsidRPr="00171E31" w:rsidRDefault="0060122A" w:rsidP="0060122A">
          <w:pPr>
            <w:pStyle w:val="Encabezado"/>
            <w:rPr>
              <w:rFonts w:ascii="Arial" w:hAnsi="Arial" w:cs="Arial"/>
              <w:b/>
              <w:sz w:val="16"/>
              <w:szCs w:val="22"/>
            </w:rPr>
          </w:pPr>
          <w:r w:rsidRPr="00171E31">
            <w:rPr>
              <w:rFonts w:ascii="Arial" w:hAnsi="Arial" w:cs="Arial"/>
              <w:b/>
              <w:sz w:val="16"/>
              <w:szCs w:val="22"/>
            </w:rPr>
            <w:t xml:space="preserve"> </w:t>
          </w:r>
        </w:p>
      </w:tc>
    </w:tr>
    <w:tr w:rsidR="0060122A" w:rsidTr="00884596">
      <w:trPr>
        <w:trHeight w:val="557"/>
      </w:trPr>
      <w:tc>
        <w:tcPr>
          <w:tcW w:w="3306" w:type="dxa"/>
          <w:vMerge/>
        </w:tcPr>
        <w:p w:rsidR="0060122A" w:rsidRDefault="0060122A" w:rsidP="0060122A">
          <w:pPr>
            <w:pStyle w:val="Encabezado"/>
            <w:jc w:val="center"/>
            <w:rPr>
              <w:noProof/>
              <w:lang w:val="es-CO" w:eastAsia="es-CO"/>
            </w:rPr>
          </w:pPr>
        </w:p>
      </w:tc>
      <w:tc>
        <w:tcPr>
          <w:tcW w:w="4962" w:type="dxa"/>
          <w:vAlign w:val="center"/>
        </w:tcPr>
        <w:p w:rsidR="0060122A" w:rsidRDefault="0060122A"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60122A" w:rsidRPr="005174B1" w:rsidRDefault="0060122A" w:rsidP="0060122A">
          <w:pPr>
            <w:pStyle w:val="Encabezado"/>
            <w:rPr>
              <w:rFonts w:ascii="Arial" w:hAnsi="Arial" w:cs="Arial"/>
              <w:b/>
              <w:sz w:val="20"/>
              <w:szCs w:val="22"/>
            </w:rPr>
          </w:pPr>
        </w:p>
      </w:tc>
    </w:tr>
  </w:tbl>
  <w:p w:rsidR="00E72035" w:rsidRPr="00BB156A" w:rsidRDefault="00E72035"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035" w:rsidRDefault="003F0155">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D37D67"/>
    <w:multiLevelType w:val="hybridMultilevel"/>
    <w:tmpl w:val="C9AEB4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8"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0" w15:restartNumberingAfterBreak="0">
    <w:nsid w:val="423521A0"/>
    <w:multiLevelType w:val="hybridMultilevel"/>
    <w:tmpl w:val="6818B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25B626B"/>
    <w:multiLevelType w:val="hybridMultilevel"/>
    <w:tmpl w:val="204A0E8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5"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8" w15:restartNumberingAfterBreak="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8500ED3"/>
    <w:multiLevelType w:val="hybridMultilevel"/>
    <w:tmpl w:val="DFAED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23" w15:restartNumberingAfterBreak="0">
    <w:nsid w:val="7AED2E53"/>
    <w:multiLevelType w:val="hybridMultilevel"/>
    <w:tmpl w:val="2B06D2B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17"/>
  </w:num>
  <w:num w:numId="2">
    <w:abstractNumId w:val="1"/>
  </w:num>
  <w:num w:numId="3">
    <w:abstractNumId w:val="6"/>
  </w:num>
  <w:num w:numId="4">
    <w:abstractNumId w:val="12"/>
  </w:num>
  <w:num w:numId="5">
    <w:abstractNumId w:val="24"/>
  </w:num>
  <w:num w:numId="6">
    <w:abstractNumId w:val="13"/>
  </w:num>
  <w:num w:numId="7">
    <w:abstractNumId w:val="8"/>
  </w:num>
  <w:num w:numId="8">
    <w:abstractNumId w:val="5"/>
  </w:num>
  <w:num w:numId="9">
    <w:abstractNumId w:val="4"/>
  </w:num>
  <w:num w:numId="10">
    <w:abstractNumId w:val="15"/>
  </w:num>
  <w:num w:numId="11">
    <w:abstractNumId w:val="16"/>
  </w:num>
  <w:num w:numId="12">
    <w:abstractNumId w:val="20"/>
  </w:num>
  <w:num w:numId="13">
    <w:abstractNumId w:val="7"/>
  </w:num>
  <w:num w:numId="14">
    <w:abstractNumId w:val="2"/>
  </w:num>
  <w:num w:numId="15">
    <w:abstractNumId w:val="14"/>
  </w:num>
  <w:num w:numId="16">
    <w:abstractNumId w:val="21"/>
  </w:num>
  <w:num w:numId="17">
    <w:abstractNumId w:val="25"/>
  </w:num>
  <w:num w:numId="18">
    <w:abstractNumId w:val="18"/>
  </w:num>
  <w:num w:numId="1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0"/>
  </w:num>
  <w:num w:numId="23">
    <w:abstractNumId w:val="19"/>
  </w:num>
  <w:num w:numId="24">
    <w:abstractNumId w:val="11"/>
  </w:num>
  <w:num w:numId="25">
    <w:abstractNumId w:val="3"/>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2F52"/>
    <w:rsid w:val="00003FBB"/>
    <w:rsid w:val="00007E34"/>
    <w:rsid w:val="00011707"/>
    <w:rsid w:val="00021FA0"/>
    <w:rsid w:val="0002466D"/>
    <w:rsid w:val="00035906"/>
    <w:rsid w:val="000376CC"/>
    <w:rsid w:val="000457B6"/>
    <w:rsid w:val="00046E51"/>
    <w:rsid w:val="000505D7"/>
    <w:rsid w:val="0005561D"/>
    <w:rsid w:val="00060535"/>
    <w:rsid w:val="00062EBC"/>
    <w:rsid w:val="00064EBC"/>
    <w:rsid w:val="00072130"/>
    <w:rsid w:val="00075304"/>
    <w:rsid w:val="00084629"/>
    <w:rsid w:val="00091E72"/>
    <w:rsid w:val="00096A9C"/>
    <w:rsid w:val="00096E13"/>
    <w:rsid w:val="000A1EE6"/>
    <w:rsid w:val="000A3C94"/>
    <w:rsid w:val="000A4528"/>
    <w:rsid w:val="000B13CD"/>
    <w:rsid w:val="000B1B69"/>
    <w:rsid w:val="000B1CAA"/>
    <w:rsid w:val="000C6EE1"/>
    <w:rsid w:val="000D0D69"/>
    <w:rsid w:val="000D5FE0"/>
    <w:rsid w:val="000F10D2"/>
    <w:rsid w:val="000F1D5D"/>
    <w:rsid w:val="000F539E"/>
    <w:rsid w:val="00103297"/>
    <w:rsid w:val="00110BEE"/>
    <w:rsid w:val="001111BB"/>
    <w:rsid w:val="0011418B"/>
    <w:rsid w:val="00132E66"/>
    <w:rsid w:val="001335B1"/>
    <w:rsid w:val="00145604"/>
    <w:rsid w:val="001458AE"/>
    <w:rsid w:val="00146BD4"/>
    <w:rsid w:val="00151F9E"/>
    <w:rsid w:val="00153B7E"/>
    <w:rsid w:val="00156DDE"/>
    <w:rsid w:val="001571DD"/>
    <w:rsid w:val="00166B8B"/>
    <w:rsid w:val="00166DE2"/>
    <w:rsid w:val="00170265"/>
    <w:rsid w:val="0017127A"/>
    <w:rsid w:val="00171E31"/>
    <w:rsid w:val="00175F38"/>
    <w:rsid w:val="00177334"/>
    <w:rsid w:val="00182C88"/>
    <w:rsid w:val="00187F9F"/>
    <w:rsid w:val="001942E2"/>
    <w:rsid w:val="001A4320"/>
    <w:rsid w:val="001B1713"/>
    <w:rsid w:val="001B3AE0"/>
    <w:rsid w:val="001C2753"/>
    <w:rsid w:val="001D09B7"/>
    <w:rsid w:val="001E6DEC"/>
    <w:rsid w:val="001F5D33"/>
    <w:rsid w:val="001F5E23"/>
    <w:rsid w:val="002006B0"/>
    <w:rsid w:val="00217165"/>
    <w:rsid w:val="0022123A"/>
    <w:rsid w:val="00234202"/>
    <w:rsid w:val="00244CA1"/>
    <w:rsid w:val="00256F9F"/>
    <w:rsid w:val="00260188"/>
    <w:rsid w:val="00270072"/>
    <w:rsid w:val="00273C21"/>
    <w:rsid w:val="00286317"/>
    <w:rsid w:val="00287CF8"/>
    <w:rsid w:val="00292528"/>
    <w:rsid w:val="00294517"/>
    <w:rsid w:val="00297BFC"/>
    <w:rsid w:val="002A08EF"/>
    <w:rsid w:val="002A1721"/>
    <w:rsid w:val="002B7A41"/>
    <w:rsid w:val="002C241F"/>
    <w:rsid w:val="002D178A"/>
    <w:rsid w:val="002D2AAB"/>
    <w:rsid w:val="002E1439"/>
    <w:rsid w:val="002E40D8"/>
    <w:rsid w:val="002E5D08"/>
    <w:rsid w:val="002F266E"/>
    <w:rsid w:val="002F2E76"/>
    <w:rsid w:val="002F54DA"/>
    <w:rsid w:val="002F7941"/>
    <w:rsid w:val="00301843"/>
    <w:rsid w:val="00310AE4"/>
    <w:rsid w:val="00313369"/>
    <w:rsid w:val="00315DEC"/>
    <w:rsid w:val="003170FC"/>
    <w:rsid w:val="00323090"/>
    <w:rsid w:val="00327D50"/>
    <w:rsid w:val="00330E79"/>
    <w:rsid w:val="00331C1E"/>
    <w:rsid w:val="00332CC0"/>
    <w:rsid w:val="00335734"/>
    <w:rsid w:val="00336723"/>
    <w:rsid w:val="003368E7"/>
    <w:rsid w:val="0033783D"/>
    <w:rsid w:val="00350FA1"/>
    <w:rsid w:val="003514BB"/>
    <w:rsid w:val="003653B5"/>
    <w:rsid w:val="00373FEA"/>
    <w:rsid w:val="00375FDA"/>
    <w:rsid w:val="00376A9C"/>
    <w:rsid w:val="00377591"/>
    <w:rsid w:val="00377A6E"/>
    <w:rsid w:val="003900A2"/>
    <w:rsid w:val="003B0748"/>
    <w:rsid w:val="003B7FFD"/>
    <w:rsid w:val="003C7D7B"/>
    <w:rsid w:val="003D265E"/>
    <w:rsid w:val="003F0155"/>
    <w:rsid w:val="003F071E"/>
    <w:rsid w:val="003F6F32"/>
    <w:rsid w:val="003F739A"/>
    <w:rsid w:val="0040100D"/>
    <w:rsid w:val="0041296F"/>
    <w:rsid w:val="00430BB9"/>
    <w:rsid w:val="00433975"/>
    <w:rsid w:val="004555E0"/>
    <w:rsid w:val="00456BAA"/>
    <w:rsid w:val="00466EC7"/>
    <w:rsid w:val="00471AC5"/>
    <w:rsid w:val="004741EE"/>
    <w:rsid w:val="00476DD6"/>
    <w:rsid w:val="004806A4"/>
    <w:rsid w:val="004A1370"/>
    <w:rsid w:val="004A484F"/>
    <w:rsid w:val="004A4B18"/>
    <w:rsid w:val="004A6177"/>
    <w:rsid w:val="004B1304"/>
    <w:rsid w:val="004B7E93"/>
    <w:rsid w:val="004D48A0"/>
    <w:rsid w:val="004D550C"/>
    <w:rsid w:val="004E2D95"/>
    <w:rsid w:val="004E374A"/>
    <w:rsid w:val="004F3EE5"/>
    <w:rsid w:val="0050432D"/>
    <w:rsid w:val="00504B74"/>
    <w:rsid w:val="00513D71"/>
    <w:rsid w:val="005174B1"/>
    <w:rsid w:val="00530192"/>
    <w:rsid w:val="00537B8F"/>
    <w:rsid w:val="005427E4"/>
    <w:rsid w:val="00553404"/>
    <w:rsid w:val="00563E14"/>
    <w:rsid w:val="00563FAD"/>
    <w:rsid w:val="00566B02"/>
    <w:rsid w:val="00583F72"/>
    <w:rsid w:val="00590A54"/>
    <w:rsid w:val="00594A79"/>
    <w:rsid w:val="005A6567"/>
    <w:rsid w:val="005C1358"/>
    <w:rsid w:val="005C3375"/>
    <w:rsid w:val="005D0581"/>
    <w:rsid w:val="005D1053"/>
    <w:rsid w:val="005D5EC5"/>
    <w:rsid w:val="005E2624"/>
    <w:rsid w:val="005E5AA4"/>
    <w:rsid w:val="005E6CDC"/>
    <w:rsid w:val="005F0D42"/>
    <w:rsid w:val="005F1CBB"/>
    <w:rsid w:val="0060122A"/>
    <w:rsid w:val="00602963"/>
    <w:rsid w:val="00614BA9"/>
    <w:rsid w:val="0062055D"/>
    <w:rsid w:val="00625C6E"/>
    <w:rsid w:val="0062603B"/>
    <w:rsid w:val="00626674"/>
    <w:rsid w:val="00632C57"/>
    <w:rsid w:val="00636C9C"/>
    <w:rsid w:val="00637471"/>
    <w:rsid w:val="00637598"/>
    <w:rsid w:val="00643B53"/>
    <w:rsid w:val="00644C7E"/>
    <w:rsid w:val="006503C9"/>
    <w:rsid w:val="0065202F"/>
    <w:rsid w:val="00654A67"/>
    <w:rsid w:val="00657EEC"/>
    <w:rsid w:val="00666ED3"/>
    <w:rsid w:val="00670191"/>
    <w:rsid w:val="00682AAA"/>
    <w:rsid w:val="00682B06"/>
    <w:rsid w:val="00683252"/>
    <w:rsid w:val="006916E8"/>
    <w:rsid w:val="006A5742"/>
    <w:rsid w:val="006A6B5D"/>
    <w:rsid w:val="006A6BA5"/>
    <w:rsid w:val="006B07D5"/>
    <w:rsid w:val="006B1949"/>
    <w:rsid w:val="006B5344"/>
    <w:rsid w:val="006B53A1"/>
    <w:rsid w:val="006C52BD"/>
    <w:rsid w:val="006D46AA"/>
    <w:rsid w:val="006F19C5"/>
    <w:rsid w:val="006F3883"/>
    <w:rsid w:val="00704B2C"/>
    <w:rsid w:val="0072262D"/>
    <w:rsid w:val="007228E5"/>
    <w:rsid w:val="00726EB7"/>
    <w:rsid w:val="00730875"/>
    <w:rsid w:val="00733397"/>
    <w:rsid w:val="00736A6A"/>
    <w:rsid w:val="0073750F"/>
    <w:rsid w:val="007377EE"/>
    <w:rsid w:val="00747B98"/>
    <w:rsid w:val="00751137"/>
    <w:rsid w:val="00752678"/>
    <w:rsid w:val="0076015E"/>
    <w:rsid w:val="007722AB"/>
    <w:rsid w:val="00773A6A"/>
    <w:rsid w:val="00774E49"/>
    <w:rsid w:val="007811FE"/>
    <w:rsid w:val="007817F2"/>
    <w:rsid w:val="00792049"/>
    <w:rsid w:val="00792591"/>
    <w:rsid w:val="007A5214"/>
    <w:rsid w:val="007A541D"/>
    <w:rsid w:val="007B41D7"/>
    <w:rsid w:val="007C14BE"/>
    <w:rsid w:val="007C2D0E"/>
    <w:rsid w:val="007C68CC"/>
    <w:rsid w:val="007D34CF"/>
    <w:rsid w:val="007D51F1"/>
    <w:rsid w:val="007D58DF"/>
    <w:rsid w:val="007E75CF"/>
    <w:rsid w:val="00803762"/>
    <w:rsid w:val="00807908"/>
    <w:rsid w:val="0082203A"/>
    <w:rsid w:val="008275CD"/>
    <w:rsid w:val="008279B9"/>
    <w:rsid w:val="0083363E"/>
    <w:rsid w:val="00841E5F"/>
    <w:rsid w:val="00843580"/>
    <w:rsid w:val="00846532"/>
    <w:rsid w:val="008505F3"/>
    <w:rsid w:val="008532B5"/>
    <w:rsid w:val="00862C70"/>
    <w:rsid w:val="00864068"/>
    <w:rsid w:val="00867395"/>
    <w:rsid w:val="0086766D"/>
    <w:rsid w:val="00872468"/>
    <w:rsid w:val="00874A09"/>
    <w:rsid w:val="00874DD5"/>
    <w:rsid w:val="008753A4"/>
    <w:rsid w:val="008820E3"/>
    <w:rsid w:val="008830FB"/>
    <w:rsid w:val="008A0111"/>
    <w:rsid w:val="008A1394"/>
    <w:rsid w:val="008A2C90"/>
    <w:rsid w:val="008A3595"/>
    <w:rsid w:val="008B02DD"/>
    <w:rsid w:val="008B1C2D"/>
    <w:rsid w:val="008B2B5D"/>
    <w:rsid w:val="008B5485"/>
    <w:rsid w:val="008C0846"/>
    <w:rsid w:val="008C4CCF"/>
    <w:rsid w:val="008D4E5C"/>
    <w:rsid w:val="008D503C"/>
    <w:rsid w:val="008D7797"/>
    <w:rsid w:val="008D7AF3"/>
    <w:rsid w:val="008E3686"/>
    <w:rsid w:val="008E3801"/>
    <w:rsid w:val="008E3EBF"/>
    <w:rsid w:val="008E5C69"/>
    <w:rsid w:val="008E63F2"/>
    <w:rsid w:val="008E64E5"/>
    <w:rsid w:val="008F01BD"/>
    <w:rsid w:val="008F04F6"/>
    <w:rsid w:val="009076B4"/>
    <w:rsid w:val="009100C8"/>
    <w:rsid w:val="00912704"/>
    <w:rsid w:val="00914524"/>
    <w:rsid w:val="00914568"/>
    <w:rsid w:val="00920FC9"/>
    <w:rsid w:val="009218B3"/>
    <w:rsid w:val="00930F5A"/>
    <w:rsid w:val="00934FEF"/>
    <w:rsid w:val="00935D7B"/>
    <w:rsid w:val="00951306"/>
    <w:rsid w:val="009532C3"/>
    <w:rsid w:val="00955B94"/>
    <w:rsid w:val="0096526E"/>
    <w:rsid w:val="00973EA6"/>
    <w:rsid w:val="0097776E"/>
    <w:rsid w:val="009872C3"/>
    <w:rsid w:val="00991484"/>
    <w:rsid w:val="00992231"/>
    <w:rsid w:val="0099431D"/>
    <w:rsid w:val="009B12B0"/>
    <w:rsid w:val="009C6F9B"/>
    <w:rsid w:val="009D1F9F"/>
    <w:rsid w:val="009D4572"/>
    <w:rsid w:val="009D7818"/>
    <w:rsid w:val="009E0C76"/>
    <w:rsid w:val="009E22F1"/>
    <w:rsid w:val="009F0CFA"/>
    <w:rsid w:val="009F1005"/>
    <w:rsid w:val="00A00E59"/>
    <w:rsid w:val="00A133F7"/>
    <w:rsid w:val="00A16F07"/>
    <w:rsid w:val="00A20277"/>
    <w:rsid w:val="00A20BB9"/>
    <w:rsid w:val="00A22072"/>
    <w:rsid w:val="00A268F0"/>
    <w:rsid w:val="00A34E6C"/>
    <w:rsid w:val="00A4098B"/>
    <w:rsid w:val="00A40EAA"/>
    <w:rsid w:val="00A42003"/>
    <w:rsid w:val="00A42AC8"/>
    <w:rsid w:val="00A434AE"/>
    <w:rsid w:val="00A50231"/>
    <w:rsid w:val="00A53B74"/>
    <w:rsid w:val="00A544CE"/>
    <w:rsid w:val="00A55072"/>
    <w:rsid w:val="00A56495"/>
    <w:rsid w:val="00A57572"/>
    <w:rsid w:val="00A578B1"/>
    <w:rsid w:val="00A65066"/>
    <w:rsid w:val="00A73333"/>
    <w:rsid w:val="00A74860"/>
    <w:rsid w:val="00A76CD1"/>
    <w:rsid w:val="00A82B2F"/>
    <w:rsid w:val="00A917A0"/>
    <w:rsid w:val="00A95EFC"/>
    <w:rsid w:val="00AA5B6E"/>
    <w:rsid w:val="00AB5810"/>
    <w:rsid w:val="00AC155D"/>
    <w:rsid w:val="00AC731D"/>
    <w:rsid w:val="00AD6132"/>
    <w:rsid w:val="00AD6DA5"/>
    <w:rsid w:val="00AD7FBD"/>
    <w:rsid w:val="00AE0715"/>
    <w:rsid w:val="00AF13C9"/>
    <w:rsid w:val="00AF28B3"/>
    <w:rsid w:val="00AF31AD"/>
    <w:rsid w:val="00B045DA"/>
    <w:rsid w:val="00B0504F"/>
    <w:rsid w:val="00B07556"/>
    <w:rsid w:val="00B11ADB"/>
    <w:rsid w:val="00B22CFC"/>
    <w:rsid w:val="00B26E70"/>
    <w:rsid w:val="00B322E7"/>
    <w:rsid w:val="00B349DE"/>
    <w:rsid w:val="00B36D3E"/>
    <w:rsid w:val="00B40884"/>
    <w:rsid w:val="00B42314"/>
    <w:rsid w:val="00B42A5F"/>
    <w:rsid w:val="00B57411"/>
    <w:rsid w:val="00B615CC"/>
    <w:rsid w:val="00B62DC6"/>
    <w:rsid w:val="00B713F6"/>
    <w:rsid w:val="00B739A8"/>
    <w:rsid w:val="00B818DE"/>
    <w:rsid w:val="00B84145"/>
    <w:rsid w:val="00B877BD"/>
    <w:rsid w:val="00B877CC"/>
    <w:rsid w:val="00B91F95"/>
    <w:rsid w:val="00BA0395"/>
    <w:rsid w:val="00BB0702"/>
    <w:rsid w:val="00BB156A"/>
    <w:rsid w:val="00BB185C"/>
    <w:rsid w:val="00BB2D1B"/>
    <w:rsid w:val="00BC0D1E"/>
    <w:rsid w:val="00BD027D"/>
    <w:rsid w:val="00BD2535"/>
    <w:rsid w:val="00BD5081"/>
    <w:rsid w:val="00BE0573"/>
    <w:rsid w:val="00BE5C56"/>
    <w:rsid w:val="00BE796D"/>
    <w:rsid w:val="00BF10DF"/>
    <w:rsid w:val="00BF4194"/>
    <w:rsid w:val="00BF5AF4"/>
    <w:rsid w:val="00C03BC6"/>
    <w:rsid w:val="00C041A7"/>
    <w:rsid w:val="00C101F0"/>
    <w:rsid w:val="00C109E9"/>
    <w:rsid w:val="00C17081"/>
    <w:rsid w:val="00C2751D"/>
    <w:rsid w:val="00C3167F"/>
    <w:rsid w:val="00C43BAF"/>
    <w:rsid w:val="00C55B7B"/>
    <w:rsid w:val="00C56708"/>
    <w:rsid w:val="00C71EBB"/>
    <w:rsid w:val="00C73F46"/>
    <w:rsid w:val="00C74270"/>
    <w:rsid w:val="00C7450E"/>
    <w:rsid w:val="00C84F81"/>
    <w:rsid w:val="00C8668A"/>
    <w:rsid w:val="00C87C6F"/>
    <w:rsid w:val="00C91CCB"/>
    <w:rsid w:val="00C93A19"/>
    <w:rsid w:val="00C97A50"/>
    <w:rsid w:val="00CA78B6"/>
    <w:rsid w:val="00CA7E74"/>
    <w:rsid w:val="00CB1814"/>
    <w:rsid w:val="00CB1AC5"/>
    <w:rsid w:val="00CB5C3D"/>
    <w:rsid w:val="00CC006E"/>
    <w:rsid w:val="00CC189A"/>
    <w:rsid w:val="00CC75CC"/>
    <w:rsid w:val="00CD73A2"/>
    <w:rsid w:val="00CD7616"/>
    <w:rsid w:val="00CE0E23"/>
    <w:rsid w:val="00CE148A"/>
    <w:rsid w:val="00CF526F"/>
    <w:rsid w:val="00D072E5"/>
    <w:rsid w:val="00D0785C"/>
    <w:rsid w:val="00D15C90"/>
    <w:rsid w:val="00D17B0F"/>
    <w:rsid w:val="00D2285A"/>
    <w:rsid w:val="00D264A0"/>
    <w:rsid w:val="00D304E0"/>
    <w:rsid w:val="00D30871"/>
    <w:rsid w:val="00D43E7E"/>
    <w:rsid w:val="00D45786"/>
    <w:rsid w:val="00D4622D"/>
    <w:rsid w:val="00D55146"/>
    <w:rsid w:val="00D56A39"/>
    <w:rsid w:val="00D6073C"/>
    <w:rsid w:val="00D60CE9"/>
    <w:rsid w:val="00D6225E"/>
    <w:rsid w:val="00D62C30"/>
    <w:rsid w:val="00D65E24"/>
    <w:rsid w:val="00D73F0B"/>
    <w:rsid w:val="00D82225"/>
    <w:rsid w:val="00D84A48"/>
    <w:rsid w:val="00D851C8"/>
    <w:rsid w:val="00D86B29"/>
    <w:rsid w:val="00D94B71"/>
    <w:rsid w:val="00DA125E"/>
    <w:rsid w:val="00DA586E"/>
    <w:rsid w:val="00DB1C83"/>
    <w:rsid w:val="00DC11C0"/>
    <w:rsid w:val="00DD2063"/>
    <w:rsid w:val="00DE6F78"/>
    <w:rsid w:val="00DF0635"/>
    <w:rsid w:val="00DF61CF"/>
    <w:rsid w:val="00DF7F68"/>
    <w:rsid w:val="00E009F1"/>
    <w:rsid w:val="00E02216"/>
    <w:rsid w:val="00E112D4"/>
    <w:rsid w:val="00E11EEA"/>
    <w:rsid w:val="00E15FEA"/>
    <w:rsid w:val="00E50204"/>
    <w:rsid w:val="00E52860"/>
    <w:rsid w:val="00E52BA4"/>
    <w:rsid w:val="00E55EED"/>
    <w:rsid w:val="00E619FD"/>
    <w:rsid w:val="00E71BBA"/>
    <w:rsid w:val="00E72035"/>
    <w:rsid w:val="00E73C1B"/>
    <w:rsid w:val="00E74B4F"/>
    <w:rsid w:val="00E80823"/>
    <w:rsid w:val="00E82F7C"/>
    <w:rsid w:val="00E92CF1"/>
    <w:rsid w:val="00EA189F"/>
    <w:rsid w:val="00EA3D29"/>
    <w:rsid w:val="00EA7502"/>
    <w:rsid w:val="00EA7961"/>
    <w:rsid w:val="00EB1E25"/>
    <w:rsid w:val="00EB2102"/>
    <w:rsid w:val="00EB212F"/>
    <w:rsid w:val="00EB298A"/>
    <w:rsid w:val="00EB5B85"/>
    <w:rsid w:val="00EB7616"/>
    <w:rsid w:val="00EC5791"/>
    <w:rsid w:val="00ED66AB"/>
    <w:rsid w:val="00ED7D66"/>
    <w:rsid w:val="00EE192F"/>
    <w:rsid w:val="00EF31C7"/>
    <w:rsid w:val="00F02003"/>
    <w:rsid w:val="00F21F32"/>
    <w:rsid w:val="00F237D2"/>
    <w:rsid w:val="00F23CD9"/>
    <w:rsid w:val="00F338AD"/>
    <w:rsid w:val="00F3542E"/>
    <w:rsid w:val="00F37627"/>
    <w:rsid w:val="00F5099C"/>
    <w:rsid w:val="00F50EC2"/>
    <w:rsid w:val="00F6326E"/>
    <w:rsid w:val="00F65943"/>
    <w:rsid w:val="00F65D55"/>
    <w:rsid w:val="00F677DF"/>
    <w:rsid w:val="00F8048C"/>
    <w:rsid w:val="00F83F40"/>
    <w:rsid w:val="00FA1D24"/>
    <w:rsid w:val="00FA23DC"/>
    <w:rsid w:val="00FB47CA"/>
    <w:rsid w:val="00FB7544"/>
    <w:rsid w:val="00FC30F9"/>
    <w:rsid w:val="00FC51C2"/>
    <w:rsid w:val="00FC5267"/>
    <w:rsid w:val="00FD40C2"/>
    <w:rsid w:val="00FD639F"/>
    <w:rsid w:val="00FE4F31"/>
    <w:rsid w:val="00FE674B"/>
    <w:rsid w:val="00FF0A97"/>
    <w:rsid w:val="00FF24FF"/>
    <w:rsid w:val="00FF443A"/>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1F1"/>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uiPriority w:val="22"/>
    <w:qFormat/>
    <w:rsid w:val="00B42314"/>
    <w:rPr>
      <w:b/>
      <w:bCs/>
    </w:rPr>
  </w:style>
  <w:style w:type="character" w:customStyle="1" w:styleId="apple-converted-space">
    <w:name w:val="apple-converted-space"/>
    <w:basedOn w:val="Fuentedeprrafopredeter"/>
    <w:rsid w:val="00CB1AC5"/>
  </w:style>
  <w:style w:type="character" w:styleId="Hipervnculo">
    <w:name w:val="Hyperlink"/>
    <w:basedOn w:val="Fuentedeprrafopredeter"/>
    <w:uiPriority w:val="99"/>
    <w:semiHidden/>
    <w:unhideWhenUsed/>
    <w:rsid w:val="00CB1AC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282808299">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62D70-9269-4D0F-9AF4-FA5CC3E9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Pages>
  <Words>3739</Words>
  <Characters>20566</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24257</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Jose de Jesus Gutierrez Villalba</cp:lastModifiedBy>
  <cp:revision>83</cp:revision>
  <cp:lastPrinted>2015-03-09T19:36:00Z</cp:lastPrinted>
  <dcterms:created xsi:type="dcterms:W3CDTF">2016-02-22T14:11:00Z</dcterms:created>
  <dcterms:modified xsi:type="dcterms:W3CDTF">2016-03-16T12:22:00Z</dcterms:modified>
</cp:coreProperties>
</file>