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25"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709"/>
        <w:gridCol w:w="567"/>
        <w:gridCol w:w="709"/>
        <w:gridCol w:w="595"/>
        <w:gridCol w:w="709"/>
        <w:gridCol w:w="709"/>
      </w:tblGrid>
      <w:tr w:rsidR="00B70F09" w:rsidRPr="00C71EBB" w:rsidTr="0027262F">
        <w:trPr>
          <w:trHeight w:val="226"/>
        </w:trPr>
        <w:tc>
          <w:tcPr>
            <w:tcW w:w="3827" w:type="dxa"/>
            <w:shd w:val="clear" w:color="auto" w:fill="D9D9D9" w:themeFill="background1" w:themeFillShade="D9"/>
            <w:vAlign w:val="center"/>
          </w:tcPr>
          <w:p w:rsidR="00B70F09" w:rsidRPr="00595069" w:rsidRDefault="00B70F09" w:rsidP="009D07B3">
            <w:pPr>
              <w:spacing w:after="0"/>
              <w:ind w:left="34"/>
              <w:jc w:val="center"/>
              <w:rPr>
                <w:rFonts w:ascii="Arial" w:eastAsia="Times New Roman" w:hAnsi="Arial" w:cs="Arial"/>
                <w:b/>
                <w:sz w:val="20"/>
                <w:szCs w:val="20"/>
                <w:highlight w:val="lightGray"/>
                <w:lang w:val="es-ES" w:eastAsia="es-ES"/>
              </w:rPr>
            </w:pPr>
            <w:r w:rsidRPr="00595069">
              <w:rPr>
                <w:rFonts w:ascii="Arial" w:eastAsia="Times New Roman" w:hAnsi="Arial" w:cs="Arial"/>
                <w:b/>
                <w:sz w:val="20"/>
                <w:szCs w:val="20"/>
                <w:lang w:val="es-ES" w:eastAsia="es-ES"/>
              </w:rPr>
              <w:t>FECHA DE EMISIÓN DEL INFORME</w:t>
            </w:r>
          </w:p>
        </w:tc>
        <w:tc>
          <w:tcPr>
            <w:tcW w:w="709" w:type="dxa"/>
            <w:shd w:val="clear" w:color="auto" w:fill="D9D9D9" w:themeFill="background1" w:themeFillShade="D9"/>
            <w:vAlign w:val="center"/>
          </w:tcPr>
          <w:p w:rsidR="00B70F09" w:rsidRPr="00595069" w:rsidRDefault="00B70F09" w:rsidP="009D07B3">
            <w:pPr>
              <w:spacing w:after="0"/>
              <w:jc w:val="center"/>
              <w:rPr>
                <w:rFonts w:ascii="Arial" w:eastAsia="Times New Roman" w:hAnsi="Arial" w:cs="Arial"/>
                <w:b/>
                <w:sz w:val="20"/>
                <w:szCs w:val="20"/>
                <w:lang w:val="es-ES" w:eastAsia="es-ES"/>
              </w:rPr>
            </w:pPr>
            <w:r w:rsidRPr="00595069">
              <w:rPr>
                <w:rFonts w:ascii="Arial" w:eastAsia="Times New Roman" w:hAnsi="Arial" w:cs="Arial"/>
                <w:b/>
                <w:sz w:val="20"/>
                <w:szCs w:val="20"/>
                <w:lang w:val="es-ES" w:eastAsia="es-ES"/>
              </w:rPr>
              <w:t>Día:</w:t>
            </w:r>
          </w:p>
        </w:tc>
        <w:tc>
          <w:tcPr>
            <w:tcW w:w="567" w:type="dxa"/>
            <w:shd w:val="clear" w:color="auto" w:fill="auto"/>
            <w:vAlign w:val="center"/>
          </w:tcPr>
          <w:p w:rsidR="00B70F09" w:rsidRPr="00595069" w:rsidRDefault="00DB0182" w:rsidP="009D07B3">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06</w:t>
            </w:r>
          </w:p>
        </w:tc>
        <w:tc>
          <w:tcPr>
            <w:tcW w:w="709" w:type="dxa"/>
            <w:shd w:val="clear" w:color="auto" w:fill="D9D9D9" w:themeFill="background1" w:themeFillShade="D9"/>
            <w:vAlign w:val="center"/>
          </w:tcPr>
          <w:p w:rsidR="00B70F09" w:rsidRPr="00595069" w:rsidRDefault="00B70F09" w:rsidP="009D07B3">
            <w:pPr>
              <w:spacing w:after="0"/>
              <w:jc w:val="center"/>
              <w:rPr>
                <w:rFonts w:ascii="Arial" w:eastAsia="Times New Roman" w:hAnsi="Arial" w:cs="Arial"/>
                <w:b/>
                <w:sz w:val="20"/>
                <w:szCs w:val="20"/>
                <w:lang w:val="es-ES" w:eastAsia="es-ES"/>
              </w:rPr>
            </w:pPr>
            <w:r w:rsidRPr="00595069">
              <w:rPr>
                <w:rFonts w:ascii="Arial" w:eastAsia="Times New Roman" w:hAnsi="Arial" w:cs="Arial"/>
                <w:b/>
                <w:sz w:val="20"/>
                <w:szCs w:val="20"/>
                <w:lang w:val="es-ES" w:eastAsia="es-ES"/>
              </w:rPr>
              <w:t>Mes:</w:t>
            </w:r>
          </w:p>
        </w:tc>
        <w:tc>
          <w:tcPr>
            <w:tcW w:w="595" w:type="dxa"/>
            <w:shd w:val="clear" w:color="auto" w:fill="auto"/>
            <w:vAlign w:val="center"/>
          </w:tcPr>
          <w:p w:rsidR="00B70F09" w:rsidRPr="00595069" w:rsidRDefault="005C3E08" w:rsidP="009D07B3">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0</w:t>
            </w:r>
            <w:r w:rsidR="00DB0182">
              <w:rPr>
                <w:rFonts w:ascii="Arial" w:eastAsia="Times New Roman" w:hAnsi="Arial" w:cs="Arial"/>
                <w:sz w:val="20"/>
                <w:szCs w:val="20"/>
                <w:lang w:val="es-ES" w:eastAsia="es-ES"/>
              </w:rPr>
              <w:t>4</w:t>
            </w:r>
          </w:p>
        </w:tc>
        <w:tc>
          <w:tcPr>
            <w:tcW w:w="709" w:type="dxa"/>
            <w:shd w:val="clear" w:color="auto" w:fill="D9D9D9" w:themeFill="background1" w:themeFillShade="D9"/>
            <w:vAlign w:val="center"/>
          </w:tcPr>
          <w:p w:rsidR="00B70F09" w:rsidRPr="00595069" w:rsidRDefault="00B70F09" w:rsidP="009D07B3">
            <w:pPr>
              <w:spacing w:after="0"/>
              <w:jc w:val="center"/>
              <w:rPr>
                <w:rFonts w:ascii="Arial" w:eastAsia="Times New Roman" w:hAnsi="Arial" w:cs="Arial"/>
                <w:b/>
                <w:sz w:val="20"/>
                <w:szCs w:val="20"/>
                <w:lang w:val="es-ES" w:eastAsia="es-ES"/>
              </w:rPr>
            </w:pPr>
            <w:r w:rsidRPr="00595069">
              <w:rPr>
                <w:rFonts w:ascii="Arial" w:eastAsia="Times New Roman" w:hAnsi="Arial" w:cs="Arial"/>
                <w:b/>
                <w:sz w:val="20"/>
                <w:szCs w:val="20"/>
                <w:lang w:val="es-ES" w:eastAsia="es-ES"/>
              </w:rPr>
              <w:t>Año:</w:t>
            </w:r>
          </w:p>
        </w:tc>
        <w:tc>
          <w:tcPr>
            <w:tcW w:w="709" w:type="dxa"/>
            <w:shd w:val="clear" w:color="auto" w:fill="auto"/>
            <w:vAlign w:val="center"/>
          </w:tcPr>
          <w:p w:rsidR="00B70F09" w:rsidRPr="00595069" w:rsidRDefault="0027262F" w:rsidP="009D07B3">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201</w:t>
            </w:r>
            <w:r w:rsidR="005C3E08">
              <w:rPr>
                <w:rFonts w:ascii="Arial" w:eastAsia="Times New Roman" w:hAnsi="Arial" w:cs="Arial"/>
                <w:sz w:val="20"/>
                <w:szCs w:val="20"/>
                <w:lang w:val="es-ES" w:eastAsia="es-ES"/>
              </w:rPr>
              <w:t>8</w:t>
            </w:r>
          </w:p>
        </w:tc>
      </w:tr>
    </w:tbl>
    <w:p w:rsidR="00B70F09" w:rsidRDefault="00B70F09" w:rsidP="00B70F09">
      <w:pPr>
        <w:spacing w:after="0"/>
        <w:rPr>
          <w:rFonts w:ascii="Arial Narrow" w:hAnsi="Arial Narrow"/>
          <w:b/>
        </w:rPr>
      </w:pPr>
    </w:p>
    <w:tbl>
      <w:tblPr>
        <w:tblW w:w="10349" w:type="dxa"/>
        <w:tblInd w:w="-43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286"/>
        <w:gridCol w:w="7063"/>
      </w:tblGrid>
      <w:tr w:rsidR="00B70F09" w:rsidRPr="00C70570" w:rsidTr="0078376B">
        <w:trPr>
          <w:trHeight w:val="268"/>
        </w:trPr>
        <w:tc>
          <w:tcPr>
            <w:tcW w:w="3286" w:type="dxa"/>
            <w:shd w:val="clear" w:color="auto" w:fill="E0E0E0"/>
          </w:tcPr>
          <w:p w:rsidR="00B70F09" w:rsidRPr="00C70570" w:rsidRDefault="00B70F09" w:rsidP="009D07B3">
            <w:pPr>
              <w:spacing w:after="0"/>
              <w:jc w:val="both"/>
              <w:rPr>
                <w:rFonts w:ascii="Arial" w:eastAsia="SimSun" w:hAnsi="Arial" w:cs="Arial"/>
                <w:b/>
                <w:sz w:val="20"/>
                <w:szCs w:val="20"/>
              </w:rPr>
            </w:pPr>
            <w:r w:rsidRPr="00C70570">
              <w:rPr>
                <w:rFonts w:ascii="Arial" w:eastAsia="SimSun" w:hAnsi="Arial" w:cs="Arial"/>
                <w:b/>
                <w:sz w:val="20"/>
                <w:szCs w:val="20"/>
              </w:rPr>
              <w:t>Número de Informe</w:t>
            </w:r>
          </w:p>
        </w:tc>
        <w:tc>
          <w:tcPr>
            <w:tcW w:w="7063" w:type="dxa"/>
            <w:shd w:val="clear" w:color="auto" w:fill="auto"/>
          </w:tcPr>
          <w:p w:rsidR="00B70F09" w:rsidRPr="00C70570" w:rsidRDefault="004B7665" w:rsidP="009D07B3">
            <w:pPr>
              <w:spacing w:after="0"/>
              <w:rPr>
                <w:rFonts w:ascii="Arial" w:eastAsia="SimSun" w:hAnsi="Arial" w:cs="Arial"/>
                <w:sz w:val="20"/>
                <w:szCs w:val="20"/>
              </w:rPr>
            </w:pPr>
            <w:r w:rsidRPr="00C70570">
              <w:rPr>
                <w:rFonts w:ascii="Arial" w:eastAsia="SimSun" w:hAnsi="Arial" w:cs="Arial"/>
                <w:sz w:val="20"/>
                <w:szCs w:val="20"/>
              </w:rPr>
              <w:t>RLI</w:t>
            </w:r>
            <w:r w:rsidR="005C3E08" w:rsidRPr="00C70570">
              <w:rPr>
                <w:rFonts w:ascii="Arial" w:eastAsia="SimSun" w:hAnsi="Arial" w:cs="Arial"/>
                <w:sz w:val="20"/>
                <w:szCs w:val="20"/>
              </w:rPr>
              <w:t xml:space="preserve"> </w:t>
            </w:r>
          </w:p>
        </w:tc>
      </w:tr>
      <w:tr w:rsidR="00B70F09" w:rsidRPr="00C70570" w:rsidTr="0078376B">
        <w:tblPrEx>
          <w:tblCellMar>
            <w:left w:w="70" w:type="dxa"/>
            <w:right w:w="70" w:type="dxa"/>
          </w:tblCellMar>
          <w:tblLook w:val="0000" w:firstRow="0" w:lastRow="0" w:firstColumn="0" w:lastColumn="0" w:noHBand="0" w:noVBand="0"/>
        </w:tblPrEx>
        <w:trPr>
          <w:trHeight w:val="70"/>
        </w:trPr>
        <w:tc>
          <w:tcPr>
            <w:tcW w:w="3286" w:type="dxa"/>
            <w:shd w:val="clear" w:color="auto" w:fill="E0E0E0"/>
          </w:tcPr>
          <w:p w:rsidR="00B70F09" w:rsidRPr="00C70570" w:rsidRDefault="00B70F09" w:rsidP="009D07B3">
            <w:pPr>
              <w:spacing w:after="0"/>
              <w:rPr>
                <w:rFonts w:ascii="Arial" w:eastAsia="PMingLiU" w:hAnsi="Arial" w:cs="Arial"/>
                <w:b/>
                <w:bCs/>
                <w:sz w:val="20"/>
                <w:szCs w:val="20"/>
              </w:rPr>
            </w:pPr>
            <w:r w:rsidRPr="00C70570">
              <w:rPr>
                <w:rFonts w:ascii="Arial" w:eastAsia="SimSun" w:hAnsi="Arial" w:cs="Arial"/>
                <w:b/>
                <w:sz w:val="20"/>
                <w:szCs w:val="20"/>
              </w:rPr>
              <w:t>Nombre del Seguimiento</w:t>
            </w:r>
          </w:p>
        </w:tc>
        <w:tc>
          <w:tcPr>
            <w:tcW w:w="7063" w:type="dxa"/>
          </w:tcPr>
          <w:p w:rsidR="00B70F09" w:rsidRPr="00C70570" w:rsidRDefault="005C3E08" w:rsidP="00C70570">
            <w:pPr>
              <w:spacing w:after="0"/>
              <w:jc w:val="both"/>
              <w:rPr>
                <w:rFonts w:ascii="Arial" w:eastAsia="PMingLiU" w:hAnsi="Arial" w:cs="Arial"/>
                <w:bCs/>
                <w:color w:val="0000FF"/>
                <w:sz w:val="20"/>
                <w:szCs w:val="20"/>
              </w:rPr>
            </w:pPr>
            <w:r w:rsidRPr="00C70570">
              <w:rPr>
                <w:rFonts w:ascii="Arial" w:eastAsia="MS Mincho" w:hAnsi="Arial" w:cs="Arial"/>
                <w:sz w:val="22"/>
                <w:szCs w:val="22"/>
              </w:rPr>
              <w:t xml:space="preserve">Evaluación Talento Humano – </w:t>
            </w:r>
            <w:r w:rsidR="00C70570" w:rsidRPr="00C70570">
              <w:rPr>
                <w:rFonts w:ascii="Arial" w:eastAsia="MS Mincho" w:hAnsi="Arial" w:cs="Arial"/>
                <w:sz w:val="22"/>
                <w:szCs w:val="22"/>
              </w:rPr>
              <w:t>Seguimiento SIGEP</w:t>
            </w:r>
          </w:p>
        </w:tc>
      </w:tr>
      <w:tr w:rsidR="00B70F09" w:rsidRPr="00C70570" w:rsidTr="0078376B">
        <w:tblPrEx>
          <w:tblCellMar>
            <w:left w:w="70" w:type="dxa"/>
            <w:right w:w="70" w:type="dxa"/>
          </w:tblCellMar>
          <w:tblLook w:val="0000" w:firstRow="0" w:lastRow="0" w:firstColumn="0" w:lastColumn="0" w:noHBand="0" w:noVBand="0"/>
        </w:tblPrEx>
        <w:trPr>
          <w:trHeight w:val="70"/>
        </w:trPr>
        <w:tc>
          <w:tcPr>
            <w:tcW w:w="3286" w:type="dxa"/>
            <w:shd w:val="clear" w:color="auto" w:fill="E0E0E0"/>
          </w:tcPr>
          <w:p w:rsidR="00B70F09" w:rsidRPr="00C70570" w:rsidRDefault="00B70F09" w:rsidP="009D07B3">
            <w:pPr>
              <w:spacing w:after="0"/>
              <w:rPr>
                <w:rFonts w:ascii="Arial" w:eastAsia="PMingLiU" w:hAnsi="Arial" w:cs="Arial"/>
                <w:b/>
                <w:bCs/>
                <w:sz w:val="20"/>
                <w:szCs w:val="20"/>
              </w:rPr>
            </w:pPr>
            <w:r w:rsidRPr="00C70570">
              <w:rPr>
                <w:rFonts w:ascii="Arial" w:eastAsia="PMingLiU" w:hAnsi="Arial" w:cs="Arial"/>
                <w:b/>
                <w:bCs/>
                <w:sz w:val="20"/>
                <w:szCs w:val="20"/>
              </w:rPr>
              <w:t>Objetivo del Seguimiento</w:t>
            </w:r>
          </w:p>
        </w:tc>
        <w:tc>
          <w:tcPr>
            <w:tcW w:w="7063" w:type="dxa"/>
          </w:tcPr>
          <w:p w:rsidR="00B70F09" w:rsidRPr="00C70570" w:rsidRDefault="005C3E08" w:rsidP="00C70570">
            <w:pPr>
              <w:spacing w:after="0"/>
              <w:jc w:val="both"/>
              <w:rPr>
                <w:rFonts w:ascii="Arial" w:eastAsia="PMingLiU" w:hAnsi="Arial" w:cs="Arial"/>
                <w:bCs/>
                <w:color w:val="0000FF"/>
                <w:sz w:val="20"/>
                <w:szCs w:val="20"/>
              </w:rPr>
            </w:pPr>
            <w:r w:rsidRPr="00C70570">
              <w:rPr>
                <w:rFonts w:ascii="Arial" w:hAnsi="Arial" w:cs="Arial"/>
                <w:sz w:val="22"/>
                <w:szCs w:val="22"/>
              </w:rPr>
              <w:t xml:space="preserve">Verificar </w:t>
            </w:r>
            <w:r w:rsidR="00C70570" w:rsidRPr="00C70570">
              <w:rPr>
                <w:rFonts w:ascii="Arial" w:hAnsi="Arial" w:cs="Arial"/>
                <w:sz w:val="22"/>
                <w:szCs w:val="22"/>
              </w:rPr>
              <w:t xml:space="preserve">el cumplimiento de las disposiciones legales asociadas a la gestión institucional en el SIGEP y el cumplimiento de las mismas por parte de servidores y exfuncionarios de </w:t>
            </w:r>
            <w:r w:rsidRPr="00C70570">
              <w:rPr>
                <w:rFonts w:ascii="Arial" w:hAnsi="Arial" w:cs="Arial"/>
                <w:sz w:val="22"/>
                <w:szCs w:val="22"/>
              </w:rPr>
              <w:t xml:space="preserve">la UARIV </w:t>
            </w:r>
          </w:p>
        </w:tc>
      </w:tr>
      <w:tr w:rsidR="00B70F09" w:rsidRPr="00C70570" w:rsidTr="0078376B">
        <w:tblPrEx>
          <w:tblCellMar>
            <w:left w:w="70" w:type="dxa"/>
            <w:right w:w="70" w:type="dxa"/>
          </w:tblCellMar>
          <w:tblLook w:val="0000" w:firstRow="0" w:lastRow="0" w:firstColumn="0" w:lastColumn="0" w:noHBand="0" w:noVBand="0"/>
        </w:tblPrEx>
        <w:trPr>
          <w:trHeight w:val="70"/>
        </w:trPr>
        <w:tc>
          <w:tcPr>
            <w:tcW w:w="3286" w:type="dxa"/>
            <w:shd w:val="clear" w:color="auto" w:fill="E0E0E0"/>
          </w:tcPr>
          <w:p w:rsidR="00B70F09" w:rsidRPr="00C70570" w:rsidRDefault="00B70F09" w:rsidP="009D07B3">
            <w:pPr>
              <w:spacing w:after="0"/>
              <w:rPr>
                <w:rFonts w:ascii="Arial" w:hAnsi="Arial" w:cs="Arial"/>
                <w:b/>
                <w:sz w:val="20"/>
              </w:rPr>
            </w:pPr>
            <w:r w:rsidRPr="00C70570">
              <w:rPr>
                <w:rFonts w:ascii="Arial" w:hAnsi="Arial" w:cs="Arial"/>
                <w:b/>
                <w:sz w:val="20"/>
              </w:rPr>
              <w:t>Alcance del Seguimiento</w:t>
            </w:r>
          </w:p>
        </w:tc>
        <w:tc>
          <w:tcPr>
            <w:tcW w:w="7063" w:type="dxa"/>
          </w:tcPr>
          <w:p w:rsidR="00B70F09" w:rsidRPr="00C70570" w:rsidRDefault="005C3E08" w:rsidP="005C3E08">
            <w:pPr>
              <w:spacing w:after="0"/>
              <w:jc w:val="both"/>
              <w:rPr>
                <w:rFonts w:ascii="Arial" w:hAnsi="Arial" w:cs="Arial"/>
                <w:sz w:val="20"/>
                <w:szCs w:val="22"/>
              </w:rPr>
            </w:pPr>
            <w:r w:rsidRPr="00C70570">
              <w:rPr>
                <w:rFonts w:ascii="Arial" w:eastAsia="MS Mincho" w:hAnsi="Arial" w:cs="Arial"/>
                <w:sz w:val="22"/>
                <w:szCs w:val="22"/>
              </w:rPr>
              <w:t>El seguimiento se realizó con corte a 28 de febrero de 2018.</w:t>
            </w:r>
          </w:p>
        </w:tc>
      </w:tr>
      <w:tr w:rsidR="00B70F09" w:rsidRPr="0018419E" w:rsidTr="0078376B">
        <w:tblPrEx>
          <w:tblCellMar>
            <w:left w:w="70" w:type="dxa"/>
            <w:right w:w="70" w:type="dxa"/>
          </w:tblCellMar>
          <w:tblLook w:val="0000" w:firstRow="0" w:lastRow="0" w:firstColumn="0" w:lastColumn="0" w:noHBand="0" w:noVBand="0"/>
        </w:tblPrEx>
        <w:trPr>
          <w:trHeight w:val="74"/>
        </w:trPr>
        <w:tc>
          <w:tcPr>
            <w:tcW w:w="3286" w:type="dxa"/>
            <w:shd w:val="clear" w:color="auto" w:fill="E0E0E0"/>
          </w:tcPr>
          <w:p w:rsidR="00B70F09" w:rsidRPr="00C70570" w:rsidRDefault="00B70F09" w:rsidP="009D07B3">
            <w:pPr>
              <w:spacing w:after="0"/>
              <w:rPr>
                <w:rFonts w:ascii="Arial" w:hAnsi="Arial" w:cs="Arial"/>
                <w:b/>
                <w:sz w:val="20"/>
              </w:rPr>
            </w:pPr>
            <w:r w:rsidRPr="00C70570">
              <w:rPr>
                <w:rFonts w:ascii="Arial" w:hAnsi="Arial" w:cs="Arial"/>
                <w:b/>
                <w:sz w:val="20"/>
              </w:rPr>
              <w:t xml:space="preserve">Normatividad </w:t>
            </w:r>
          </w:p>
        </w:tc>
        <w:tc>
          <w:tcPr>
            <w:tcW w:w="7063" w:type="dxa"/>
          </w:tcPr>
          <w:p w:rsidR="002C08C3" w:rsidRPr="00C70570" w:rsidRDefault="002C08C3" w:rsidP="002C08C3">
            <w:pPr>
              <w:ind w:left="720"/>
              <w:contextualSpacing/>
              <w:rPr>
                <w:rFonts w:ascii="Arial" w:hAnsi="Arial" w:cs="Arial"/>
                <w:sz w:val="14"/>
                <w:szCs w:val="20"/>
                <w:lang w:val="es-CO" w:eastAsia="es-ES"/>
              </w:rPr>
            </w:pPr>
          </w:p>
          <w:p w:rsidR="002C08C3" w:rsidRPr="00C70570" w:rsidRDefault="002C08C3" w:rsidP="00DB65B4">
            <w:pPr>
              <w:numPr>
                <w:ilvl w:val="0"/>
                <w:numId w:val="4"/>
              </w:numPr>
              <w:autoSpaceDE w:val="0"/>
              <w:autoSpaceDN w:val="0"/>
              <w:adjustRightInd w:val="0"/>
              <w:spacing w:after="0"/>
              <w:ind w:left="331" w:hanging="331"/>
              <w:contextualSpacing/>
              <w:jc w:val="both"/>
              <w:rPr>
                <w:rFonts w:ascii="Arial" w:hAnsi="Arial" w:cs="Arial"/>
                <w:color w:val="000000"/>
                <w:sz w:val="22"/>
                <w:szCs w:val="22"/>
                <w:lang w:val="es-CO" w:eastAsia="es-ES"/>
              </w:rPr>
            </w:pPr>
            <w:r w:rsidRPr="00C70570">
              <w:rPr>
                <w:rFonts w:ascii="Arial" w:hAnsi="Arial" w:cs="Arial"/>
                <w:color w:val="000000"/>
                <w:sz w:val="22"/>
                <w:szCs w:val="22"/>
                <w:lang w:val="es-CO" w:eastAsia="es-ES"/>
              </w:rPr>
              <w:t xml:space="preserve">Decreto 4802 de 2011, establece la estructura de la Unidad Administrativa Especial para la Atención y Reparación Integral a las Víctimas. </w:t>
            </w:r>
          </w:p>
          <w:p w:rsidR="002C08C3" w:rsidRPr="00C70570" w:rsidRDefault="002C08C3" w:rsidP="002C08C3">
            <w:pPr>
              <w:ind w:left="720"/>
              <w:contextualSpacing/>
              <w:rPr>
                <w:rFonts w:ascii="Arial" w:hAnsi="Arial" w:cs="Arial"/>
                <w:color w:val="000000"/>
                <w:sz w:val="14"/>
                <w:szCs w:val="20"/>
                <w:lang w:val="es-CO" w:eastAsia="es-ES"/>
              </w:rPr>
            </w:pPr>
          </w:p>
          <w:p w:rsidR="002C08C3" w:rsidRPr="00C70570" w:rsidRDefault="002C08C3" w:rsidP="00DB65B4">
            <w:pPr>
              <w:numPr>
                <w:ilvl w:val="0"/>
                <w:numId w:val="4"/>
              </w:numPr>
              <w:autoSpaceDE w:val="0"/>
              <w:autoSpaceDN w:val="0"/>
              <w:adjustRightInd w:val="0"/>
              <w:spacing w:after="0"/>
              <w:ind w:left="331" w:hanging="331"/>
              <w:contextualSpacing/>
              <w:jc w:val="both"/>
              <w:rPr>
                <w:rFonts w:ascii="Arial" w:hAnsi="Arial" w:cs="Arial"/>
                <w:sz w:val="22"/>
                <w:szCs w:val="22"/>
                <w:lang w:val="es-CO" w:eastAsia="es-ES"/>
              </w:rPr>
            </w:pPr>
            <w:r w:rsidRPr="00C70570">
              <w:rPr>
                <w:rFonts w:ascii="Arial" w:hAnsi="Arial" w:cs="Arial"/>
                <w:color w:val="000000"/>
                <w:sz w:val="22"/>
                <w:szCs w:val="22"/>
                <w:lang w:val="es-CO" w:eastAsia="es-ES"/>
              </w:rPr>
              <w:t>Decreto 4968 de 2011, determina la planta de personal de la Unidad Administrativa Especial de Atención y Reparación Integral a las Víctimas.</w:t>
            </w:r>
            <w:r w:rsidRPr="00C70570">
              <w:rPr>
                <w:rFonts w:ascii="Arial" w:hAnsi="Arial" w:cs="Arial"/>
                <w:sz w:val="22"/>
                <w:szCs w:val="22"/>
                <w:lang w:val="es-CO" w:eastAsia="es-ES"/>
              </w:rPr>
              <w:t xml:space="preserve"> </w:t>
            </w:r>
          </w:p>
          <w:p w:rsidR="002C08C3" w:rsidRPr="00C70570" w:rsidRDefault="002C08C3" w:rsidP="002C08C3">
            <w:pPr>
              <w:ind w:left="720"/>
              <w:contextualSpacing/>
              <w:rPr>
                <w:rFonts w:ascii="Arial" w:hAnsi="Arial" w:cs="Arial"/>
                <w:sz w:val="16"/>
                <w:szCs w:val="22"/>
                <w:lang w:val="es-CO" w:eastAsia="es-ES"/>
              </w:rPr>
            </w:pPr>
          </w:p>
          <w:p w:rsidR="009A7D1C" w:rsidRPr="00C70570" w:rsidRDefault="00C71A67" w:rsidP="00DB65B4">
            <w:pPr>
              <w:numPr>
                <w:ilvl w:val="0"/>
                <w:numId w:val="4"/>
              </w:numPr>
              <w:autoSpaceDE w:val="0"/>
              <w:autoSpaceDN w:val="0"/>
              <w:adjustRightInd w:val="0"/>
              <w:spacing w:after="0"/>
              <w:ind w:left="331" w:hanging="331"/>
              <w:contextualSpacing/>
              <w:jc w:val="both"/>
              <w:rPr>
                <w:rFonts w:ascii="Arial" w:hAnsi="Arial" w:cs="Arial"/>
                <w:sz w:val="22"/>
                <w:szCs w:val="20"/>
              </w:rPr>
            </w:pPr>
            <w:r w:rsidRPr="00C70570">
              <w:rPr>
                <w:rFonts w:ascii="Arial" w:hAnsi="Arial" w:cs="Arial"/>
                <w:sz w:val="22"/>
                <w:szCs w:val="20"/>
              </w:rPr>
              <w:t>Decreto 2842 de 2010 Por el cual se dictan disposiciones relacionadas con la operación del Sistema de Información y Gestión del Empleo Público (SIGEP).</w:t>
            </w:r>
          </w:p>
          <w:p w:rsidR="009A7D1C" w:rsidRPr="00C70570" w:rsidRDefault="009A7D1C" w:rsidP="009A7D1C">
            <w:pPr>
              <w:autoSpaceDE w:val="0"/>
              <w:autoSpaceDN w:val="0"/>
              <w:adjustRightInd w:val="0"/>
              <w:spacing w:after="0"/>
              <w:contextualSpacing/>
              <w:jc w:val="both"/>
              <w:rPr>
                <w:rFonts w:ascii="Arial" w:hAnsi="Arial" w:cs="Arial"/>
                <w:sz w:val="22"/>
                <w:szCs w:val="20"/>
              </w:rPr>
            </w:pPr>
          </w:p>
          <w:p w:rsidR="00C71A67" w:rsidRPr="00C70570" w:rsidRDefault="00C71A67" w:rsidP="00DB65B4">
            <w:pPr>
              <w:numPr>
                <w:ilvl w:val="0"/>
                <w:numId w:val="4"/>
              </w:numPr>
              <w:autoSpaceDE w:val="0"/>
              <w:autoSpaceDN w:val="0"/>
              <w:adjustRightInd w:val="0"/>
              <w:spacing w:after="0"/>
              <w:ind w:left="331" w:hanging="331"/>
              <w:contextualSpacing/>
              <w:jc w:val="both"/>
              <w:rPr>
                <w:rFonts w:ascii="Arial" w:hAnsi="Arial" w:cs="Arial"/>
                <w:sz w:val="22"/>
                <w:szCs w:val="20"/>
              </w:rPr>
            </w:pPr>
            <w:r w:rsidRPr="00C70570">
              <w:rPr>
                <w:rFonts w:ascii="Arial" w:hAnsi="Arial" w:cs="Arial"/>
                <w:bCs/>
                <w:sz w:val="22"/>
                <w:szCs w:val="20"/>
              </w:rPr>
              <w:t xml:space="preserve">Decreto 019 de 2012, Por el cual se dictan normas para suprimir o reformar regulaciones, procedimientos y trámites innecesarios existentes en la Administración Pública, </w:t>
            </w:r>
            <w:r w:rsidRPr="00C70570">
              <w:rPr>
                <w:rFonts w:ascii="Arial" w:hAnsi="Arial" w:cs="Arial"/>
                <w:sz w:val="22"/>
                <w:szCs w:val="20"/>
              </w:rPr>
              <w:t xml:space="preserve">Articulo 227. reportes al </w:t>
            </w:r>
            <w:r w:rsidR="009A7D1C" w:rsidRPr="00C70570">
              <w:rPr>
                <w:rFonts w:ascii="Arial" w:hAnsi="Arial" w:cs="Arial"/>
                <w:sz w:val="22"/>
                <w:szCs w:val="20"/>
              </w:rPr>
              <w:t xml:space="preserve">Sistema </w:t>
            </w:r>
            <w:r w:rsidRPr="00C70570">
              <w:rPr>
                <w:rFonts w:ascii="Arial" w:hAnsi="Arial" w:cs="Arial"/>
                <w:sz w:val="22"/>
                <w:szCs w:val="20"/>
              </w:rPr>
              <w:t xml:space="preserve">de </w:t>
            </w:r>
            <w:r w:rsidR="009A7D1C" w:rsidRPr="00C70570">
              <w:rPr>
                <w:rFonts w:ascii="Arial" w:hAnsi="Arial" w:cs="Arial"/>
                <w:sz w:val="22"/>
                <w:szCs w:val="20"/>
              </w:rPr>
              <w:t xml:space="preserve">Información </w:t>
            </w:r>
            <w:r w:rsidRPr="00C70570">
              <w:rPr>
                <w:rFonts w:ascii="Arial" w:hAnsi="Arial" w:cs="Arial"/>
                <w:sz w:val="22"/>
                <w:szCs w:val="20"/>
              </w:rPr>
              <w:t xml:space="preserve">y </w:t>
            </w:r>
            <w:r w:rsidR="009A7D1C" w:rsidRPr="00C70570">
              <w:rPr>
                <w:rFonts w:ascii="Arial" w:hAnsi="Arial" w:cs="Arial"/>
                <w:sz w:val="22"/>
                <w:szCs w:val="20"/>
              </w:rPr>
              <w:t xml:space="preserve">Gestión </w:t>
            </w:r>
            <w:r w:rsidRPr="00C70570">
              <w:rPr>
                <w:rFonts w:ascii="Arial" w:hAnsi="Arial" w:cs="Arial"/>
                <w:sz w:val="22"/>
                <w:szCs w:val="20"/>
              </w:rPr>
              <w:t xml:space="preserve">del </w:t>
            </w:r>
            <w:r w:rsidR="009A7D1C" w:rsidRPr="00C70570">
              <w:rPr>
                <w:rFonts w:ascii="Arial" w:hAnsi="Arial" w:cs="Arial"/>
                <w:sz w:val="22"/>
                <w:szCs w:val="20"/>
              </w:rPr>
              <w:t xml:space="preserve">Empleo Público </w:t>
            </w:r>
            <w:r w:rsidR="00FB5F58" w:rsidRPr="00C70570">
              <w:rPr>
                <w:rFonts w:ascii="Arial" w:hAnsi="Arial" w:cs="Arial"/>
                <w:sz w:val="22"/>
                <w:szCs w:val="20"/>
              </w:rPr>
              <w:t>–</w:t>
            </w:r>
            <w:r w:rsidR="009A7D1C" w:rsidRPr="00C70570">
              <w:rPr>
                <w:rFonts w:ascii="Arial" w:hAnsi="Arial" w:cs="Arial"/>
                <w:sz w:val="22"/>
                <w:szCs w:val="20"/>
              </w:rPr>
              <w:t>SIGEP</w:t>
            </w:r>
            <w:r w:rsidR="00FB5F58" w:rsidRPr="00C70570">
              <w:rPr>
                <w:rFonts w:ascii="Arial" w:hAnsi="Arial" w:cs="Arial"/>
                <w:sz w:val="22"/>
                <w:szCs w:val="20"/>
              </w:rPr>
              <w:t>.</w:t>
            </w:r>
          </w:p>
          <w:p w:rsidR="00FB5F58" w:rsidRPr="00C70570" w:rsidRDefault="00FB5F58" w:rsidP="00FB5F58">
            <w:pPr>
              <w:autoSpaceDE w:val="0"/>
              <w:autoSpaceDN w:val="0"/>
              <w:adjustRightInd w:val="0"/>
              <w:spacing w:after="0"/>
              <w:ind w:left="331"/>
              <w:contextualSpacing/>
              <w:jc w:val="both"/>
              <w:rPr>
                <w:rFonts w:ascii="Arial" w:hAnsi="Arial" w:cs="Arial"/>
                <w:sz w:val="22"/>
                <w:szCs w:val="20"/>
              </w:rPr>
            </w:pPr>
          </w:p>
          <w:p w:rsidR="00FB5F58" w:rsidRPr="00C70570" w:rsidRDefault="00FB5F58" w:rsidP="00DB65B4">
            <w:pPr>
              <w:numPr>
                <w:ilvl w:val="0"/>
                <w:numId w:val="4"/>
              </w:numPr>
              <w:autoSpaceDE w:val="0"/>
              <w:autoSpaceDN w:val="0"/>
              <w:adjustRightInd w:val="0"/>
              <w:spacing w:after="0"/>
              <w:ind w:left="331" w:hanging="331"/>
              <w:contextualSpacing/>
              <w:jc w:val="both"/>
              <w:rPr>
                <w:rFonts w:ascii="Arial" w:hAnsi="Arial" w:cs="Arial"/>
                <w:sz w:val="22"/>
                <w:szCs w:val="20"/>
              </w:rPr>
            </w:pPr>
            <w:r w:rsidRPr="00C70570">
              <w:rPr>
                <w:rFonts w:ascii="Arial" w:hAnsi="Arial" w:cs="Arial"/>
                <w:sz w:val="22"/>
                <w:szCs w:val="20"/>
              </w:rPr>
              <w:t>Circular No. 004 de 2003. Organización historias laborales.</w:t>
            </w:r>
          </w:p>
          <w:p w:rsidR="00FB5F58" w:rsidRPr="00C70570" w:rsidRDefault="00FB5F58" w:rsidP="00FB5F58">
            <w:pPr>
              <w:autoSpaceDE w:val="0"/>
              <w:autoSpaceDN w:val="0"/>
              <w:adjustRightInd w:val="0"/>
              <w:spacing w:after="0"/>
              <w:ind w:left="331"/>
              <w:contextualSpacing/>
              <w:jc w:val="both"/>
              <w:rPr>
                <w:rFonts w:ascii="Arial" w:hAnsi="Arial" w:cs="Arial"/>
                <w:sz w:val="22"/>
                <w:szCs w:val="20"/>
              </w:rPr>
            </w:pPr>
          </w:p>
          <w:p w:rsidR="00E94F6E" w:rsidRPr="00C70570" w:rsidRDefault="00FB5F58" w:rsidP="00C70570">
            <w:pPr>
              <w:numPr>
                <w:ilvl w:val="0"/>
                <w:numId w:val="4"/>
              </w:numPr>
              <w:autoSpaceDE w:val="0"/>
              <w:autoSpaceDN w:val="0"/>
              <w:adjustRightInd w:val="0"/>
              <w:spacing w:after="0"/>
              <w:ind w:left="331" w:hanging="331"/>
              <w:contextualSpacing/>
              <w:jc w:val="both"/>
              <w:rPr>
                <w:rFonts w:ascii="Arial" w:hAnsi="Arial" w:cs="Arial"/>
                <w:sz w:val="22"/>
                <w:szCs w:val="20"/>
              </w:rPr>
            </w:pPr>
            <w:r w:rsidRPr="00C70570">
              <w:rPr>
                <w:rFonts w:ascii="Arial" w:hAnsi="Arial" w:cs="Arial"/>
                <w:sz w:val="22"/>
                <w:szCs w:val="20"/>
              </w:rPr>
              <w:t>Circular No. 012 de 2004. Orientaciones para el cumplimiento de la Circular No. 004 de 2003.</w:t>
            </w:r>
          </w:p>
        </w:tc>
      </w:tr>
    </w:tbl>
    <w:p w:rsidR="002C08C3" w:rsidRPr="0018419E" w:rsidRDefault="002C08C3" w:rsidP="00B70F09">
      <w:pPr>
        <w:spacing w:after="0"/>
        <w:rPr>
          <w:rFonts w:ascii="Arial Narrow" w:hAnsi="Arial Narrow"/>
          <w:b/>
          <w:highlight w:val="yellow"/>
        </w:rPr>
      </w:pPr>
    </w:p>
    <w:tbl>
      <w:tblPr>
        <w:tblStyle w:val="Tablaconcuadrcula"/>
        <w:tblW w:w="10349" w:type="dxa"/>
        <w:tblInd w:w="-431" w:type="dxa"/>
        <w:tblLook w:val="04A0" w:firstRow="1" w:lastRow="0" w:firstColumn="1" w:lastColumn="0" w:noHBand="0" w:noVBand="1"/>
      </w:tblPr>
      <w:tblGrid>
        <w:gridCol w:w="10349"/>
      </w:tblGrid>
      <w:tr w:rsidR="002C08C3" w:rsidRPr="0018419E" w:rsidTr="00B82401">
        <w:tc>
          <w:tcPr>
            <w:tcW w:w="10349" w:type="dxa"/>
            <w:shd w:val="clear" w:color="auto" w:fill="D9D9D9" w:themeFill="background1" w:themeFillShade="D9"/>
          </w:tcPr>
          <w:p w:rsidR="002C08C3" w:rsidRPr="00E4334D" w:rsidRDefault="002C08C3" w:rsidP="00B82401">
            <w:pPr>
              <w:pStyle w:val="Prrafodelista"/>
              <w:numPr>
                <w:ilvl w:val="0"/>
                <w:numId w:val="1"/>
              </w:numPr>
              <w:spacing w:after="0"/>
              <w:rPr>
                <w:rFonts w:ascii="Arial Narrow" w:hAnsi="Arial Narrow"/>
                <w:b/>
              </w:rPr>
            </w:pPr>
            <w:r w:rsidRPr="00E4334D">
              <w:rPr>
                <w:rFonts w:ascii="Arial" w:hAnsi="Arial" w:cs="Arial"/>
                <w:b/>
                <w:sz w:val="20"/>
                <w:szCs w:val="20"/>
              </w:rPr>
              <w:t xml:space="preserve">ANÁLISIS Y OBSERVACIONES. </w:t>
            </w:r>
          </w:p>
        </w:tc>
      </w:tr>
    </w:tbl>
    <w:p w:rsidR="002C08C3" w:rsidRDefault="002C08C3" w:rsidP="00B70F09">
      <w:pPr>
        <w:spacing w:after="0"/>
        <w:rPr>
          <w:rFonts w:ascii="Arial Narrow" w:hAnsi="Arial Narrow"/>
          <w:b/>
          <w:highlight w:val="yellow"/>
        </w:rPr>
      </w:pPr>
    </w:p>
    <w:p w:rsidR="00A96538" w:rsidRPr="0018419E" w:rsidRDefault="00A96538" w:rsidP="00B70F09">
      <w:pPr>
        <w:spacing w:after="0"/>
        <w:rPr>
          <w:rFonts w:ascii="Arial Narrow" w:hAnsi="Arial Narrow"/>
          <w:b/>
          <w:highlight w:val="yellow"/>
        </w:rPr>
      </w:pPr>
    </w:p>
    <w:p w:rsidR="00B3412E" w:rsidRPr="00EF088B" w:rsidRDefault="00B3412E" w:rsidP="00EF088B">
      <w:pPr>
        <w:pStyle w:val="Prrafodelista"/>
        <w:numPr>
          <w:ilvl w:val="1"/>
          <w:numId w:val="7"/>
        </w:numPr>
        <w:spacing w:after="0"/>
        <w:ind w:left="567" w:hanging="567"/>
        <w:rPr>
          <w:rFonts w:ascii="Arial" w:eastAsia="MS Mincho" w:hAnsi="Arial" w:cs="Arial"/>
          <w:b/>
          <w:sz w:val="22"/>
          <w:szCs w:val="22"/>
        </w:rPr>
      </w:pPr>
      <w:r w:rsidRPr="00EF088B">
        <w:rPr>
          <w:rFonts w:ascii="Arial" w:eastAsia="MS Mincho" w:hAnsi="Arial" w:cs="Arial"/>
          <w:b/>
          <w:sz w:val="22"/>
          <w:szCs w:val="22"/>
        </w:rPr>
        <w:t>Seguimiento a</w:t>
      </w:r>
      <w:r w:rsidR="00BC439A">
        <w:rPr>
          <w:rFonts w:ascii="Arial" w:eastAsia="MS Mincho" w:hAnsi="Arial" w:cs="Arial"/>
          <w:b/>
          <w:sz w:val="22"/>
          <w:szCs w:val="22"/>
        </w:rPr>
        <w:t>l</w:t>
      </w:r>
      <w:r w:rsidRPr="00EF088B">
        <w:rPr>
          <w:rFonts w:ascii="Arial" w:eastAsia="MS Mincho" w:hAnsi="Arial" w:cs="Arial"/>
          <w:b/>
          <w:sz w:val="22"/>
          <w:szCs w:val="22"/>
        </w:rPr>
        <w:t xml:space="preserve"> Sistema de Información y Gestión del Empleo Público (SIGEP)</w:t>
      </w:r>
    </w:p>
    <w:p w:rsidR="00B3412E" w:rsidRDefault="00B3412E" w:rsidP="006313C9">
      <w:pPr>
        <w:spacing w:after="0"/>
        <w:ind w:left="720"/>
        <w:contextualSpacing/>
        <w:jc w:val="both"/>
        <w:rPr>
          <w:rFonts w:ascii="Century Gothic" w:hAnsi="Century Gothic" w:cs="Arial"/>
          <w:sz w:val="20"/>
          <w:szCs w:val="20"/>
          <w:lang w:val="es-CO"/>
        </w:rPr>
      </w:pPr>
    </w:p>
    <w:p w:rsidR="00B3412E" w:rsidRPr="0018419E" w:rsidRDefault="0018419E" w:rsidP="00B3412E">
      <w:pPr>
        <w:ind w:right="176"/>
        <w:jc w:val="both"/>
        <w:rPr>
          <w:rFonts w:ascii="Arial" w:eastAsia="MS Mincho" w:hAnsi="Arial" w:cs="Arial"/>
          <w:i/>
          <w:sz w:val="22"/>
          <w:szCs w:val="22"/>
        </w:rPr>
      </w:pPr>
      <w:bookmarkStart w:id="0" w:name="_Hlk509555077"/>
      <w:r>
        <w:rPr>
          <w:rFonts w:ascii="Arial" w:eastAsia="MS Mincho" w:hAnsi="Arial" w:cs="Arial"/>
          <w:sz w:val="22"/>
          <w:szCs w:val="22"/>
        </w:rPr>
        <w:t>L</w:t>
      </w:r>
      <w:r w:rsidR="00F47B83" w:rsidRPr="00D86055">
        <w:rPr>
          <w:rFonts w:ascii="Arial" w:eastAsia="MS Mincho" w:hAnsi="Arial" w:cs="Arial"/>
          <w:sz w:val="22"/>
          <w:szCs w:val="22"/>
        </w:rPr>
        <w:t xml:space="preserve">a Oficina de Control Interno </w:t>
      </w:r>
      <w:r>
        <w:rPr>
          <w:rFonts w:ascii="Arial" w:eastAsia="MS Mincho" w:hAnsi="Arial" w:cs="Arial"/>
          <w:sz w:val="22"/>
          <w:szCs w:val="22"/>
        </w:rPr>
        <w:t>verific</w:t>
      </w:r>
      <w:r w:rsidR="001D4A8A">
        <w:rPr>
          <w:rFonts w:ascii="Arial" w:eastAsia="MS Mincho" w:hAnsi="Arial" w:cs="Arial"/>
          <w:sz w:val="22"/>
          <w:szCs w:val="22"/>
        </w:rPr>
        <w:t>a</w:t>
      </w:r>
      <w:r>
        <w:rPr>
          <w:rFonts w:ascii="Arial" w:eastAsia="MS Mincho" w:hAnsi="Arial" w:cs="Arial"/>
          <w:sz w:val="22"/>
          <w:szCs w:val="22"/>
        </w:rPr>
        <w:t xml:space="preserve"> el cumplimiento de lo dispuesto en </w:t>
      </w:r>
      <w:r w:rsidR="00B3412E" w:rsidRPr="00D86055">
        <w:rPr>
          <w:rFonts w:ascii="Arial" w:eastAsia="MS Mincho" w:hAnsi="Arial" w:cs="Arial"/>
          <w:sz w:val="22"/>
          <w:szCs w:val="22"/>
        </w:rPr>
        <w:t>el Decreto 1083 del 26 de mayo del 2015, “</w:t>
      </w:r>
      <w:r w:rsidR="00B3412E" w:rsidRPr="0018419E">
        <w:rPr>
          <w:rFonts w:ascii="Arial" w:eastAsia="MS Mincho" w:hAnsi="Arial" w:cs="Arial"/>
          <w:i/>
          <w:sz w:val="22"/>
          <w:szCs w:val="22"/>
        </w:rPr>
        <w:t>Por el cual se dictan disposiciones relacionadas con la operación del Sistema de Información y Gestión del Empleo Público (SIGEP)</w:t>
      </w:r>
      <w:r w:rsidR="00B3412E" w:rsidRPr="00D86055">
        <w:rPr>
          <w:rFonts w:ascii="Arial" w:eastAsia="MS Mincho" w:hAnsi="Arial" w:cs="Arial"/>
          <w:sz w:val="22"/>
          <w:szCs w:val="22"/>
        </w:rPr>
        <w:t>”</w:t>
      </w:r>
      <w:bookmarkEnd w:id="0"/>
      <w:r w:rsidR="00B3412E" w:rsidRPr="00D86055">
        <w:rPr>
          <w:rFonts w:ascii="Arial" w:eastAsia="MS Mincho" w:hAnsi="Arial" w:cs="Arial"/>
          <w:sz w:val="22"/>
          <w:szCs w:val="22"/>
        </w:rPr>
        <w:t>, Decreto 019 de 2012, reglamentado por el Decreto 1450 de Julio de 2012, articulo 227, que establece la obligación de “</w:t>
      </w:r>
      <w:r w:rsidR="00B3412E" w:rsidRPr="0018419E">
        <w:rPr>
          <w:rFonts w:ascii="Arial" w:eastAsia="MS Mincho" w:hAnsi="Arial" w:cs="Arial"/>
          <w:i/>
          <w:sz w:val="22"/>
          <w:szCs w:val="22"/>
        </w:rPr>
        <w:t>Quien sea nombrado en un cargo o empleo público o celebre un contrato de prestación de servicios con el estado deberá, al momento de su posesión o de la firma del contrato, registrar en el Sistema de Información y Gestión del Empleo Público – SIGEP - administrado por el Departamento Administrativo de la Función Pública, la información de hoja de vida, previa habilitación por parte de la unidad de personal de la correspondiente entidad, o ante la dependencia que haga sus veces. Además, los servidores públicos deberán diligenciar la declaración de bienes y rentas de que trata el artículo 122 de la Constitución Política</w:t>
      </w:r>
      <w:r w:rsidR="00B3412E" w:rsidRPr="00D86055">
        <w:rPr>
          <w:rFonts w:ascii="Arial" w:eastAsia="MS Mincho" w:hAnsi="Arial" w:cs="Arial"/>
          <w:sz w:val="22"/>
          <w:szCs w:val="22"/>
        </w:rPr>
        <w:t>” y el Decreto 1083 del 26 de mayo de 2015 “</w:t>
      </w:r>
      <w:r w:rsidR="00B3412E" w:rsidRPr="0018419E">
        <w:rPr>
          <w:rFonts w:ascii="Arial" w:eastAsia="MS Mincho" w:hAnsi="Arial" w:cs="Arial"/>
          <w:i/>
          <w:sz w:val="22"/>
          <w:szCs w:val="22"/>
        </w:rPr>
        <w:t>Por medio del cual se expide el Decreto Único Reglamentario del Sector de Función Pública”.</w:t>
      </w:r>
    </w:p>
    <w:p w:rsidR="00F47B83" w:rsidRDefault="0018419E" w:rsidP="0018419E">
      <w:pPr>
        <w:pStyle w:val="Textoindependiente"/>
        <w:spacing w:after="0"/>
        <w:ind w:right="177"/>
        <w:jc w:val="both"/>
        <w:rPr>
          <w:rFonts w:ascii="Arial" w:eastAsia="MS Mincho" w:hAnsi="Arial" w:cs="Arial"/>
          <w:sz w:val="22"/>
          <w:szCs w:val="22"/>
        </w:rPr>
      </w:pPr>
      <w:r>
        <w:rPr>
          <w:rFonts w:ascii="Arial" w:eastAsia="MS Mincho" w:hAnsi="Arial" w:cs="Arial"/>
          <w:sz w:val="22"/>
          <w:szCs w:val="22"/>
        </w:rPr>
        <w:t xml:space="preserve">Esta actividad </w:t>
      </w:r>
      <w:r w:rsidR="00F47B83" w:rsidRPr="00D86055">
        <w:rPr>
          <w:rFonts w:ascii="Arial" w:eastAsia="MS Mincho" w:hAnsi="Arial" w:cs="Arial"/>
          <w:sz w:val="22"/>
          <w:szCs w:val="22"/>
        </w:rPr>
        <w:t>se realiz</w:t>
      </w:r>
      <w:r w:rsidR="001D4A8A">
        <w:rPr>
          <w:rFonts w:ascii="Arial" w:eastAsia="MS Mincho" w:hAnsi="Arial" w:cs="Arial"/>
          <w:sz w:val="22"/>
          <w:szCs w:val="22"/>
        </w:rPr>
        <w:t>a</w:t>
      </w:r>
      <w:r w:rsidR="00F47B83" w:rsidRPr="00D86055">
        <w:rPr>
          <w:rFonts w:ascii="Arial" w:eastAsia="MS Mincho" w:hAnsi="Arial" w:cs="Arial"/>
          <w:sz w:val="22"/>
          <w:szCs w:val="22"/>
        </w:rPr>
        <w:t xml:space="preserve"> teniendo en cuenta la información registrada en el SIGEP con </w:t>
      </w:r>
      <w:r w:rsidR="00A620A7">
        <w:rPr>
          <w:rFonts w:ascii="Arial" w:eastAsia="MS Mincho" w:hAnsi="Arial" w:cs="Arial"/>
          <w:sz w:val="22"/>
          <w:szCs w:val="22"/>
        </w:rPr>
        <w:t>corte a 16</w:t>
      </w:r>
      <w:r w:rsidR="00F47B83" w:rsidRPr="00D86055">
        <w:rPr>
          <w:rFonts w:ascii="Arial" w:eastAsia="MS Mincho" w:hAnsi="Arial" w:cs="Arial"/>
          <w:sz w:val="22"/>
          <w:szCs w:val="22"/>
        </w:rPr>
        <w:t xml:space="preserve"> de </w:t>
      </w:r>
      <w:r w:rsidR="00A620A7">
        <w:rPr>
          <w:rFonts w:ascii="Arial" w:eastAsia="MS Mincho" w:hAnsi="Arial" w:cs="Arial"/>
          <w:sz w:val="22"/>
          <w:szCs w:val="22"/>
        </w:rPr>
        <w:t>marzo 201</w:t>
      </w:r>
      <w:r>
        <w:rPr>
          <w:rFonts w:ascii="Arial" w:eastAsia="MS Mincho" w:hAnsi="Arial" w:cs="Arial"/>
          <w:sz w:val="22"/>
          <w:szCs w:val="22"/>
        </w:rPr>
        <w:t>8</w:t>
      </w:r>
      <w:r w:rsidR="00C271BB">
        <w:rPr>
          <w:rFonts w:ascii="Arial" w:eastAsia="MS Mincho" w:hAnsi="Arial" w:cs="Arial"/>
          <w:sz w:val="22"/>
          <w:szCs w:val="22"/>
        </w:rPr>
        <w:t>,</w:t>
      </w:r>
      <w:r w:rsidR="00F47B83" w:rsidRPr="00D86055">
        <w:rPr>
          <w:rFonts w:ascii="Arial" w:eastAsia="MS Mincho" w:hAnsi="Arial" w:cs="Arial"/>
          <w:sz w:val="22"/>
          <w:szCs w:val="22"/>
        </w:rPr>
        <w:t xml:space="preserve"> para contratistas y funcionarios de planta, conforme a lo establecido en el Decreto 1083 de 2015, artículo 2.2.17.6, numeral 2, Subsistema de Recursos Humanos.</w:t>
      </w:r>
    </w:p>
    <w:p w:rsidR="00FF273C" w:rsidRDefault="00FF273C" w:rsidP="0018419E">
      <w:pPr>
        <w:pStyle w:val="Textoindependiente"/>
        <w:spacing w:after="0"/>
        <w:ind w:right="177"/>
        <w:jc w:val="both"/>
        <w:rPr>
          <w:rFonts w:ascii="Arial" w:eastAsia="MS Mincho" w:hAnsi="Arial" w:cs="Arial"/>
          <w:sz w:val="22"/>
          <w:szCs w:val="22"/>
        </w:rPr>
      </w:pPr>
    </w:p>
    <w:p w:rsidR="00A96538" w:rsidRDefault="00A96538" w:rsidP="0018419E">
      <w:pPr>
        <w:pStyle w:val="Textoindependiente"/>
        <w:spacing w:after="0"/>
        <w:ind w:right="177"/>
        <w:jc w:val="both"/>
        <w:rPr>
          <w:rFonts w:ascii="Arial" w:eastAsia="MS Mincho" w:hAnsi="Arial" w:cs="Arial"/>
          <w:sz w:val="22"/>
          <w:szCs w:val="22"/>
        </w:rPr>
      </w:pPr>
    </w:p>
    <w:p w:rsidR="00F47B83" w:rsidRPr="00A620A7" w:rsidRDefault="00552D91" w:rsidP="00FA387D">
      <w:pPr>
        <w:spacing w:after="0"/>
        <w:ind w:right="176"/>
        <w:rPr>
          <w:rFonts w:ascii="Arial" w:eastAsia="MS Mincho" w:hAnsi="Arial" w:cs="Arial"/>
          <w:sz w:val="22"/>
          <w:szCs w:val="22"/>
        </w:rPr>
      </w:pPr>
      <w:r w:rsidRPr="00552D91">
        <w:rPr>
          <w:rFonts w:ascii="Arial" w:eastAsia="MS Mincho" w:hAnsi="Arial" w:cs="Arial"/>
          <w:b/>
          <w:sz w:val="22"/>
          <w:szCs w:val="22"/>
        </w:rPr>
        <w:t>2.</w:t>
      </w:r>
      <w:r w:rsidRPr="00FA387D">
        <w:rPr>
          <w:rFonts w:ascii="Arial" w:eastAsia="MS Mincho" w:hAnsi="Arial" w:cs="Arial"/>
          <w:b/>
          <w:sz w:val="22"/>
          <w:szCs w:val="22"/>
        </w:rPr>
        <w:t xml:space="preserve"> Información General de Hojas de Vida Funcionarios</w:t>
      </w:r>
    </w:p>
    <w:p w:rsidR="00F47B83" w:rsidRPr="00A620A7" w:rsidRDefault="00F47B83" w:rsidP="0018419E">
      <w:pPr>
        <w:spacing w:after="0"/>
        <w:ind w:right="176"/>
        <w:jc w:val="both"/>
        <w:rPr>
          <w:rFonts w:ascii="Arial" w:eastAsia="MS Mincho" w:hAnsi="Arial" w:cs="Arial"/>
          <w:sz w:val="22"/>
          <w:szCs w:val="22"/>
        </w:rPr>
      </w:pPr>
    </w:p>
    <w:p w:rsidR="00F47B83" w:rsidRPr="00A620A7" w:rsidRDefault="002577DF" w:rsidP="00F47B83">
      <w:pPr>
        <w:pStyle w:val="Textoindependiente"/>
        <w:ind w:right="175"/>
        <w:jc w:val="both"/>
        <w:rPr>
          <w:rFonts w:ascii="Arial" w:eastAsia="MS Mincho" w:hAnsi="Arial" w:cs="Arial"/>
          <w:sz w:val="22"/>
          <w:szCs w:val="22"/>
        </w:rPr>
      </w:pPr>
      <w:r>
        <w:rPr>
          <w:rFonts w:ascii="Arial" w:eastAsia="MS Mincho" w:hAnsi="Arial" w:cs="Arial"/>
          <w:sz w:val="22"/>
          <w:szCs w:val="22"/>
        </w:rPr>
        <w:t>De acuerdo con</w:t>
      </w:r>
      <w:r w:rsidR="00F47B83" w:rsidRPr="00A620A7">
        <w:rPr>
          <w:rFonts w:ascii="Arial" w:eastAsia="MS Mincho" w:hAnsi="Arial" w:cs="Arial"/>
          <w:sz w:val="22"/>
          <w:szCs w:val="22"/>
        </w:rPr>
        <w:t xml:space="preserve"> la información suministrada por </w:t>
      </w:r>
      <w:r w:rsidR="0018419E">
        <w:rPr>
          <w:rFonts w:ascii="Arial" w:eastAsia="MS Mincho" w:hAnsi="Arial" w:cs="Arial"/>
          <w:sz w:val="22"/>
          <w:szCs w:val="22"/>
        </w:rPr>
        <w:t xml:space="preserve">los Grupos Internos de Trabajo de </w:t>
      </w:r>
      <w:r w:rsidR="00F47B83" w:rsidRPr="00A620A7">
        <w:rPr>
          <w:rFonts w:ascii="Arial" w:eastAsia="MS Mincho" w:hAnsi="Arial" w:cs="Arial"/>
          <w:sz w:val="22"/>
          <w:szCs w:val="22"/>
        </w:rPr>
        <w:t xml:space="preserve">Gestión de Talento Humano y Gestión Contractual, la UARIV cuenta con </w:t>
      </w:r>
      <w:r w:rsidR="00DF6A5D" w:rsidRPr="00AF08FC">
        <w:rPr>
          <w:rFonts w:ascii="Arial" w:eastAsia="MS Mincho" w:hAnsi="Arial" w:cs="Arial"/>
          <w:sz w:val="22"/>
          <w:szCs w:val="22"/>
        </w:rPr>
        <w:t>1</w:t>
      </w:r>
      <w:r w:rsidR="00AF08FC" w:rsidRPr="00AF08FC">
        <w:rPr>
          <w:rFonts w:ascii="Arial" w:eastAsia="MS Mincho" w:hAnsi="Arial" w:cs="Arial"/>
          <w:sz w:val="22"/>
          <w:szCs w:val="22"/>
        </w:rPr>
        <w:t>357</w:t>
      </w:r>
      <w:r w:rsidR="00F47B83" w:rsidRPr="00A620A7">
        <w:rPr>
          <w:rFonts w:ascii="Arial" w:eastAsia="MS Mincho" w:hAnsi="Arial" w:cs="Arial"/>
          <w:sz w:val="22"/>
          <w:szCs w:val="22"/>
        </w:rPr>
        <w:t xml:space="preserve"> contratistas y 800 funcionarios activos</w:t>
      </w:r>
      <w:r w:rsidR="0018419E">
        <w:rPr>
          <w:rFonts w:ascii="Arial" w:eastAsia="MS Mincho" w:hAnsi="Arial" w:cs="Arial"/>
          <w:sz w:val="22"/>
          <w:szCs w:val="22"/>
        </w:rPr>
        <w:t>,</w:t>
      </w:r>
      <w:r w:rsidR="00F47B83" w:rsidRPr="00A620A7">
        <w:rPr>
          <w:rFonts w:ascii="Arial" w:eastAsia="MS Mincho" w:hAnsi="Arial" w:cs="Arial"/>
          <w:sz w:val="22"/>
          <w:szCs w:val="22"/>
        </w:rPr>
        <w:t xml:space="preserve"> para un total de </w:t>
      </w:r>
      <w:r w:rsidR="003327AE" w:rsidRPr="003327AE">
        <w:rPr>
          <w:rFonts w:ascii="Arial" w:eastAsia="MS Mincho" w:hAnsi="Arial" w:cs="Arial"/>
          <w:sz w:val="22"/>
          <w:szCs w:val="22"/>
        </w:rPr>
        <w:t>2.157</w:t>
      </w:r>
      <w:r w:rsidR="003327AE">
        <w:rPr>
          <w:rFonts w:ascii="Arial" w:eastAsia="MS Mincho" w:hAnsi="Arial" w:cs="Arial"/>
          <w:color w:val="FF0000"/>
          <w:sz w:val="22"/>
          <w:szCs w:val="22"/>
        </w:rPr>
        <w:t xml:space="preserve"> </w:t>
      </w:r>
      <w:r w:rsidR="00F47B83" w:rsidRPr="00A620A7">
        <w:rPr>
          <w:rFonts w:ascii="Arial" w:eastAsia="MS Mincho" w:hAnsi="Arial" w:cs="Arial"/>
          <w:sz w:val="22"/>
          <w:szCs w:val="22"/>
        </w:rPr>
        <w:t>servidores públicos</w:t>
      </w:r>
      <w:r w:rsidR="00FA387D">
        <w:rPr>
          <w:rFonts w:ascii="Arial" w:eastAsia="MS Mincho" w:hAnsi="Arial" w:cs="Arial"/>
          <w:sz w:val="22"/>
          <w:szCs w:val="22"/>
        </w:rPr>
        <w:t xml:space="preserve">. </w:t>
      </w:r>
      <w:r w:rsidR="003925A3" w:rsidRPr="003925A3">
        <w:rPr>
          <w:rFonts w:ascii="Arial" w:eastAsia="MS Mincho" w:hAnsi="Arial" w:cs="Arial"/>
          <w:sz w:val="22"/>
          <w:szCs w:val="22"/>
        </w:rPr>
        <w:t>V</w:t>
      </w:r>
      <w:r w:rsidR="00F47B83" w:rsidRPr="00A620A7">
        <w:rPr>
          <w:rFonts w:ascii="Arial" w:eastAsia="MS Mincho" w:hAnsi="Arial" w:cs="Arial"/>
          <w:sz w:val="22"/>
          <w:szCs w:val="22"/>
        </w:rPr>
        <w:t xml:space="preserve">erificado el informe generado directamente desde SIGEP </w:t>
      </w:r>
      <w:r w:rsidR="008E06B7">
        <w:rPr>
          <w:rFonts w:ascii="Arial" w:eastAsia="MS Mincho" w:hAnsi="Arial" w:cs="Arial"/>
          <w:sz w:val="22"/>
          <w:szCs w:val="22"/>
        </w:rPr>
        <w:t>en “</w:t>
      </w:r>
      <w:r w:rsidR="008E06B7" w:rsidRPr="003925A3">
        <w:rPr>
          <w:rFonts w:ascii="Arial" w:eastAsia="MS Mincho" w:hAnsi="Arial" w:cs="Arial"/>
          <w:i/>
          <w:sz w:val="22"/>
          <w:szCs w:val="22"/>
        </w:rPr>
        <w:t>Monitoreo de Avance de Actualización HV”</w:t>
      </w:r>
      <w:r w:rsidR="008E06B7">
        <w:rPr>
          <w:rFonts w:ascii="Arial" w:eastAsia="MS Mincho" w:hAnsi="Arial" w:cs="Arial"/>
          <w:sz w:val="22"/>
          <w:szCs w:val="22"/>
        </w:rPr>
        <w:t xml:space="preserve"> </w:t>
      </w:r>
      <w:r w:rsidR="00F47B83" w:rsidRPr="00A620A7">
        <w:rPr>
          <w:rFonts w:ascii="Arial" w:eastAsia="MS Mincho" w:hAnsi="Arial" w:cs="Arial"/>
          <w:sz w:val="22"/>
          <w:szCs w:val="22"/>
        </w:rPr>
        <w:t xml:space="preserve">se puede observar que existen </w:t>
      </w:r>
      <w:r w:rsidR="008E06B7" w:rsidRPr="008E06B7">
        <w:rPr>
          <w:rFonts w:ascii="Arial" w:eastAsia="MS Mincho" w:hAnsi="Arial" w:cs="Arial"/>
          <w:sz w:val="22"/>
          <w:szCs w:val="22"/>
        </w:rPr>
        <w:t>1.102</w:t>
      </w:r>
      <w:r w:rsidR="00F47B83" w:rsidRPr="00A620A7">
        <w:rPr>
          <w:rFonts w:ascii="Arial" w:eastAsia="MS Mincho" w:hAnsi="Arial" w:cs="Arial"/>
          <w:sz w:val="22"/>
          <w:szCs w:val="22"/>
        </w:rPr>
        <w:t xml:space="preserve"> registros entre servidores públicos y contratistas</w:t>
      </w:r>
      <w:r w:rsidR="003925A3">
        <w:rPr>
          <w:rFonts w:ascii="Arial" w:eastAsia="MS Mincho" w:hAnsi="Arial" w:cs="Arial"/>
          <w:sz w:val="22"/>
          <w:szCs w:val="22"/>
        </w:rPr>
        <w:t>,</w:t>
      </w:r>
      <w:r w:rsidR="00F47B83" w:rsidRPr="00A620A7">
        <w:rPr>
          <w:rFonts w:ascii="Arial" w:eastAsia="MS Mincho" w:hAnsi="Arial" w:cs="Arial"/>
          <w:sz w:val="22"/>
          <w:szCs w:val="22"/>
        </w:rPr>
        <w:t xml:space="preserve"> los cuales se detalla</w:t>
      </w:r>
      <w:r w:rsidR="003925A3">
        <w:rPr>
          <w:rFonts w:ascii="Arial" w:eastAsia="MS Mincho" w:hAnsi="Arial" w:cs="Arial"/>
          <w:sz w:val="22"/>
          <w:szCs w:val="22"/>
        </w:rPr>
        <w:t>n</w:t>
      </w:r>
      <w:r w:rsidR="00F47B83" w:rsidRPr="00A620A7">
        <w:rPr>
          <w:rFonts w:ascii="Arial" w:eastAsia="MS Mincho" w:hAnsi="Arial" w:cs="Arial"/>
          <w:sz w:val="22"/>
          <w:szCs w:val="22"/>
        </w:rPr>
        <w:t xml:space="preserve"> a continuación:</w:t>
      </w:r>
    </w:p>
    <w:p w:rsidR="00F47B83" w:rsidRPr="00A620A7" w:rsidRDefault="00F47B83" w:rsidP="0018419E">
      <w:pPr>
        <w:spacing w:after="0"/>
        <w:jc w:val="both"/>
        <w:rPr>
          <w:rFonts w:ascii="Arial" w:eastAsia="MS Mincho" w:hAnsi="Arial" w:cs="Arial"/>
          <w:sz w:val="22"/>
          <w:szCs w:val="22"/>
        </w:rPr>
      </w:pPr>
    </w:p>
    <w:tbl>
      <w:tblPr>
        <w:tblW w:w="5254" w:type="dxa"/>
        <w:jc w:val="center"/>
        <w:tblCellMar>
          <w:left w:w="70" w:type="dxa"/>
          <w:right w:w="70" w:type="dxa"/>
        </w:tblCellMar>
        <w:tblLook w:val="04A0" w:firstRow="1" w:lastRow="0" w:firstColumn="1" w:lastColumn="0" w:noHBand="0" w:noVBand="1"/>
      </w:tblPr>
      <w:tblGrid>
        <w:gridCol w:w="1994"/>
        <w:gridCol w:w="1842"/>
        <w:gridCol w:w="1418"/>
      </w:tblGrid>
      <w:tr w:rsidR="00F47B83" w:rsidRPr="003925A3" w:rsidTr="00775ED9">
        <w:trPr>
          <w:trHeight w:hRule="exact" w:val="300"/>
          <w:jc w:val="center"/>
        </w:trPr>
        <w:tc>
          <w:tcPr>
            <w:tcW w:w="525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F47B83" w:rsidRPr="003925A3" w:rsidRDefault="00F47B83" w:rsidP="00775ED9">
            <w:pPr>
              <w:spacing w:after="0"/>
              <w:jc w:val="center"/>
              <w:rPr>
                <w:rFonts w:ascii="Arial" w:eastAsia="MS Mincho" w:hAnsi="Arial" w:cs="Arial"/>
                <w:sz w:val="20"/>
                <w:szCs w:val="20"/>
              </w:rPr>
            </w:pPr>
            <w:r w:rsidRPr="003925A3">
              <w:rPr>
                <w:rFonts w:ascii="Arial" w:eastAsia="MS Mincho" w:hAnsi="Arial" w:cs="Arial"/>
                <w:sz w:val="20"/>
                <w:szCs w:val="20"/>
              </w:rPr>
              <w:t>NÚMERO DE HOJAS</w:t>
            </w:r>
            <w:r w:rsidR="003925A3">
              <w:rPr>
                <w:rFonts w:ascii="Arial" w:eastAsia="MS Mincho" w:hAnsi="Arial" w:cs="Arial"/>
                <w:sz w:val="20"/>
                <w:szCs w:val="20"/>
              </w:rPr>
              <w:t xml:space="preserve"> DE VIDA </w:t>
            </w:r>
            <w:r w:rsidRPr="003925A3">
              <w:rPr>
                <w:rFonts w:ascii="Arial" w:eastAsia="MS Mincho" w:hAnsi="Arial" w:cs="Arial"/>
                <w:sz w:val="20"/>
                <w:szCs w:val="20"/>
              </w:rPr>
              <w:t xml:space="preserve"> UARIV</w:t>
            </w:r>
          </w:p>
        </w:tc>
      </w:tr>
      <w:tr w:rsidR="00F47B83" w:rsidRPr="003925A3" w:rsidTr="00775ED9">
        <w:trPr>
          <w:trHeight w:hRule="exact" w:val="300"/>
          <w:jc w:val="center"/>
        </w:trPr>
        <w:tc>
          <w:tcPr>
            <w:tcW w:w="1994" w:type="dxa"/>
            <w:tcBorders>
              <w:top w:val="nil"/>
              <w:left w:val="single" w:sz="8" w:space="0" w:color="auto"/>
              <w:bottom w:val="single" w:sz="4" w:space="0" w:color="auto"/>
              <w:right w:val="single" w:sz="4" w:space="0" w:color="auto"/>
            </w:tcBorders>
            <w:shd w:val="clear" w:color="auto" w:fill="auto"/>
            <w:vAlign w:val="center"/>
            <w:hideMark/>
          </w:tcPr>
          <w:p w:rsidR="00F47B83" w:rsidRPr="003925A3" w:rsidRDefault="00F47B83" w:rsidP="00775ED9">
            <w:pPr>
              <w:spacing w:after="0"/>
              <w:jc w:val="center"/>
              <w:rPr>
                <w:rFonts w:ascii="Arial" w:eastAsia="MS Mincho" w:hAnsi="Arial" w:cs="Arial"/>
                <w:sz w:val="20"/>
                <w:szCs w:val="20"/>
              </w:rPr>
            </w:pPr>
            <w:r w:rsidRPr="003925A3">
              <w:rPr>
                <w:rFonts w:ascii="Arial" w:eastAsia="MS Mincho" w:hAnsi="Arial" w:cs="Arial"/>
                <w:sz w:val="20"/>
                <w:szCs w:val="20"/>
              </w:rPr>
              <w:t>CONTRATISTAS</w:t>
            </w:r>
          </w:p>
        </w:tc>
        <w:tc>
          <w:tcPr>
            <w:tcW w:w="1842" w:type="dxa"/>
            <w:tcBorders>
              <w:top w:val="nil"/>
              <w:left w:val="nil"/>
              <w:bottom w:val="single" w:sz="4" w:space="0" w:color="auto"/>
              <w:right w:val="single" w:sz="4" w:space="0" w:color="auto"/>
            </w:tcBorders>
            <w:shd w:val="clear" w:color="auto" w:fill="auto"/>
            <w:vAlign w:val="center"/>
            <w:hideMark/>
          </w:tcPr>
          <w:p w:rsidR="00F47B83" w:rsidRPr="003925A3" w:rsidRDefault="00F47B83" w:rsidP="00775ED9">
            <w:pPr>
              <w:spacing w:after="0"/>
              <w:jc w:val="center"/>
              <w:rPr>
                <w:rFonts w:ascii="Arial" w:eastAsia="MS Mincho" w:hAnsi="Arial" w:cs="Arial"/>
                <w:sz w:val="20"/>
                <w:szCs w:val="20"/>
              </w:rPr>
            </w:pPr>
            <w:r w:rsidRPr="003925A3">
              <w:rPr>
                <w:rFonts w:ascii="Arial" w:eastAsia="MS Mincho" w:hAnsi="Arial" w:cs="Arial"/>
                <w:sz w:val="20"/>
                <w:szCs w:val="20"/>
              </w:rPr>
              <w:t>FUNCIONARIOS</w:t>
            </w:r>
          </w:p>
        </w:tc>
        <w:tc>
          <w:tcPr>
            <w:tcW w:w="1418" w:type="dxa"/>
            <w:tcBorders>
              <w:top w:val="nil"/>
              <w:left w:val="nil"/>
              <w:bottom w:val="single" w:sz="4" w:space="0" w:color="auto"/>
              <w:right w:val="single" w:sz="8" w:space="0" w:color="auto"/>
            </w:tcBorders>
            <w:shd w:val="clear" w:color="auto" w:fill="auto"/>
            <w:vAlign w:val="center"/>
            <w:hideMark/>
          </w:tcPr>
          <w:p w:rsidR="00F47B83" w:rsidRPr="003925A3" w:rsidRDefault="00F47B83" w:rsidP="00775ED9">
            <w:pPr>
              <w:spacing w:after="0"/>
              <w:jc w:val="center"/>
              <w:rPr>
                <w:rFonts w:ascii="Arial" w:eastAsia="MS Mincho" w:hAnsi="Arial" w:cs="Arial"/>
                <w:sz w:val="20"/>
                <w:szCs w:val="20"/>
              </w:rPr>
            </w:pPr>
            <w:r w:rsidRPr="003925A3">
              <w:rPr>
                <w:rFonts w:ascii="Arial" w:eastAsia="MS Mincho" w:hAnsi="Arial" w:cs="Arial"/>
                <w:sz w:val="20"/>
                <w:szCs w:val="20"/>
              </w:rPr>
              <w:t>TOTAL</w:t>
            </w:r>
          </w:p>
        </w:tc>
      </w:tr>
      <w:tr w:rsidR="00F47B83" w:rsidRPr="003925A3" w:rsidTr="00775ED9">
        <w:trPr>
          <w:trHeight w:hRule="exact" w:val="315"/>
          <w:jc w:val="center"/>
        </w:trPr>
        <w:tc>
          <w:tcPr>
            <w:tcW w:w="1994" w:type="dxa"/>
            <w:tcBorders>
              <w:top w:val="nil"/>
              <w:left w:val="single" w:sz="8" w:space="0" w:color="auto"/>
              <w:bottom w:val="single" w:sz="8" w:space="0" w:color="auto"/>
              <w:right w:val="single" w:sz="4" w:space="0" w:color="auto"/>
            </w:tcBorders>
            <w:shd w:val="clear" w:color="auto" w:fill="auto"/>
            <w:vAlign w:val="center"/>
            <w:hideMark/>
          </w:tcPr>
          <w:p w:rsidR="00F47B83" w:rsidRPr="003925A3" w:rsidRDefault="003327AE" w:rsidP="00775ED9">
            <w:pPr>
              <w:spacing w:after="0"/>
              <w:jc w:val="center"/>
              <w:rPr>
                <w:rFonts w:ascii="Arial" w:eastAsia="MS Mincho" w:hAnsi="Arial" w:cs="Arial"/>
                <w:sz w:val="20"/>
                <w:szCs w:val="20"/>
              </w:rPr>
            </w:pPr>
            <w:r w:rsidRPr="003925A3">
              <w:rPr>
                <w:rFonts w:ascii="Arial" w:eastAsia="MS Mincho" w:hAnsi="Arial" w:cs="Arial"/>
                <w:sz w:val="20"/>
                <w:szCs w:val="20"/>
              </w:rPr>
              <w:t>1357</w:t>
            </w:r>
          </w:p>
        </w:tc>
        <w:tc>
          <w:tcPr>
            <w:tcW w:w="1842" w:type="dxa"/>
            <w:tcBorders>
              <w:top w:val="nil"/>
              <w:left w:val="nil"/>
              <w:bottom w:val="single" w:sz="8" w:space="0" w:color="auto"/>
              <w:right w:val="single" w:sz="4" w:space="0" w:color="auto"/>
            </w:tcBorders>
            <w:shd w:val="clear" w:color="auto" w:fill="auto"/>
            <w:vAlign w:val="center"/>
            <w:hideMark/>
          </w:tcPr>
          <w:p w:rsidR="00F47B83" w:rsidRPr="003925A3" w:rsidRDefault="00F47B83" w:rsidP="00775ED9">
            <w:pPr>
              <w:spacing w:after="0"/>
              <w:jc w:val="center"/>
              <w:rPr>
                <w:rFonts w:ascii="Arial" w:eastAsia="MS Mincho" w:hAnsi="Arial" w:cs="Arial"/>
                <w:sz w:val="20"/>
                <w:szCs w:val="20"/>
              </w:rPr>
            </w:pPr>
            <w:r w:rsidRPr="003925A3">
              <w:rPr>
                <w:rFonts w:ascii="Arial" w:eastAsia="MS Mincho" w:hAnsi="Arial" w:cs="Arial"/>
                <w:sz w:val="20"/>
                <w:szCs w:val="20"/>
              </w:rPr>
              <w:t>80</w:t>
            </w:r>
            <w:r w:rsidR="002577DF" w:rsidRPr="003925A3">
              <w:rPr>
                <w:rFonts w:ascii="Arial" w:eastAsia="MS Mincho" w:hAnsi="Arial" w:cs="Arial"/>
                <w:sz w:val="20"/>
                <w:szCs w:val="20"/>
              </w:rPr>
              <w:t>0</w:t>
            </w:r>
          </w:p>
        </w:tc>
        <w:tc>
          <w:tcPr>
            <w:tcW w:w="1418" w:type="dxa"/>
            <w:tcBorders>
              <w:top w:val="nil"/>
              <w:left w:val="nil"/>
              <w:bottom w:val="single" w:sz="8" w:space="0" w:color="auto"/>
              <w:right w:val="single" w:sz="8" w:space="0" w:color="auto"/>
            </w:tcBorders>
            <w:shd w:val="clear" w:color="auto" w:fill="auto"/>
            <w:vAlign w:val="center"/>
            <w:hideMark/>
          </w:tcPr>
          <w:p w:rsidR="00F47B83" w:rsidRPr="003925A3" w:rsidRDefault="003327AE" w:rsidP="00775ED9">
            <w:pPr>
              <w:spacing w:after="0"/>
              <w:jc w:val="center"/>
              <w:rPr>
                <w:rFonts w:ascii="Arial" w:eastAsia="MS Mincho" w:hAnsi="Arial" w:cs="Arial"/>
                <w:sz w:val="20"/>
                <w:szCs w:val="20"/>
              </w:rPr>
            </w:pPr>
            <w:r w:rsidRPr="003925A3">
              <w:rPr>
                <w:rFonts w:ascii="Arial" w:eastAsia="MS Mincho" w:hAnsi="Arial" w:cs="Arial"/>
                <w:sz w:val="20"/>
                <w:szCs w:val="20"/>
              </w:rPr>
              <w:t>2157</w:t>
            </w:r>
          </w:p>
        </w:tc>
      </w:tr>
    </w:tbl>
    <w:p w:rsidR="00F47B83" w:rsidRPr="00A620A7" w:rsidRDefault="00F47B83" w:rsidP="003925A3">
      <w:pPr>
        <w:spacing w:after="0"/>
        <w:jc w:val="both"/>
        <w:rPr>
          <w:rFonts w:ascii="Arial" w:eastAsia="MS Mincho" w:hAnsi="Arial" w:cs="Arial"/>
          <w:sz w:val="22"/>
          <w:szCs w:val="22"/>
        </w:rPr>
      </w:pPr>
    </w:p>
    <w:tbl>
      <w:tblPr>
        <w:tblW w:w="5253" w:type="dxa"/>
        <w:jc w:val="center"/>
        <w:tblCellMar>
          <w:left w:w="70" w:type="dxa"/>
          <w:right w:w="70" w:type="dxa"/>
        </w:tblCellMar>
        <w:tblLook w:val="04A0" w:firstRow="1" w:lastRow="0" w:firstColumn="1" w:lastColumn="0" w:noHBand="0" w:noVBand="1"/>
      </w:tblPr>
      <w:tblGrid>
        <w:gridCol w:w="1986"/>
        <w:gridCol w:w="1843"/>
        <w:gridCol w:w="1424"/>
      </w:tblGrid>
      <w:tr w:rsidR="00F47B83" w:rsidRPr="003925A3" w:rsidTr="00775ED9">
        <w:trPr>
          <w:trHeight w:hRule="exact" w:val="300"/>
          <w:jc w:val="center"/>
        </w:trPr>
        <w:tc>
          <w:tcPr>
            <w:tcW w:w="5253"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F47B83" w:rsidRPr="003925A3" w:rsidRDefault="00F47B83" w:rsidP="00775ED9">
            <w:pPr>
              <w:spacing w:after="0"/>
              <w:jc w:val="center"/>
              <w:rPr>
                <w:rFonts w:ascii="Arial" w:eastAsia="MS Mincho" w:hAnsi="Arial" w:cs="Arial"/>
                <w:sz w:val="20"/>
                <w:szCs w:val="20"/>
              </w:rPr>
            </w:pPr>
            <w:r w:rsidRPr="003925A3">
              <w:rPr>
                <w:rFonts w:ascii="Arial" w:eastAsia="MS Mincho" w:hAnsi="Arial" w:cs="Arial"/>
                <w:sz w:val="20"/>
                <w:szCs w:val="20"/>
              </w:rPr>
              <w:t>NÚMERO DE HOJAS DE VIDA SIGEP</w:t>
            </w:r>
          </w:p>
        </w:tc>
      </w:tr>
      <w:tr w:rsidR="00F47B83" w:rsidRPr="003925A3" w:rsidTr="00775ED9">
        <w:trPr>
          <w:trHeight w:hRule="exact" w:val="300"/>
          <w:jc w:val="center"/>
        </w:trPr>
        <w:tc>
          <w:tcPr>
            <w:tcW w:w="1986" w:type="dxa"/>
            <w:tcBorders>
              <w:top w:val="nil"/>
              <w:left w:val="single" w:sz="8" w:space="0" w:color="auto"/>
              <w:bottom w:val="single" w:sz="4" w:space="0" w:color="auto"/>
              <w:right w:val="single" w:sz="4" w:space="0" w:color="auto"/>
            </w:tcBorders>
            <w:shd w:val="clear" w:color="auto" w:fill="auto"/>
            <w:vAlign w:val="center"/>
            <w:hideMark/>
          </w:tcPr>
          <w:p w:rsidR="00F47B83" w:rsidRPr="003925A3" w:rsidRDefault="00F47B83" w:rsidP="00775ED9">
            <w:pPr>
              <w:spacing w:after="0"/>
              <w:jc w:val="center"/>
              <w:rPr>
                <w:rFonts w:ascii="Arial" w:eastAsia="MS Mincho" w:hAnsi="Arial" w:cs="Arial"/>
                <w:sz w:val="20"/>
                <w:szCs w:val="20"/>
              </w:rPr>
            </w:pPr>
            <w:r w:rsidRPr="003925A3">
              <w:rPr>
                <w:rFonts w:ascii="Arial" w:eastAsia="MS Mincho" w:hAnsi="Arial" w:cs="Arial"/>
                <w:sz w:val="20"/>
                <w:szCs w:val="20"/>
              </w:rPr>
              <w:t>CONTRATISTAS</w:t>
            </w:r>
          </w:p>
        </w:tc>
        <w:tc>
          <w:tcPr>
            <w:tcW w:w="1843" w:type="dxa"/>
            <w:tcBorders>
              <w:top w:val="nil"/>
              <w:left w:val="nil"/>
              <w:bottom w:val="single" w:sz="4" w:space="0" w:color="auto"/>
              <w:right w:val="single" w:sz="4" w:space="0" w:color="auto"/>
            </w:tcBorders>
            <w:shd w:val="clear" w:color="auto" w:fill="auto"/>
            <w:vAlign w:val="center"/>
            <w:hideMark/>
          </w:tcPr>
          <w:p w:rsidR="00F47B83" w:rsidRPr="003925A3" w:rsidRDefault="00F47B83" w:rsidP="00775ED9">
            <w:pPr>
              <w:spacing w:after="0"/>
              <w:jc w:val="center"/>
              <w:rPr>
                <w:rFonts w:ascii="Arial" w:eastAsia="MS Mincho" w:hAnsi="Arial" w:cs="Arial"/>
                <w:sz w:val="20"/>
                <w:szCs w:val="20"/>
              </w:rPr>
            </w:pPr>
            <w:r w:rsidRPr="003925A3">
              <w:rPr>
                <w:rFonts w:ascii="Arial" w:eastAsia="MS Mincho" w:hAnsi="Arial" w:cs="Arial"/>
                <w:sz w:val="20"/>
                <w:szCs w:val="20"/>
              </w:rPr>
              <w:t>FUCIONARIOS</w:t>
            </w:r>
          </w:p>
        </w:tc>
        <w:tc>
          <w:tcPr>
            <w:tcW w:w="1424" w:type="dxa"/>
            <w:tcBorders>
              <w:top w:val="nil"/>
              <w:left w:val="nil"/>
              <w:bottom w:val="single" w:sz="4" w:space="0" w:color="auto"/>
              <w:right w:val="single" w:sz="8" w:space="0" w:color="auto"/>
            </w:tcBorders>
            <w:shd w:val="clear" w:color="auto" w:fill="auto"/>
            <w:vAlign w:val="center"/>
            <w:hideMark/>
          </w:tcPr>
          <w:p w:rsidR="00F47B83" w:rsidRPr="003925A3" w:rsidRDefault="00F47B83" w:rsidP="00775ED9">
            <w:pPr>
              <w:spacing w:after="0"/>
              <w:jc w:val="center"/>
              <w:rPr>
                <w:rFonts w:ascii="Arial" w:eastAsia="MS Mincho" w:hAnsi="Arial" w:cs="Arial"/>
                <w:sz w:val="20"/>
                <w:szCs w:val="20"/>
              </w:rPr>
            </w:pPr>
            <w:r w:rsidRPr="003925A3">
              <w:rPr>
                <w:rFonts w:ascii="Arial" w:eastAsia="MS Mincho" w:hAnsi="Arial" w:cs="Arial"/>
                <w:sz w:val="20"/>
                <w:szCs w:val="20"/>
              </w:rPr>
              <w:t>TOTAL</w:t>
            </w:r>
          </w:p>
        </w:tc>
      </w:tr>
      <w:tr w:rsidR="00F47B83" w:rsidRPr="003925A3" w:rsidTr="00775ED9">
        <w:trPr>
          <w:trHeight w:hRule="exact" w:val="315"/>
          <w:jc w:val="center"/>
        </w:trPr>
        <w:tc>
          <w:tcPr>
            <w:tcW w:w="1986" w:type="dxa"/>
            <w:tcBorders>
              <w:top w:val="nil"/>
              <w:left w:val="single" w:sz="8" w:space="0" w:color="auto"/>
              <w:bottom w:val="single" w:sz="8" w:space="0" w:color="auto"/>
              <w:right w:val="single" w:sz="4" w:space="0" w:color="auto"/>
            </w:tcBorders>
            <w:shd w:val="clear" w:color="auto" w:fill="auto"/>
            <w:vAlign w:val="center"/>
            <w:hideMark/>
          </w:tcPr>
          <w:p w:rsidR="00F47B83" w:rsidRPr="003925A3" w:rsidRDefault="008E06B7" w:rsidP="00775ED9">
            <w:pPr>
              <w:spacing w:after="0"/>
              <w:jc w:val="center"/>
              <w:rPr>
                <w:rFonts w:ascii="Arial" w:eastAsia="MS Mincho" w:hAnsi="Arial" w:cs="Arial"/>
                <w:sz w:val="20"/>
                <w:szCs w:val="20"/>
              </w:rPr>
            </w:pPr>
            <w:r w:rsidRPr="003925A3">
              <w:rPr>
                <w:rFonts w:ascii="Arial" w:eastAsia="MS Mincho" w:hAnsi="Arial" w:cs="Arial"/>
                <w:sz w:val="20"/>
                <w:szCs w:val="20"/>
              </w:rPr>
              <w:t>295</w:t>
            </w:r>
          </w:p>
        </w:tc>
        <w:tc>
          <w:tcPr>
            <w:tcW w:w="1843" w:type="dxa"/>
            <w:tcBorders>
              <w:top w:val="nil"/>
              <w:left w:val="nil"/>
              <w:bottom w:val="single" w:sz="8" w:space="0" w:color="auto"/>
              <w:right w:val="single" w:sz="4" w:space="0" w:color="auto"/>
            </w:tcBorders>
            <w:shd w:val="clear" w:color="auto" w:fill="auto"/>
            <w:vAlign w:val="center"/>
            <w:hideMark/>
          </w:tcPr>
          <w:p w:rsidR="00F47B83" w:rsidRPr="003925A3" w:rsidRDefault="00CE5832" w:rsidP="00775ED9">
            <w:pPr>
              <w:spacing w:after="0"/>
              <w:jc w:val="center"/>
              <w:rPr>
                <w:rFonts w:ascii="Arial" w:eastAsia="MS Mincho" w:hAnsi="Arial" w:cs="Arial"/>
                <w:sz w:val="20"/>
                <w:szCs w:val="20"/>
              </w:rPr>
            </w:pPr>
            <w:r w:rsidRPr="003925A3">
              <w:rPr>
                <w:rFonts w:ascii="Arial" w:eastAsia="MS Mincho" w:hAnsi="Arial" w:cs="Arial"/>
                <w:sz w:val="20"/>
                <w:szCs w:val="20"/>
              </w:rPr>
              <w:t>80</w:t>
            </w:r>
            <w:r w:rsidR="008E06B7" w:rsidRPr="003925A3">
              <w:rPr>
                <w:rFonts w:ascii="Arial" w:eastAsia="MS Mincho" w:hAnsi="Arial" w:cs="Arial"/>
                <w:sz w:val="20"/>
                <w:szCs w:val="20"/>
              </w:rPr>
              <w:t>7</w:t>
            </w:r>
          </w:p>
        </w:tc>
        <w:tc>
          <w:tcPr>
            <w:tcW w:w="1424" w:type="dxa"/>
            <w:tcBorders>
              <w:top w:val="nil"/>
              <w:left w:val="nil"/>
              <w:bottom w:val="single" w:sz="8" w:space="0" w:color="auto"/>
              <w:right w:val="single" w:sz="8" w:space="0" w:color="auto"/>
            </w:tcBorders>
            <w:shd w:val="clear" w:color="auto" w:fill="auto"/>
            <w:vAlign w:val="center"/>
            <w:hideMark/>
          </w:tcPr>
          <w:p w:rsidR="00F47B83" w:rsidRPr="003925A3" w:rsidRDefault="008E06B7" w:rsidP="00775ED9">
            <w:pPr>
              <w:spacing w:after="0"/>
              <w:jc w:val="center"/>
              <w:rPr>
                <w:rFonts w:ascii="Arial" w:eastAsia="MS Mincho" w:hAnsi="Arial" w:cs="Arial"/>
                <w:sz w:val="20"/>
                <w:szCs w:val="20"/>
              </w:rPr>
            </w:pPr>
            <w:r w:rsidRPr="003925A3">
              <w:rPr>
                <w:rFonts w:ascii="Arial" w:eastAsia="MS Mincho" w:hAnsi="Arial" w:cs="Arial"/>
                <w:sz w:val="20"/>
                <w:szCs w:val="20"/>
              </w:rPr>
              <w:t>1102</w:t>
            </w:r>
          </w:p>
        </w:tc>
      </w:tr>
    </w:tbl>
    <w:p w:rsidR="00F47B83" w:rsidRPr="00A620A7" w:rsidRDefault="00F47B83" w:rsidP="003925A3">
      <w:pPr>
        <w:spacing w:after="0"/>
        <w:ind w:right="176"/>
        <w:jc w:val="both"/>
        <w:rPr>
          <w:rFonts w:ascii="Arial" w:eastAsia="MS Mincho" w:hAnsi="Arial" w:cs="Arial"/>
          <w:sz w:val="22"/>
          <w:szCs w:val="22"/>
        </w:rPr>
      </w:pPr>
    </w:p>
    <w:p w:rsidR="00F47B83" w:rsidRDefault="00F47B83" w:rsidP="00F47B83">
      <w:pPr>
        <w:pStyle w:val="Textoindependiente"/>
        <w:ind w:right="175"/>
        <w:jc w:val="both"/>
        <w:rPr>
          <w:rFonts w:ascii="Arial" w:eastAsia="MS Mincho" w:hAnsi="Arial" w:cs="Arial"/>
          <w:sz w:val="22"/>
          <w:szCs w:val="22"/>
        </w:rPr>
      </w:pPr>
      <w:r w:rsidRPr="00A620A7">
        <w:rPr>
          <w:rFonts w:ascii="Arial" w:eastAsia="MS Mincho" w:hAnsi="Arial" w:cs="Arial"/>
          <w:sz w:val="22"/>
          <w:szCs w:val="22"/>
        </w:rPr>
        <w:t>Analizada la información, se evidencia una diferencia de</w:t>
      </w:r>
      <w:r w:rsidR="008E06B7">
        <w:rPr>
          <w:rFonts w:ascii="Arial" w:eastAsia="MS Mincho" w:hAnsi="Arial" w:cs="Arial"/>
          <w:sz w:val="22"/>
          <w:szCs w:val="22"/>
        </w:rPr>
        <w:t xml:space="preserve"> 1055</w:t>
      </w:r>
      <w:r w:rsidRPr="00A620A7">
        <w:rPr>
          <w:rFonts w:ascii="Arial" w:eastAsia="MS Mincho" w:hAnsi="Arial" w:cs="Arial"/>
          <w:sz w:val="22"/>
          <w:szCs w:val="22"/>
        </w:rPr>
        <w:t xml:space="preserve"> hojas de vida que no aparecen reportadas en la base de datos en el SIGEP, denominado Monitoreo de Avance de Hojas de Vida.</w:t>
      </w:r>
    </w:p>
    <w:p w:rsidR="00A96538" w:rsidRPr="00A620A7" w:rsidRDefault="00A96538" w:rsidP="00F47B83">
      <w:pPr>
        <w:pStyle w:val="Textoindependiente"/>
        <w:ind w:right="175"/>
        <w:jc w:val="both"/>
        <w:rPr>
          <w:rFonts w:ascii="Arial" w:eastAsia="MS Mincho" w:hAnsi="Arial" w:cs="Arial"/>
          <w:sz w:val="22"/>
          <w:szCs w:val="22"/>
        </w:rPr>
      </w:pPr>
    </w:p>
    <w:p w:rsidR="00345EFE" w:rsidRPr="00345EFE" w:rsidRDefault="00345EFE" w:rsidP="00345EFE">
      <w:pPr>
        <w:pStyle w:val="Prrafodelista"/>
        <w:widowControl w:val="0"/>
        <w:numPr>
          <w:ilvl w:val="0"/>
          <w:numId w:val="10"/>
        </w:numPr>
        <w:tabs>
          <w:tab w:val="left" w:pos="1302"/>
        </w:tabs>
        <w:spacing w:before="196" w:after="0"/>
        <w:contextualSpacing w:val="0"/>
        <w:jc w:val="both"/>
        <w:outlineLvl w:val="1"/>
        <w:rPr>
          <w:rFonts w:ascii="Arial" w:eastAsia="MS Mincho" w:hAnsi="Arial" w:cs="Arial"/>
          <w:vanish/>
          <w:sz w:val="22"/>
          <w:szCs w:val="22"/>
        </w:rPr>
      </w:pPr>
    </w:p>
    <w:p w:rsidR="00345EFE" w:rsidRPr="00345EFE" w:rsidRDefault="00345EFE" w:rsidP="00345EFE">
      <w:pPr>
        <w:pStyle w:val="Prrafodelista"/>
        <w:widowControl w:val="0"/>
        <w:numPr>
          <w:ilvl w:val="0"/>
          <w:numId w:val="10"/>
        </w:numPr>
        <w:tabs>
          <w:tab w:val="left" w:pos="1302"/>
        </w:tabs>
        <w:spacing w:before="196" w:after="0"/>
        <w:contextualSpacing w:val="0"/>
        <w:jc w:val="both"/>
        <w:outlineLvl w:val="1"/>
        <w:rPr>
          <w:rFonts w:ascii="Arial" w:eastAsia="MS Mincho" w:hAnsi="Arial" w:cs="Arial"/>
          <w:vanish/>
          <w:sz w:val="22"/>
          <w:szCs w:val="22"/>
        </w:rPr>
      </w:pPr>
    </w:p>
    <w:p w:rsidR="00345EFE" w:rsidRPr="00345EFE" w:rsidRDefault="00345EFE" w:rsidP="00345EFE">
      <w:pPr>
        <w:pStyle w:val="Prrafodelista"/>
        <w:widowControl w:val="0"/>
        <w:numPr>
          <w:ilvl w:val="1"/>
          <w:numId w:val="10"/>
        </w:numPr>
        <w:tabs>
          <w:tab w:val="left" w:pos="1302"/>
        </w:tabs>
        <w:spacing w:before="196" w:after="0"/>
        <w:contextualSpacing w:val="0"/>
        <w:jc w:val="both"/>
        <w:outlineLvl w:val="1"/>
        <w:rPr>
          <w:rFonts w:ascii="Arial" w:eastAsia="MS Mincho" w:hAnsi="Arial" w:cs="Arial"/>
          <w:vanish/>
          <w:sz w:val="22"/>
          <w:szCs w:val="22"/>
        </w:rPr>
      </w:pPr>
    </w:p>
    <w:p w:rsidR="00F47B83" w:rsidRPr="00FA387D" w:rsidRDefault="00345EFE" w:rsidP="00FA387D">
      <w:pPr>
        <w:pStyle w:val="Ttulo2"/>
        <w:keepNext w:val="0"/>
        <w:widowControl w:val="0"/>
        <w:numPr>
          <w:ilvl w:val="1"/>
          <w:numId w:val="13"/>
        </w:numPr>
        <w:spacing w:before="196"/>
        <w:ind w:left="567" w:hanging="567"/>
        <w:jc w:val="both"/>
        <w:rPr>
          <w:rFonts w:eastAsia="MS Mincho" w:cs="Arial"/>
          <w:snapToGrid/>
          <w:color w:val="auto"/>
          <w:sz w:val="22"/>
          <w:szCs w:val="22"/>
          <w:lang w:val="es-ES_tradnl" w:eastAsia="en-US"/>
        </w:rPr>
      </w:pPr>
      <w:r w:rsidRPr="00FA387D">
        <w:rPr>
          <w:rFonts w:eastAsia="MS Mincho" w:cs="Arial"/>
          <w:snapToGrid/>
          <w:color w:val="auto"/>
          <w:sz w:val="22"/>
          <w:szCs w:val="22"/>
          <w:lang w:val="es-ES_tradnl" w:eastAsia="en-US"/>
        </w:rPr>
        <w:t>Seguimiento de Hojas de Vida Funcionarios Públicos</w:t>
      </w:r>
    </w:p>
    <w:p w:rsidR="00F47B83" w:rsidRPr="00FA387D" w:rsidRDefault="00F47B83" w:rsidP="003925A3">
      <w:pPr>
        <w:spacing w:after="0"/>
        <w:jc w:val="both"/>
        <w:rPr>
          <w:rFonts w:ascii="Arial" w:eastAsia="MS Mincho" w:hAnsi="Arial" w:cs="Arial"/>
          <w:sz w:val="22"/>
          <w:szCs w:val="22"/>
        </w:rPr>
      </w:pPr>
    </w:p>
    <w:p w:rsidR="00F47B83" w:rsidRPr="00A620A7" w:rsidRDefault="00F47B83" w:rsidP="00F47B83">
      <w:pPr>
        <w:jc w:val="both"/>
        <w:rPr>
          <w:rFonts w:ascii="Arial" w:eastAsia="MS Mincho" w:hAnsi="Arial" w:cs="Arial"/>
          <w:sz w:val="22"/>
          <w:szCs w:val="22"/>
        </w:rPr>
      </w:pPr>
      <w:r w:rsidRPr="00A620A7">
        <w:rPr>
          <w:rFonts w:ascii="Arial" w:eastAsia="MS Mincho" w:hAnsi="Arial" w:cs="Arial"/>
          <w:sz w:val="22"/>
          <w:szCs w:val="22"/>
        </w:rPr>
        <w:t>La Oficina de Control Interno cons</w:t>
      </w:r>
      <w:r w:rsidR="003925A3">
        <w:rPr>
          <w:rFonts w:ascii="Arial" w:eastAsia="MS Mincho" w:hAnsi="Arial" w:cs="Arial"/>
          <w:sz w:val="22"/>
          <w:szCs w:val="22"/>
        </w:rPr>
        <w:t>ultó los reportes referentes a e</w:t>
      </w:r>
      <w:r w:rsidRPr="00A620A7">
        <w:rPr>
          <w:rFonts w:ascii="Arial" w:eastAsia="MS Mincho" w:hAnsi="Arial" w:cs="Arial"/>
          <w:sz w:val="22"/>
          <w:szCs w:val="22"/>
        </w:rPr>
        <w:t xml:space="preserve">mpleados </w:t>
      </w:r>
      <w:r w:rsidR="003925A3">
        <w:rPr>
          <w:rFonts w:ascii="Arial" w:eastAsia="MS Mincho" w:hAnsi="Arial" w:cs="Arial"/>
          <w:sz w:val="22"/>
          <w:szCs w:val="22"/>
        </w:rPr>
        <w:t>p</w:t>
      </w:r>
      <w:r w:rsidRPr="00A620A7">
        <w:rPr>
          <w:rFonts w:ascii="Arial" w:eastAsia="MS Mincho" w:hAnsi="Arial" w:cs="Arial"/>
          <w:sz w:val="22"/>
          <w:szCs w:val="22"/>
        </w:rPr>
        <w:t xml:space="preserve">úblicos que hacen parte </w:t>
      </w:r>
      <w:r w:rsidR="00483766">
        <w:rPr>
          <w:rFonts w:ascii="Arial" w:eastAsia="MS Mincho" w:hAnsi="Arial" w:cs="Arial"/>
          <w:sz w:val="22"/>
          <w:szCs w:val="22"/>
        </w:rPr>
        <w:t xml:space="preserve">de la planta de personal de la entidad en el SIGEP, </w:t>
      </w:r>
      <w:r w:rsidRPr="00A620A7">
        <w:rPr>
          <w:rFonts w:ascii="Arial" w:eastAsia="MS Mincho" w:hAnsi="Arial" w:cs="Arial"/>
          <w:sz w:val="22"/>
          <w:szCs w:val="22"/>
        </w:rPr>
        <w:t xml:space="preserve">con corte a </w:t>
      </w:r>
      <w:r w:rsidR="009E4C73">
        <w:rPr>
          <w:rFonts w:ascii="Arial" w:eastAsia="MS Mincho" w:hAnsi="Arial" w:cs="Arial"/>
          <w:sz w:val="22"/>
          <w:szCs w:val="22"/>
        </w:rPr>
        <w:t>28</w:t>
      </w:r>
      <w:r w:rsidRPr="00A620A7">
        <w:rPr>
          <w:rFonts w:ascii="Arial" w:eastAsia="MS Mincho" w:hAnsi="Arial" w:cs="Arial"/>
          <w:sz w:val="22"/>
          <w:szCs w:val="22"/>
        </w:rPr>
        <w:t xml:space="preserve"> de </w:t>
      </w:r>
      <w:r w:rsidR="009E4C73">
        <w:rPr>
          <w:rFonts w:ascii="Arial" w:eastAsia="MS Mincho" w:hAnsi="Arial" w:cs="Arial"/>
          <w:sz w:val="22"/>
          <w:szCs w:val="22"/>
        </w:rPr>
        <w:t>febrero</w:t>
      </w:r>
      <w:r w:rsidR="003925A3">
        <w:rPr>
          <w:rFonts w:ascii="Arial" w:eastAsia="MS Mincho" w:hAnsi="Arial" w:cs="Arial"/>
          <w:sz w:val="22"/>
          <w:szCs w:val="22"/>
        </w:rPr>
        <w:t xml:space="preserve"> de la anualidad</w:t>
      </w:r>
      <w:r w:rsidRPr="00A620A7">
        <w:rPr>
          <w:rFonts w:ascii="Arial" w:eastAsia="MS Mincho" w:hAnsi="Arial" w:cs="Arial"/>
          <w:sz w:val="22"/>
          <w:szCs w:val="22"/>
        </w:rPr>
        <w:t xml:space="preserve"> </w:t>
      </w:r>
      <w:r w:rsidR="00FA387D">
        <w:rPr>
          <w:rFonts w:ascii="Arial" w:eastAsia="MS Mincho" w:hAnsi="Arial" w:cs="Arial"/>
          <w:sz w:val="22"/>
          <w:szCs w:val="22"/>
        </w:rPr>
        <w:t>a</w:t>
      </w:r>
      <w:r w:rsidRPr="00483766">
        <w:rPr>
          <w:rFonts w:ascii="Arial" w:eastAsia="MS Mincho" w:hAnsi="Arial" w:cs="Arial"/>
          <w:sz w:val="22"/>
          <w:szCs w:val="22"/>
        </w:rPr>
        <w:t>sí</w:t>
      </w:r>
      <w:r w:rsidRPr="00A620A7">
        <w:rPr>
          <w:rFonts w:ascii="Arial" w:eastAsia="MS Mincho" w:hAnsi="Arial" w:cs="Arial"/>
          <w:sz w:val="22"/>
          <w:szCs w:val="22"/>
        </w:rPr>
        <w:t>:</w:t>
      </w:r>
    </w:p>
    <w:p w:rsidR="00F47B83" w:rsidRPr="00A620A7" w:rsidRDefault="009E4C73" w:rsidP="00DB65B4">
      <w:pPr>
        <w:pStyle w:val="Prrafodelista"/>
        <w:numPr>
          <w:ilvl w:val="1"/>
          <w:numId w:val="9"/>
        </w:numPr>
        <w:spacing w:after="0"/>
        <w:ind w:left="567" w:hanging="283"/>
        <w:jc w:val="both"/>
        <w:rPr>
          <w:rFonts w:ascii="Arial" w:eastAsia="MS Mincho" w:hAnsi="Arial" w:cs="Arial"/>
          <w:sz w:val="22"/>
          <w:szCs w:val="22"/>
        </w:rPr>
      </w:pPr>
      <w:r>
        <w:rPr>
          <w:rFonts w:ascii="Arial" w:eastAsia="MS Mincho" w:hAnsi="Arial" w:cs="Arial"/>
          <w:sz w:val="22"/>
          <w:szCs w:val="22"/>
        </w:rPr>
        <w:t>800</w:t>
      </w:r>
      <w:r w:rsidR="00F47B83" w:rsidRPr="00A620A7">
        <w:rPr>
          <w:rFonts w:ascii="Arial" w:eastAsia="MS Mincho" w:hAnsi="Arial" w:cs="Arial"/>
          <w:sz w:val="22"/>
          <w:szCs w:val="22"/>
        </w:rPr>
        <w:t xml:space="preserve"> funcionarios</w:t>
      </w:r>
    </w:p>
    <w:p w:rsidR="00F47B83" w:rsidRPr="00A620A7" w:rsidRDefault="009E4C73" w:rsidP="00DB65B4">
      <w:pPr>
        <w:pStyle w:val="Prrafodelista"/>
        <w:numPr>
          <w:ilvl w:val="1"/>
          <w:numId w:val="9"/>
        </w:numPr>
        <w:spacing w:after="0"/>
        <w:ind w:left="567" w:hanging="283"/>
        <w:jc w:val="both"/>
        <w:rPr>
          <w:rFonts w:ascii="Arial" w:eastAsia="MS Mincho" w:hAnsi="Arial" w:cs="Arial"/>
          <w:sz w:val="22"/>
          <w:szCs w:val="22"/>
        </w:rPr>
      </w:pPr>
      <w:r>
        <w:rPr>
          <w:rFonts w:ascii="Arial" w:eastAsia="MS Mincho" w:hAnsi="Arial" w:cs="Arial"/>
          <w:sz w:val="22"/>
          <w:szCs w:val="22"/>
        </w:rPr>
        <w:t>57</w:t>
      </w:r>
      <w:r w:rsidR="00F47B83" w:rsidRPr="00A620A7">
        <w:rPr>
          <w:rFonts w:ascii="Arial" w:eastAsia="MS Mincho" w:hAnsi="Arial" w:cs="Arial"/>
          <w:sz w:val="22"/>
          <w:szCs w:val="22"/>
        </w:rPr>
        <w:t xml:space="preserve"> empleos sin proveer - pendientes por vincular.</w:t>
      </w:r>
    </w:p>
    <w:p w:rsidR="00F47B83" w:rsidRPr="00A620A7" w:rsidRDefault="00F47B83" w:rsidP="00F47B83">
      <w:pPr>
        <w:spacing w:after="0"/>
        <w:jc w:val="both"/>
        <w:rPr>
          <w:rFonts w:ascii="Arial" w:eastAsia="MS Mincho" w:hAnsi="Arial" w:cs="Arial"/>
          <w:sz w:val="22"/>
          <w:szCs w:val="22"/>
        </w:rPr>
      </w:pPr>
    </w:p>
    <w:p w:rsidR="00F47B83" w:rsidRPr="00A620A7" w:rsidRDefault="00F47B83" w:rsidP="00F47B83">
      <w:pPr>
        <w:spacing w:after="0"/>
        <w:jc w:val="both"/>
        <w:rPr>
          <w:rFonts w:ascii="Arial" w:eastAsia="MS Mincho" w:hAnsi="Arial" w:cs="Arial"/>
          <w:sz w:val="22"/>
          <w:szCs w:val="22"/>
        </w:rPr>
      </w:pPr>
      <w:r w:rsidRPr="00DB0182">
        <w:rPr>
          <w:rFonts w:ascii="Arial" w:eastAsia="MS Mincho" w:hAnsi="Arial" w:cs="Arial"/>
          <w:sz w:val="22"/>
          <w:szCs w:val="22"/>
        </w:rPr>
        <w:t>Al consultar el reporte “</w:t>
      </w:r>
      <w:r w:rsidRPr="00DB0182">
        <w:rPr>
          <w:rFonts w:ascii="Arial" w:eastAsia="MS Mincho" w:hAnsi="Arial" w:cs="Arial"/>
          <w:i/>
          <w:sz w:val="22"/>
          <w:szCs w:val="22"/>
        </w:rPr>
        <w:t>Monitoreo de Avance de Actualización de Hojas de Vida</w:t>
      </w:r>
      <w:r w:rsidRPr="00DB0182">
        <w:rPr>
          <w:rFonts w:ascii="Arial" w:eastAsia="MS Mincho" w:hAnsi="Arial" w:cs="Arial"/>
          <w:sz w:val="22"/>
          <w:szCs w:val="22"/>
        </w:rPr>
        <w:t xml:space="preserve">”, se </w:t>
      </w:r>
      <w:r w:rsidR="00504CB6" w:rsidRPr="00DB0182">
        <w:rPr>
          <w:rFonts w:ascii="Arial" w:eastAsia="MS Mincho" w:hAnsi="Arial" w:cs="Arial"/>
          <w:sz w:val="22"/>
          <w:szCs w:val="22"/>
        </w:rPr>
        <w:t xml:space="preserve">evidencian </w:t>
      </w:r>
      <w:r w:rsidRPr="00DB0182">
        <w:rPr>
          <w:rFonts w:ascii="Arial" w:eastAsia="MS Mincho" w:hAnsi="Arial" w:cs="Arial"/>
          <w:sz w:val="22"/>
          <w:szCs w:val="22"/>
        </w:rPr>
        <w:t xml:space="preserve">imprecisiones relacionadas con el número de personas que se encuentran aprobadas, debido a que en la base de datos de SIGEP </w:t>
      </w:r>
      <w:r w:rsidR="00504CB6" w:rsidRPr="00DB0182">
        <w:rPr>
          <w:rFonts w:ascii="Arial" w:eastAsia="MS Mincho" w:hAnsi="Arial" w:cs="Arial"/>
          <w:sz w:val="22"/>
          <w:szCs w:val="22"/>
        </w:rPr>
        <w:t xml:space="preserve">hay </w:t>
      </w:r>
      <w:r w:rsidR="00100BD6" w:rsidRPr="00DB0182">
        <w:rPr>
          <w:rFonts w:ascii="Arial" w:eastAsia="MS Mincho" w:hAnsi="Arial" w:cs="Arial"/>
          <w:sz w:val="22"/>
          <w:szCs w:val="22"/>
        </w:rPr>
        <w:t>807</w:t>
      </w:r>
      <w:r w:rsidRPr="00DB0182">
        <w:rPr>
          <w:rFonts w:ascii="Arial" w:eastAsia="MS Mincho" w:hAnsi="Arial" w:cs="Arial"/>
          <w:sz w:val="22"/>
          <w:szCs w:val="22"/>
        </w:rPr>
        <w:t xml:space="preserve"> </w:t>
      </w:r>
      <w:r w:rsidR="00687E28" w:rsidRPr="00DB0182">
        <w:rPr>
          <w:rFonts w:ascii="Arial" w:eastAsia="MS Mincho" w:hAnsi="Arial" w:cs="Arial"/>
          <w:sz w:val="22"/>
          <w:szCs w:val="22"/>
        </w:rPr>
        <w:t xml:space="preserve">hojas de vida activas, entre tanto que el módulo denominado “Empleados Vinculados de la Entidad” reporta </w:t>
      </w:r>
      <w:r w:rsidR="00100BD6" w:rsidRPr="00DB0182">
        <w:rPr>
          <w:rFonts w:ascii="Arial" w:eastAsia="MS Mincho" w:hAnsi="Arial" w:cs="Arial"/>
          <w:sz w:val="22"/>
          <w:szCs w:val="22"/>
        </w:rPr>
        <w:t>717</w:t>
      </w:r>
      <w:r w:rsidR="00687E28" w:rsidRPr="00DB0182">
        <w:rPr>
          <w:rFonts w:ascii="Arial" w:eastAsia="MS Mincho" w:hAnsi="Arial" w:cs="Arial"/>
          <w:sz w:val="22"/>
          <w:szCs w:val="22"/>
        </w:rPr>
        <w:t xml:space="preserve">, </w:t>
      </w:r>
      <w:r w:rsidRPr="00DB0182">
        <w:rPr>
          <w:rFonts w:ascii="Arial" w:eastAsia="MS Mincho" w:hAnsi="Arial" w:cs="Arial"/>
          <w:sz w:val="22"/>
          <w:szCs w:val="22"/>
        </w:rPr>
        <w:t xml:space="preserve">razón por la cual se recomienda </w:t>
      </w:r>
      <w:r w:rsidR="00504CB6" w:rsidRPr="00DB0182">
        <w:rPr>
          <w:rFonts w:ascii="Arial" w:eastAsia="MS Mincho" w:hAnsi="Arial" w:cs="Arial"/>
          <w:sz w:val="22"/>
          <w:szCs w:val="22"/>
        </w:rPr>
        <w:t>conciliar la información de la UARIV con la reportada por e</w:t>
      </w:r>
      <w:r w:rsidRPr="00DB0182">
        <w:rPr>
          <w:rFonts w:ascii="Arial" w:eastAsia="MS Mincho" w:hAnsi="Arial" w:cs="Arial"/>
          <w:sz w:val="22"/>
          <w:szCs w:val="22"/>
        </w:rPr>
        <w:t>l Departamento Administrativo de la Función Pública (DAFP),</w:t>
      </w:r>
      <w:r w:rsidR="00504CB6" w:rsidRPr="00DB0182">
        <w:rPr>
          <w:rFonts w:ascii="Arial" w:eastAsia="MS Mincho" w:hAnsi="Arial" w:cs="Arial"/>
          <w:sz w:val="22"/>
          <w:szCs w:val="22"/>
        </w:rPr>
        <w:t xml:space="preserve"> con el propósito que se tenga una información uniforme.</w:t>
      </w:r>
      <w:r w:rsidR="00504CB6">
        <w:rPr>
          <w:rFonts w:ascii="Arial" w:eastAsia="MS Mincho" w:hAnsi="Arial" w:cs="Arial"/>
          <w:sz w:val="22"/>
          <w:szCs w:val="22"/>
        </w:rPr>
        <w:t xml:space="preserve">  </w:t>
      </w:r>
    </w:p>
    <w:p w:rsidR="00F47B83" w:rsidRPr="00A620A7" w:rsidRDefault="00F47B83" w:rsidP="00F47B83">
      <w:pPr>
        <w:spacing w:after="0"/>
        <w:jc w:val="both"/>
        <w:rPr>
          <w:rFonts w:ascii="Arial" w:eastAsia="MS Mincho" w:hAnsi="Arial" w:cs="Arial"/>
          <w:sz w:val="22"/>
          <w:szCs w:val="22"/>
        </w:rPr>
      </w:pPr>
    </w:p>
    <w:p w:rsidR="00100BD6" w:rsidRDefault="007A4796" w:rsidP="00100BD6">
      <w:pPr>
        <w:spacing w:after="0"/>
        <w:jc w:val="both"/>
        <w:rPr>
          <w:rFonts w:ascii="Arial" w:eastAsia="MS Mincho" w:hAnsi="Arial" w:cs="Arial"/>
          <w:sz w:val="22"/>
          <w:szCs w:val="22"/>
        </w:rPr>
      </w:pPr>
      <w:r>
        <w:rPr>
          <w:rFonts w:ascii="Arial" w:eastAsia="MS Mincho" w:hAnsi="Arial" w:cs="Arial"/>
          <w:sz w:val="22"/>
          <w:szCs w:val="22"/>
        </w:rPr>
        <w:t xml:space="preserve">Es importante señalar que en el mismo módulo del SIGEP, </w:t>
      </w:r>
      <w:r w:rsidR="00100BD6" w:rsidRPr="007A4796">
        <w:rPr>
          <w:rFonts w:ascii="Arial" w:eastAsia="MS Mincho" w:hAnsi="Arial" w:cs="Arial"/>
          <w:i/>
          <w:sz w:val="22"/>
          <w:szCs w:val="22"/>
        </w:rPr>
        <w:t>“Empleados Vinculados de la Entidad</w:t>
      </w:r>
      <w:r w:rsidR="00100BD6" w:rsidRPr="00A620A7">
        <w:rPr>
          <w:rFonts w:ascii="Arial" w:eastAsia="MS Mincho" w:hAnsi="Arial" w:cs="Arial"/>
          <w:sz w:val="22"/>
          <w:szCs w:val="22"/>
        </w:rPr>
        <w:t>”</w:t>
      </w:r>
      <w:r>
        <w:rPr>
          <w:rFonts w:ascii="Arial" w:eastAsia="MS Mincho" w:hAnsi="Arial" w:cs="Arial"/>
          <w:sz w:val="22"/>
          <w:szCs w:val="22"/>
        </w:rPr>
        <w:t>,</w:t>
      </w:r>
      <w:r w:rsidR="00DD71D4">
        <w:rPr>
          <w:rFonts w:ascii="Arial" w:eastAsia="MS Mincho" w:hAnsi="Arial" w:cs="Arial"/>
          <w:sz w:val="22"/>
          <w:szCs w:val="22"/>
        </w:rPr>
        <w:t xml:space="preserve"> no se </w:t>
      </w:r>
      <w:r>
        <w:rPr>
          <w:rFonts w:ascii="Arial" w:eastAsia="MS Mincho" w:hAnsi="Arial" w:cs="Arial"/>
          <w:sz w:val="22"/>
          <w:szCs w:val="22"/>
        </w:rPr>
        <w:t xml:space="preserve">evidencia ninguna </w:t>
      </w:r>
      <w:r w:rsidR="00DD71D4">
        <w:rPr>
          <w:rFonts w:ascii="Arial" w:eastAsia="MS Mincho" w:hAnsi="Arial" w:cs="Arial"/>
          <w:sz w:val="22"/>
          <w:szCs w:val="22"/>
        </w:rPr>
        <w:t>vinculación para la vigencia 2018.</w:t>
      </w:r>
    </w:p>
    <w:p w:rsidR="00100BD6" w:rsidRDefault="00100BD6" w:rsidP="00F47B83">
      <w:pPr>
        <w:spacing w:after="0"/>
        <w:jc w:val="both"/>
        <w:rPr>
          <w:rFonts w:ascii="Arial" w:eastAsia="MS Mincho" w:hAnsi="Arial" w:cs="Arial"/>
          <w:sz w:val="22"/>
          <w:szCs w:val="22"/>
        </w:rPr>
      </w:pPr>
    </w:p>
    <w:p w:rsidR="00F47B83" w:rsidRPr="00A620A7" w:rsidRDefault="00100BD6" w:rsidP="00F47B83">
      <w:pPr>
        <w:spacing w:after="0"/>
        <w:jc w:val="both"/>
        <w:rPr>
          <w:rFonts w:ascii="Arial" w:eastAsia="MS Mincho" w:hAnsi="Arial" w:cs="Arial"/>
          <w:sz w:val="22"/>
          <w:szCs w:val="22"/>
        </w:rPr>
      </w:pPr>
      <w:r>
        <w:rPr>
          <w:rFonts w:ascii="Arial" w:eastAsia="MS Mincho" w:hAnsi="Arial" w:cs="Arial"/>
          <w:sz w:val="22"/>
          <w:szCs w:val="22"/>
        </w:rPr>
        <w:t>De las 807</w:t>
      </w:r>
      <w:r w:rsidR="00F47B83" w:rsidRPr="00A620A7">
        <w:rPr>
          <w:rFonts w:ascii="Arial" w:eastAsia="MS Mincho" w:hAnsi="Arial" w:cs="Arial"/>
          <w:sz w:val="22"/>
          <w:szCs w:val="22"/>
        </w:rPr>
        <w:t xml:space="preserve"> hojas de vida activas </w:t>
      </w:r>
      <w:r w:rsidR="00856D5C">
        <w:rPr>
          <w:rFonts w:ascii="Arial" w:eastAsia="MS Mincho" w:hAnsi="Arial" w:cs="Arial"/>
          <w:sz w:val="22"/>
          <w:szCs w:val="22"/>
        </w:rPr>
        <w:t xml:space="preserve">del </w:t>
      </w:r>
      <w:r w:rsidR="00856D5C" w:rsidRPr="00856D5C">
        <w:rPr>
          <w:rFonts w:ascii="Arial" w:eastAsia="MS Mincho" w:hAnsi="Arial" w:cs="Arial"/>
          <w:sz w:val="22"/>
          <w:szCs w:val="22"/>
        </w:rPr>
        <w:t>reporte “</w:t>
      </w:r>
      <w:r w:rsidR="00856D5C" w:rsidRPr="00856D5C">
        <w:rPr>
          <w:rFonts w:ascii="Arial" w:eastAsia="MS Mincho" w:hAnsi="Arial" w:cs="Arial"/>
          <w:i/>
          <w:sz w:val="22"/>
          <w:szCs w:val="22"/>
        </w:rPr>
        <w:t>Monitoreo de Avance de Actualización de Hojas de Vida”</w:t>
      </w:r>
      <w:r w:rsidR="003A0B8F">
        <w:rPr>
          <w:rFonts w:ascii="Arial" w:eastAsia="MS Mincho" w:hAnsi="Arial" w:cs="Arial"/>
          <w:i/>
          <w:sz w:val="22"/>
          <w:szCs w:val="22"/>
        </w:rPr>
        <w:t>;</w:t>
      </w:r>
      <w:r w:rsidR="00F47B83" w:rsidRPr="00A620A7">
        <w:rPr>
          <w:rFonts w:ascii="Arial" w:eastAsia="MS Mincho" w:hAnsi="Arial" w:cs="Arial"/>
          <w:sz w:val="22"/>
          <w:szCs w:val="22"/>
        </w:rPr>
        <w:t xml:space="preserve"> </w:t>
      </w:r>
      <w:r>
        <w:rPr>
          <w:rFonts w:ascii="Arial" w:eastAsia="MS Mincho" w:hAnsi="Arial" w:cs="Arial"/>
          <w:sz w:val="22"/>
          <w:szCs w:val="22"/>
        </w:rPr>
        <w:t>647</w:t>
      </w:r>
      <w:r w:rsidR="00856D5C">
        <w:rPr>
          <w:rFonts w:ascii="Arial" w:eastAsia="MS Mincho" w:hAnsi="Arial" w:cs="Arial"/>
          <w:sz w:val="22"/>
          <w:szCs w:val="22"/>
        </w:rPr>
        <w:t xml:space="preserve"> están actualizadas </w:t>
      </w:r>
      <w:r w:rsidR="00F47B83" w:rsidRPr="00A620A7">
        <w:rPr>
          <w:rFonts w:ascii="Arial" w:eastAsia="MS Mincho" w:hAnsi="Arial" w:cs="Arial"/>
          <w:sz w:val="22"/>
          <w:szCs w:val="22"/>
        </w:rPr>
        <w:t>en uno o varios ítems en cuanto a documentos adicionales, educación básica media, formación superior, experiencia en doc</w:t>
      </w:r>
      <w:r w:rsidR="00856D5C">
        <w:rPr>
          <w:rFonts w:ascii="Arial" w:eastAsia="MS Mincho" w:hAnsi="Arial" w:cs="Arial"/>
          <w:sz w:val="22"/>
          <w:szCs w:val="22"/>
        </w:rPr>
        <w:t>encia y experiencia laboral y</w:t>
      </w:r>
      <w:r>
        <w:rPr>
          <w:rFonts w:ascii="Arial" w:eastAsia="MS Mincho" w:hAnsi="Arial" w:cs="Arial"/>
          <w:sz w:val="22"/>
          <w:szCs w:val="22"/>
        </w:rPr>
        <w:t xml:space="preserve"> 160</w:t>
      </w:r>
      <w:r w:rsidR="00F47B83" w:rsidRPr="00A620A7">
        <w:rPr>
          <w:rFonts w:ascii="Arial" w:eastAsia="MS Mincho" w:hAnsi="Arial" w:cs="Arial"/>
          <w:sz w:val="22"/>
          <w:szCs w:val="22"/>
        </w:rPr>
        <w:t xml:space="preserve"> no </w:t>
      </w:r>
      <w:r w:rsidR="003A0B8F">
        <w:rPr>
          <w:rFonts w:ascii="Arial" w:eastAsia="MS Mincho" w:hAnsi="Arial" w:cs="Arial"/>
          <w:sz w:val="22"/>
          <w:szCs w:val="22"/>
        </w:rPr>
        <w:t xml:space="preserve">se </w:t>
      </w:r>
      <w:r w:rsidR="00F47B83" w:rsidRPr="00A620A7">
        <w:rPr>
          <w:rFonts w:ascii="Arial" w:eastAsia="MS Mincho" w:hAnsi="Arial" w:cs="Arial"/>
          <w:sz w:val="22"/>
          <w:szCs w:val="22"/>
        </w:rPr>
        <w:t>han actualizado.</w:t>
      </w:r>
      <w:r w:rsidR="003A0B8F">
        <w:rPr>
          <w:rFonts w:ascii="Arial" w:eastAsia="MS Mincho" w:hAnsi="Arial" w:cs="Arial"/>
          <w:sz w:val="22"/>
          <w:szCs w:val="22"/>
        </w:rPr>
        <w:t xml:space="preserve">  Puede suceder que durante este lapso los servidores no tengan información adicional que incorporar.  No obstante, se recomienda realizar una acción de sensibilización para tener plena seguridad que las historias laborares están plenamente actualizadas con este tipo de reportes.</w:t>
      </w:r>
    </w:p>
    <w:p w:rsidR="00F47B83" w:rsidRDefault="00F47B83" w:rsidP="00DD2559">
      <w:pPr>
        <w:pStyle w:val="Textoindependiente"/>
        <w:spacing w:after="0"/>
        <w:ind w:right="174"/>
        <w:jc w:val="both"/>
        <w:rPr>
          <w:rFonts w:ascii="Arial" w:eastAsia="MS Mincho" w:hAnsi="Arial" w:cs="Arial"/>
          <w:sz w:val="22"/>
          <w:szCs w:val="22"/>
        </w:rPr>
      </w:pPr>
    </w:p>
    <w:p w:rsidR="00484B18" w:rsidRDefault="00BA5D5A" w:rsidP="001A7F61">
      <w:pPr>
        <w:spacing w:after="0"/>
        <w:jc w:val="both"/>
        <w:rPr>
          <w:rFonts w:ascii="Arial" w:eastAsia="MS Mincho" w:hAnsi="Arial" w:cs="Arial"/>
          <w:sz w:val="22"/>
          <w:szCs w:val="22"/>
        </w:rPr>
      </w:pPr>
      <w:r>
        <w:rPr>
          <w:rFonts w:ascii="Arial" w:eastAsia="MS Mincho" w:hAnsi="Arial" w:cs="Arial"/>
          <w:sz w:val="22"/>
          <w:szCs w:val="22"/>
        </w:rPr>
        <w:t>De otra parte, a</w:t>
      </w:r>
      <w:r w:rsidR="00DB5F35">
        <w:rPr>
          <w:rFonts w:ascii="Arial" w:eastAsia="MS Mincho" w:hAnsi="Arial" w:cs="Arial"/>
          <w:sz w:val="22"/>
          <w:szCs w:val="22"/>
        </w:rPr>
        <w:t xml:space="preserve">plicando una prueba de confrontación entre las </w:t>
      </w:r>
      <w:r w:rsidR="00F47B83" w:rsidRPr="00A620A7">
        <w:rPr>
          <w:rFonts w:ascii="Arial" w:eastAsia="MS Mincho" w:hAnsi="Arial" w:cs="Arial"/>
          <w:sz w:val="22"/>
          <w:szCs w:val="22"/>
        </w:rPr>
        <w:t xml:space="preserve">bases de datos </w:t>
      </w:r>
      <w:r>
        <w:rPr>
          <w:rFonts w:ascii="Arial" w:eastAsia="MS Mincho" w:hAnsi="Arial" w:cs="Arial"/>
          <w:sz w:val="22"/>
          <w:szCs w:val="22"/>
        </w:rPr>
        <w:t xml:space="preserve">de </w:t>
      </w:r>
      <w:r w:rsidR="00F47B83" w:rsidRPr="00A620A7">
        <w:rPr>
          <w:rFonts w:ascii="Arial" w:eastAsia="MS Mincho" w:hAnsi="Arial" w:cs="Arial"/>
          <w:sz w:val="22"/>
          <w:szCs w:val="22"/>
        </w:rPr>
        <w:t>lo reportado por el Grup</w:t>
      </w:r>
      <w:r>
        <w:rPr>
          <w:rFonts w:ascii="Arial" w:eastAsia="MS Mincho" w:hAnsi="Arial" w:cs="Arial"/>
          <w:sz w:val="22"/>
          <w:szCs w:val="22"/>
        </w:rPr>
        <w:t>o de Gestión de Talento Humano vs</w:t>
      </w:r>
      <w:r w:rsidR="00F47B83" w:rsidRPr="00A620A7">
        <w:rPr>
          <w:rFonts w:ascii="Arial" w:eastAsia="MS Mincho" w:hAnsi="Arial" w:cs="Arial"/>
          <w:sz w:val="22"/>
          <w:szCs w:val="22"/>
        </w:rPr>
        <w:t xml:space="preserve"> SIGEP - </w:t>
      </w:r>
      <w:r w:rsidR="00F47B83" w:rsidRPr="00DB5F35">
        <w:rPr>
          <w:rFonts w:ascii="Arial" w:eastAsia="MS Mincho" w:hAnsi="Arial" w:cs="Arial"/>
          <w:i/>
          <w:sz w:val="22"/>
          <w:szCs w:val="22"/>
        </w:rPr>
        <w:t>Empleados Vinculados de la Entidad</w:t>
      </w:r>
      <w:r>
        <w:rPr>
          <w:rFonts w:ascii="Arial" w:eastAsia="MS Mincho" w:hAnsi="Arial" w:cs="Arial"/>
          <w:sz w:val="22"/>
          <w:szCs w:val="22"/>
        </w:rPr>
        <w:t xml:space="preserve">, </w:t>
      </w:r>
      <w:r w:rsidR="00F47B83" w:rsidRPr="00A620A7">
        <w:rPr>
          <w:rFonts w:ascii="Arial" w:eastAsia="MS Mincho" w:hAnsi="Arial" w:cs="Arial"/>
          <w:sz w:val="22"/>
          <w:szCs w:val="22"/>
        </w:rPr>
        <w:t>se observ</w:t>
      </w:r>
      <w:r w:rsidR="00DB5F35">
        <w:rPr>
          <w:rFonts w:ascii="Arial" w:eastAsia="MS Mincho" w:hAnsi="Arial" w:cs="Arial"/>
          <w:sz w:val="22"/>
          <w:szCs w:val="22"/>
        </w:rPr>
        <w:t>a</w:t>
      </w:r>
      <w:r w:rsidR="00F47B83" w:rsidRPr="00A620A7">
        <w:rPr>
          <w:rFonts w:ascii="Arial" w:eastAsia="MS Mincho" w:hAnsi="Arial" w:cs="Arial"/>
          <w:sz w:val="22"/>
          <w:szCs w:val="22"/>
        </w:rPr>
        <w:t xml:space="preserve"> </w:t>
      </w:r>
      <w:r w:rsidR="00CB267D">
        <w:rPr>
          <w:rFonts w:ascii="Arial" w:eastAsia="MS Mincho" w:hAnsi="Arial" w:cs="Arial"/>
          <w:sz w:val="22"/>
          <w:szCs w:val="22"/>
        </w:rPr>
        <w:t xml:space="preserve">que 93 funcionarios no se encuentran vinculados en </w:t>
      </w:r>
      <w:r>
        <w:rPr>
          <w:rFonts w:ascii="Arial" w:eastAsia="MS Mincho" w:hAnsi="Arial" w:cs="Arial"/>
          <w:sz w:val="22"/>
          <w:szCs w:val="22"/>
        </w:rPr>
        <w:t>este último</w:t>
      </w:r>
      <w:r w:rsidR="00DB5F35">
        <w:rPr>
          <w:rFonts w:ascii="Arial" w:eastAsia="MS Mincho" w:hAnsi="Arial" w:cs="Arial"/>
          <w:sz w:val="22"/>
          <w:szCs w:val="22"/>
        </w:rPr>
        <w:t>, los cuales corresponden a los citados en la siguiente tabla</w:t>
      </w:r>
      <w:r w:rsidR="00FA387D">
        <w:rPr>
          <w:rFonts w:ascii="Arial" w:eastAsia="MS Mincho" w:hAnsi="Arial" w:cs="Arial"/>
          <w:sz w:val="22"/>
          <w:szCs w:val="22"/>
        </w:rPr>
        <w:t>:</w:t>
      </w:r>
    </w:p>
    <w:p w:rsidR="003A0B8F" w:rsidRDefault="003A0B8F" w:rsidP="001A7F61">
      <w:pPr>
        <w:spacing w:after="0"/>
        <w:jc w:val="both"/>
        <w:rPr>
          <w:rFonts w:ascii="Arial" w:eastAsia="MS Mincho" w:hAnsi="Arial" w:cs="Arial"/>
          <w:sz w:val="22"/>
          <w:szCs w:val="22"/>
        </w:rPr>
      </w:pPr>
    </w:p>
    <w:p w:rsidR="004F225D" w:rsidRDefault="004F225D" w:rsidP="006313C9">
      <w:pPr>
        <w:spacing w:after="0"/>
        <w:ind w:left="720"/>
        <w:contextualSpacing/>
        <w:jc w:val="both"/>
        <w:rPr>
          <w:rFonts w:ascii="Arial" w:eastAsia="MS Mincho" w:hAnsi="Arial" w:cs="Arial"/>
          <w:sz w:val="22"/>
          <w:szCs w:val="22"/>
        </w:rPr>
      </w:pPr>
    </w:p>
    <w:tbl>
      <w:tblPr>
        <w:tblW w:w="9209" w:type="dxa"/>
        <w:jc w:val="center"/>
        <w:tblCellMar>
          <w:left w:w="70" w:type="dxa"/>
          <w:right w:w="70" w:type="dxa"/>
        </w:tblCellMar>
        <w:tblLook w:val="04A0" w:firstRow="1" w:lastRow="0" w:firstColumn="1" w:lastColumn="0" w:noHBand="0" w:noVBand="1"/>
      </w:tblPr>
      <w:tblGrid>
        <w:gridCol w:w="299"/>
        <w:gridCol w:w="919"/>
        <w:gridCol w:w="1237"/>
        <w:gridCol w:w="1121"/>
        <w:gridCol w:w="998"/>
        <w:gridCol w:w="1043"/>
        <w:gridCol w:w="3592"/>
      </w:tblGrid>
      <w:tr w:rsidR="00CB267D" w:rsidRPr="00CB267D" w:rsidTr="00FA387D">
        <w:trPr>
          <w:trHeight w:val="300"/>
          <w:jc w:val="center"/>
        </w:trPr>
        <w:tc>
          <w:tcPr>
            <w:tcW w:w="299" w:type="dxa"/>
            <w:tcBorders>
              <w:top w:val="single" w:sz="4" w:space="0" w:color="auto"/>
              <w:left w:val="single" w:sz="4" w:space="0" w:color="auto"/>
              <w:bottom w:val="single" w:sz="4" w:space="0" w:color="auto"/>
              <w:right w:val="single" w:sz="4" w:space="0" w:color="auto"/>
            </w:tcBorders>
            <w:shd w:val="clear" w:color="000000" w:fill="FF8080"/>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Nº</w:t>
            </w:r>
          </w:p>
        </w:tc>
        <w:tc>
          <w:tcPr>
            <w:tcW w:w="919" w:type="dxa"/>
            <w:tcBorders>
              <w:top w:val="single" w:sz="4" w:space="0" w:color="auto"/>
              <w:left w:val="nil"/>
              <w:bottom w:val="single" w:sz="4" w:space="0" w:color="auto"/>
              <w:right w:val="single" w:sz="4" w:space="0" w:color="auto"/>
            </w:tcBorders>
            <w:shd w:val="clear" w:color="000000" w:fill="FF8080"/>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CEDULA</w:t>
            </w:r>
          </w:p>
        </w:tc>
        <w:tc>
          <w:tcPr>
            <w:tcW w:w="1237" w:type="dxa"/>
            <w:tcBorders>
              <w:top w:val="single" w:sz="4" w:space="0" w:color="auto"/>
              <w:left w:val="nil"/>
              <w:bottom w:val="single" w:sz="4" w:space="0" w:color="auto"/>
              <w:right w:val="single" w:sz="4" w:space="0" w:color="auto"/>
            </w:tcBorders>
            <w:shd w:val="clear" w:color="000000" w:fill="FF8080"/>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1°APELLIDO</w:t>
            </w:r>
          </w:p>
        </w:tc>
        <w:tc>
          <w:tcPr>
            <w:tcW w:w="1121" w:type="dxa"/>
            <w:tcBorders>
              <w:top w:val="single" w:sz="4" w:space="0" w:color="auto"/>
              <w:left w:val="nil"/>
              <w:bottom w:val="single" w:sz="4" w:space="0" w:color="auto"/>
              <w:right w:val="single" w:sz="4" w:space="0" w:color="auto"/>
            </w:tcBorders>
            <w:shd w:val="clear" w:color="000000" w:fill="FF8080"/>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2°APELLIDO</w:t>
            </w:r>
          </w:p>
        </w:tc>
        <w:tc>
          <w:tcPr>
            <w:tcW w:w="998" w:type="dxa"/>
            <w:tcBorders>
              <w:top w:val="single" w:sz="4" w:space="0" w:color="auto"/>
              <w:left w:val="nil"/>
              <w:bottom w:val="single" w:sz="4" w:space="0" w:color="auto"/>
              <w:right w:val="single" w:sz="4" w:space="0" w:color="auto"/>
            </w:tcBorders>
            <w:shd w:val="clear" w:color="000000" w:fill="FF8080"/>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1°NOMBRE</w:t>
            </w:r>
          </w:p>
        </w:tc>
        <w:tc>
          <w:tcPr>
            <w:tcW w:w="1043" w:type="dxa"/>
            <w:tcBorders>
              <w:top w:val="single" w:sz="4" w:space="0" w:color="auto"/>
              <w:left w:val="nil"/>
              <w:bottom w:val="single" w:sz="4" w:space="0" w:color="auto"/>
              <w:right w:val="single" w:sz="4" w:space="0" w:color="auto"/>
            </w:tcBorders>
            <w:shd w:val="clear" w:color="000000" w:fill="FF8080"/>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2°NOMBRE</w:t>
            </w:r>
          </w:p>
        </w:tc>
        <w:tc>
          <w:tcPr>
            <w:tcW w:w="3592" w:type="dxa"/>
            <w:tcBorders>
              <w:top w:val="single" w:sz="4" w:space="0" w:color="auto"/>
              <w:left w:val="nil"/>
              <w:bottom w:val="single" w:sz="4" w:space="0" w:color="auto"/>
              <w:right w:val="single" w:sz="4" w:space="0" w:color="auto"/>
            </w:tcBorders>
            <w:shd w:val="clear" w:color="000000" w:fill="FF8080"/>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CARGO</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43282881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YAGARI</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GONZALEZ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DORA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DIRECTOR TECNICO GRADO 23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8436481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LOPEZ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MARTINEZ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GILBERTO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AUXILIAR ADMINISTRATIVO 23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10176290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SALCEDO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RUIZ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PABLO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ENRIQUE</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96"/>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11233930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AYALA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TRIANA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GUIMAR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ANDRES</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TECNICO  GRADO 16</w:t>
            </w:r>
          </w:p>
        </w:tc>
      </w:tr>
      <w:tr w:rsidR="00CB267D" w:rsidRPr="00CB267D" w:rsidTr="00FA387D">
        <w:trPr>
          <w:trHeight w:val="317"/>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11313148</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GONZALEZ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ROJAS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CARLOS</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ALBERTO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24</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18261506</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ORREGO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NARANJO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OMAR</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HERNANDO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19354492</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CARDENAS</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PINTO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JOSE</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DOMINGO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24</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20677766</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GONZALEZ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MASSEY</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FLOR</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ALBA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9</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20796552</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GUERRERO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LIÑEIRO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MARIA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LILIANA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10</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23179927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GONZALEZ </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CABALLERO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CAREM</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DIRECTOR TERRITORIAL GRADO 19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30656300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LUGO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OLIVARES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LUZ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ANGELICA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32799938</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MONTESDEOCA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RUIZ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JAZMIN</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TERESA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34567720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HURTADO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ORDOÑEZ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ASTRID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LORENA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54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14</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37322483</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OSORIO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DUARTE</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VIANNY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LORENA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TECNICO ADMINISTRATIVO GRADO 18</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15</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39095590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CAMARGO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ACUÑA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PIEDAD</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DEL CARMEN</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0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16</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39521001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CAÑON</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PRIETO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ANA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YOLANDA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ASESOR GRADO 14</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17</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39673910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MENDEZ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JIMENEZ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MONICA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PATRICIA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18</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39702934</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CARRILLO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SILVA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LUZ</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STELLA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SUBDIRECTOR TECNICO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19</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39755267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BONILLA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GARCIA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CAROLINA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20</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39804393</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RODRIGUEZ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GUALTEROS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JENNY</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PAOLA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40375097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ROA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SANTOS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VILMA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40415533</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RIVEROS</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GUTIERREZ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ZANDRA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CLEOTILDE</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40436421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LOPEZ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LANDINEZ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JOANNE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ASTRID</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24</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40762387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MUÑOZ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MONJE</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YOLIMA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25</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40768595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MENDEZ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ARTUNDUAGA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NORA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ELENA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26</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41777075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RODRIGUEZ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QUIROGA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JANNETH</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BETULIA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27</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41955804</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CARVAJAL </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HERMOSA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ANGELA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28</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50960503</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MADERA </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GONZALEZ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MILENA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29</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51648088</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CABRERA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HIDALGO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MARIA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HELENA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30</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51944043</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SARMIENTO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MARIA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PATRICIA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38"/>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52093277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RODRIGUEZ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ORTIZ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YANETH</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52093779</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JIMENEZ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FANDIÑO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CLAUDIA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PATRICIA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52329847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OLARTE</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CARMONA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ERIKA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ALEXANDRA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34</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52466701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GONZALEZ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RAMOS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ELIZABETH</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35</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52472817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QUIÑONES</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RAYO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ROSA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ELIA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36</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52480115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GARCIA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YANETH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ANDREA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256"/>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37</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52521879</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GAMEZ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GAMEZ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LUZ</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ANGELA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38</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52812802</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AMEZQUITA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GARCIA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NATALIA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39</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52889049</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SILVA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GALAN</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DIANA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MARITZA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40</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53013895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MENDIVELSO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NIÑO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LEIDY</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CAROLINA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53161220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SALAZAR </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MUÑOZ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YENNI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SOLANYI</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54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55306063</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NAVARRO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BIMBER</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LOLY</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CARMELINA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57270799</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MEJIA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FUENTES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MARIELA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MARGARITA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54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44</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63308576</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TARAZONA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ORDOÑEZ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JUDITH</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CECILIA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24</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45</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63395647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GUARIN</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LIZCANO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MARTHA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CECILIA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DIRECTOR TERRITORIAL GRADO 19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46</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63434009</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NIÑO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AMADO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MARTHA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47</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63477736</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SERRANO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SANCHEZ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LUZ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ALBA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0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48</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63486393</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PINTO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BARON</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ADRIANA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CONSTANZA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ASESOR GRADO 14</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49</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63503418</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ALVAREZ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ARDILA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SANDRA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MILENA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AUXILIAR ADMINISTRATIVO 23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50</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63561490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IBAÑEZ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SANTAMARIA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JUANITA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SUBDIRECTOR TECNICO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63566590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GOMEZ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GOMEZ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LILIANA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GISELA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27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64521325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BALSEIRO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BANQUEZ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LILIANA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PATRICIA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68304000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GUERRERO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ACOSTA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YOLANDA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24</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54</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71188200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BETANCOURT</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RODRIGUEZ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DANTE</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LAIR</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402"/>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55</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71706320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AGUILAR</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GOMEZ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JAVIER</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IGNACIO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56</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74379595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CORREDOR</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ESTEBAN</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LUIS</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CARLOS</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57</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74754465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SANCHEZ </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ANGARITA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DIEGO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ARMANDO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58</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76328171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DAVILA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MUÑOZ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JUAN</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PABLO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59</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78026837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PEÑATA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LUNA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SAMIR</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ANTONIO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4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60</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79157423</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GARCIA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ARDILA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CESAR</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AUGUSTO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79262202</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QUINTERO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PERDOMO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JULIO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CESAR</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ANALISTA DE SISTEMAS GRADO 18</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79346295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ORDOÑEZ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CASTRO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CARLOS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ARTURO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JEFE DE OFICINA GRADO 22</w:t>
            </w:r>
          </w:p>
        </w:tc>
      </w:tr>
      <w:tr w:rsidR="00CB267D" w:rsidRPr="00CB267D" w:rsidTr="00FA387D">
        <w:trPr>
          <w:trHeight w:val="37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79367501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HERRERA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FONSECA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GUSTAVO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24</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64</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79541557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CASTILLO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GUZMAN</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MANUEL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EDUARDO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JEFE DE OFICINA ASESORA GRADO 16</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65</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79575260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LOPEZ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VALDERRAMA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JOSE</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FERNELY</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66</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79614191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GONZALEZ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MOSQUERA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CARLOS</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CESAR</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TECNICO  GRADO 16</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67</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79749308</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FERNANDEZ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TINJACA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JUAN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MANUEL</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68</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79909680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SARMIENTO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VILLARREAL</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ALEJANDRO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69</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79976228</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MOSQUERA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IBARGUEN</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YHEYSSON</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70</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80258127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ALVAREZ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CUELLAR</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NELSON</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GUSTAVO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80872920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NAVARRETE</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FLOREZ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DIEGO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LEONARDO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82392337</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CORTES</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AMAYA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MIGUEL</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ANGEL</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85475613</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VILLEGAS</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BELTRAN</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GIOVANNY</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SAMIR</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74</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86058222</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FRANCO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RODRIGUEZ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ALEJANDRO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75</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91225100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MARIN</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CARDENAS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CESAR</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AUGUSTO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76</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91298485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BLANCO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PORRAS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IVOR</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77</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1010160390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OLIVERA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BRIÑEZ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DIANA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MARGARITA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78</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1013625321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SANDOVAL</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RISCANEVO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DIANA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CAROLINA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98"/>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79</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1014279321</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ACOSTA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GAMEZ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DANIELA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ANDREA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AUXILIAR ADMINISTRATIVO 23</w:t>
            </w:r>
          </w:p>
        </w:tc>
      </w:tr>
      <w:tr w:rsidR="00CB267D" w:rsidRPr="00CB267D" w:rsidTr="00FA387D">
        <w:trPr>
          <w:trHeight w:val="416"/>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80</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1018404640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ROZO</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RIVEROS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CATERINE</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406"/>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1018407914</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RIOS</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CHACON</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GERMAN</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DARIO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18</w:t>
            </w:r>
          </w:p>
        </w:tc>
      </w:tr>
      <w:tr w:rsidR="00CB267D" w:rsidRPr="00CB267D" w:rsidTr="00FA387D">
        <w:trPr>
          <w:trHeight w:val="396"/>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1018414054</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RUIZ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BARRERA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HUGO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FERNANDO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1018446448</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LOPEZ </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ASCENCIO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IVONNE</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ALEJANDRA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AUXILIAR ADMINISTRATIVO 23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84</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1019046440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RAMIREZ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VARGAS</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LAURA </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MAYERLY</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85</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1020788688</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ARIAS</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BARRAGAN</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PABLO</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ESTEBAN</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AUXILIAR ADMINISTRATIVO 23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86</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1022339070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HERNANDEZ</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LUGO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LUIS</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YESID</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AUXILIAR ADMINISTRATIVO 23</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87</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1026251375</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ANGARITA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CASTRO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JUAN</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GUILLERMO</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TECNICO  GRADO 16</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88</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1045673054</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PEÑALOZA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PEÑA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HEIDY</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DAYANA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89</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1085267560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IBARRA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BURBANO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CAROL</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VIVIANA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11</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90</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1088266840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ARIAS </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RESTREPO</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JONNATHAN</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91</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1098708850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CASTILLA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RUEDA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HELENA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STHEFANY</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ANALISTA DE SISTEMAS GRADO 18</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92</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1098723738</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xml:space="preserve">BICKEL </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SANABRIA</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KATHERINE</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 </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UNIVERSITARIO GRADO 9</w:t>
            </w:r>
          </w:p>
        </w:tc>
      </w:tr>
      <w:tr w:rsidR="00CB267D" w:rsidRPr="00CB267D" w:rsidTr="00FA387D">
        <w:trPr>
          <w:trHeight w:val="360"/>
          <w:jc w:val="center"/>
        </w:trPr>
        <w:tc>
          <w:tcPr>
            <w:tcW w:w="299" w:type="dxa"/>
            <w:tcBorders>
              <w:top w:val="nil"/>
              <w:left w:val="single" w:sz="4" w:space="0" w:color="auto"/>
              <w:bottom w:val="single" w:sz="4" w:space="0" w:color="auto"/>
              <w:right w:val="single" w:sz="4" w:space="0" w:color="auto"/>
            </w:tcBorders>
            <w:shd w:val="clear" w:color="000000" w:fill="FFFFFF"/>
            <w:vAlign w:val="center"/>
            <w:hideMark/>
          </w:tcPr>
          <w:p w:rsidR="00CB267D" w:rsidRPr="00CB267D" w:rsidRDefault="00CB267D" w:rsidP="00CB267D">
            <w:pPr>
              <w:spacing w:after="0"/>
              <w:jc w:val="center"/>
              <w:rPr>
                <w:rFonts w:ascii="Arial" w:eastAsia="Times New Roman" w:hAnsi="Arial" w:cs="Arial"/>
                <w:sz w:val="14"/>
                <w:szCs w:val="14"/>
                <w:lang w:val="es-CO" w:eastAsia="es-CO"/>
              </w:rPr>
            </w:pPr>
            <w:r w:rsidRPr="00CB267D">
              <w:rPr>
                <w:rFonts w:ascii="Arial" w:eastAsia="Times New Roman" w:hAnsi="Arial" w:cs="Arial"/>
                <w:sz w:val="14"/>
                <w:szCs w:val="14"/>
                <w:lang w:val="es-CO" w:eastAsia="es-CO"/>
              </w:rPr>
              <w:t>93</w:t>
            </w:r>
          </w:p>
        </w:tc>
        <w:tc>
          <w:tcPr>
            <w:tcW w:w="919" w:type="dxa"/>
            <w:tcBorders>
              <w:top w:val="nil"/>
              <w:left w:val="nil"/>
              <w:bottom w:val="single" w:sz="4" w:space="0" w:color="auto"/>
              <w:right w:val="single" w:sz="4" w:space="0" w:color="auto"/>
            </w:tcBorders>
            <w:shd w:val="clear" w:color="000000" w:fill="FFFFFF"/>
            <w:vAlign w:val="center"/>
            <w:hideMark/>
          </w:tcPr>
          <w:p w:rsidR="00CB267D" w:rsidRPr="00CB267D" w:rsidRDefault="00CB267D" w:rsidP="00CB267D">
            <w:pPr>
              <w:spacing w:after="0"/>
              <w:jc w:val="right"/>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1121816040</w:t>
            </w:r>
          </w:p>
        </w:tc>
        <w:tc>
          <w:tcPr>
            <w:tcW w:w="1237"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VEGA</w:t>
            </w:r>
          </w:p>
        </w:tc>
        <w:tc>
          <w:tcPr>
            <w:tcW w:w="1121"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SANCHEZ</w:t>
            </w:r>
          </w:p>
        </w:tc>
        <w:tc>
          <w:tcPr>
            <w:tcW w:w="998"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PAULA</w:t>
            </w:r>
          </w:p>
        </w:tc>
        <w:tc>
          <w:tcPr>
            <w:tcW w:w="1043"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ANDREA</w:t>
            </w:r>
          </w:p>
        </w:tc>
        <w:tc>
          <w:tcPr>
            <w:tcW w:w="3592" w:type="dxa"/>
            <w:tcBorders>
              <w:top w:val="nil"/>
              <w:left w:val="nil"/>
              <w:bottom w:val="single" w:sz="4" w:space="0" w:color="auto"/>
              <w:right w:val="single" w:sz="4" w:space="0" w:color="auto"/>
            </w:tcBorders>
            <w:shd w:val="clear" w:color="auto" w:fill="auto"/>
            <w:vAlign w:val="center"/>
            <w:hideMark/>
          </w:tcPr>
          <w:p w:rsidR="00CB267D" w:rsidRPr="00CB267D" w:rsidRDefault="00CB267D" w:rsidP="00CB267D">
            <w:pPr>
              <w:spacing w:after="0"/>
              <w:rPr>
                <w:rFonts w:ascii="Arial" w:eastAsia="Times New Roman" w:hAnsi="Arial" w:cs="Arial"/>
                <w:color w:val="000000"/>
                <w:sz w:val="14"/>
                <w:szCs w:val="14"/>
                <w:lang w:val="es-CO" w:eastAsia="es-CO"/>
              </w:rPr>
            </w:pPr>
            <w:r w:rsidRPr="00CB267D">
              <w:rPr>
                <w:rFonts w:ascii="Arial" w:eastAsia="Times New Roman" w:hAnsi="Arial" w:cs="Arial"/>
                <w:color w:val="000000"/>
                <w:sz w:val="14"/>
                <w:szCs w:val="14"/>
                <w:lang w:val="es-CO" w:eastAsia="es-CO"/>
              </w:rPr>
              <w:t>PROFESIONAL ESPECIALIZADO GRADO 21</w:t>
            </w:r>
          </w:p>
        </w:tc>
      </w:tr>
    </w:tbl>
    <w:p w:rsidR="003A0B8F" w:rsidRDefault="003A0B8F" w:rsidP="00ED262D">
      <w:pPr>
        <w:spacing w:after="0"/>
        <w:jc w:val="both"/>
        <w:rPr>
          <w:rFonts w:ascii="Arial" w:eastAsia="MS Mincho" w:hAnsi="Arial" w:cs="Arial"/>
          <w:sz w:val="22"/>
          <w:szCs w:val="22"/>
        </w:rPr>
      </w:pPr>
    </w:p>
    <w:p w:rsidR="00ED262D" w:rsidRDefault="00ED262D" w:rsidP="00ED262D">
      <w:pPr>
        <w:spacing w:after="0"/>
        <w:jc w:val="both"/>
        <w:rPr>
          <w:rFonts w:ascii="Arial" w:eastAsia="MS Mincho" w:hAnsi="Arial" w:cs="Arial"/>
          <w:sz w:val="22"/>
          <w:szCs w:val="22"/>
        </w:rPr>
      </w:pPr>
      <w:r>
        <w:rPr>
          <w:rFonts w:ascii="Arial" w:eastAsia="MS Mincho" w:hAnsi="Arial" w:cs="Arial"/>
          <w:sz w:val="22"/>
          <w:szCs w:val="22"/>
        </w:rPr>
        <w:t xml:space="preserve">De igual manera, aplicando una prueba de confrontación entre las </w:t>
      </w:r>
      <w:r w:rsidRPr="00A620A7">
        <w:rPr>
          <w:rFonts w:ascii="Arial" w:eastAsia="MS Mincho" w:hAnsi="Arial" w:cs="Arial"/>
          <w:sz w:val="22"/>
          <w:szCs w:val="22"/>
        </w:rPr>
        <w:t xml:space="preserve">bases de datos </w:t>
      </w:r>
      <w:r>
        <w:rPr>
          <w:rFonts w:ascii="Arial" w:eastAsia="MS Mincho" w:hAnsi="Arial" w:cs="Arial"/>
          <w:sz w:val="22"/>
          <w:szCs w:val="22"/>
        </w:rPr>
        <w:t xml:space="preserve">de </w:t>
      </w:r>
      <w:r w:rsidRPr="00A620A7">
        <w:rPr>
          <w:rFonts w:ascii="Arial" w:eastAsia="MS Mincho" w:hAnsi="Arial" w:cs="Arial"/>
          <w:sz w:val="22"/>
          <w:szCs w:val="22"/>
        </w:rPr>
        <w:t>lo reportado por el Grup</w:t>
      </w:r>
      <w:r>
        <w:rPr>
          <w:rFonts w:ascii="Arial" w:eastAsia="MS Mincho" w:hAnsi="Arial" w:cs="Arial"/>
          <w:sz w:val="22"/>
          <w:szCs w:val="22"/>
        </w:rPr>
        <w:t>o de Gestión de Talento Humano vs</w:t>
      </w:r>
      <w:r w:rsidRPr="00A620A7">
        <w:rPr>
          <w:rFonts w:ascii="Arial" w:eastAsia="MS Mincho" w:hAnsi="Arial" w:cs="Arial"/>
          <w:sz w:val="22"/>
          <w:szCs w:val="22"/>
        </w:rPr>
        <w:t xml:space="preserve"> SIGEP - </w:t>
      </w:r>
      <w:r w:rsidRPr="00DB5F35">
        <w:rPr>
          <w:rFonts w:ascii="Arial" w:eastAsia="MS Mincho" w:hAnsi="Arial" w:cs="Arial"/>
          <w:i/>
          <w:sz w:val="22"/>
          <w:szCs w:val="22"/>
        </w:rPr>
        <w:t>Empleados Vinculados de la Entidad</w:t>
      </w:r>
      <w:r>
        <w:rPr>
          <w:rFonts w:ascii="Arial" w:eastAsia="MS Mincho" w:hAnsi="Arial" w:cs="Arial"/>
          <w:sz w:val="22"/>
          <w:szCs w:val="22"/>
        </w:rPr>
        <w:t xml:space="preserve">, </w:t>
      </w:r>
      <w:r w:rsidRPr="00A620A7">
        <w:rPr>
          <w:rFonts w:ascii="Arial" w:eastAsia="MS Mincho" w:hAnsi="Arial" w:cs="Arial"/>
          <w:sz w:val="22"/>
          <w:szCs w:val="22"/>
        </w:rPr>
        <w:t>se observ</w:t>
      </w:r>
      <w:r>
        <w:rPr>
          <w:rFonts w:ascii="Arial" w:eastAsia="MS Mincho" w:hAnsi="Arial" w:cs="Arial"/>
          <w:sz w:val="22"/>
          <w:szCs w:val="22"/>
        </w:rPr>
        <w:t>a</w:t>
      </w:r>
      <w:r w:rsidRPr="00A620A7">
        <w:rPr>
          <w:rFonts w:ascii="Arial" w:eastAsia="MS Mincho" w:hAnsi="Arial" w:cs="Arial"/>
          <w:sz w:val="22"/>
          <w:szCs w:val="22"/>
        </w:rPr>
        <w:t xml:space="preserve"> </w:t>
      </w:r>
      <w:r>
        <w:rPr>
          <w:rFonts w:ascii="Arial" w:eastAsia="MS Mincho" w:hAnsi="Arial" w:cs="Arial"/>
          <w:sz w:val="22"/>
          <w:szCs w:val="22"/>
        </w:rPr>
        <w:t>que 10 funcionarios que se encuentran en la base de datos de SIGEP no están en la base de datos de la entidad. Esta situación conlleva a establecer la falta de cierre de las historias laborales</w:t>
      </w:r>
      <w:r w:rsidRPr="00871923">
        <w:rPr>
          <w:rFonts w:ascii="Arial" w:eastAsia="MS Mincho" w:hAnsi="Arial" w:cs="Arial"/>
          <w:sz w:val="22"/>
          <w:szCs w:val="22"/>
        </w:rPr>
        <w:t xml:space="preserve"> e</w:t>
      </w:r>
      <w:r>
        <w:rPr>
          <w:rFonts w:ascii="Arial" w:eastAsia="MS Mincho" w:hAnsi="Arial" w:cs="Arial"/>
          <w:sz w:val="22"/>
          <w:szCs w:val="22"/>
        </w:rPr>
        <w:t>n el aplicativo, que corresponde a los siguientes exfuncionarios:</w:t>
      </w:r>
    </w:p>
    <w:p w:rsidR="007218BF" w:rsidRDefault="007218BF" w:rsidP="00CB267D">
      <w:pPr>
        <w:spacing w:after="0"/>
        <w:jc w:val="both"/>
        <w:rPr>
          <w:rFonts w:ascii="Arial" w:eastAsia="MS Mincho" w:hAnsi="Arial" w:cs="Arial"/>
          <w:sz w:val="22"/>
          <w:szCs w:val="22"/>
        </w:rPr>
      </w:pPr>
    </w:p>
    <w:tbl>
      <w:tblPr>
        <w:tblW w:w="6960" w:type="dxa"/>
        <w:jc w:val="center"/>
        <w:tblCellMar>
          <w:left w:w="70" w:type="dxa"/>
          <w:right w:w="70" w:type="dxa"/>
        </w:tblCellMar>
        <w:tblLook w:val="04A0" w:firstRow="1" w:lastRow="0" w:firstColumn="1" w:lastColumn="0" w:noHBand="0" w:noVBand="1"/>
      </w:tblPr>
      <w:tblGrid>
        <w:gridCol w:w="1200"/>
        <w:gridCol w:w="1200"/>
        <w:gridCol w:w="4560"/>
      </w:tblGrid>
      <w:tr w:rsidR="00CB267D" w:rsidRPr="00CB267D" w:rsidTr="007218B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FF8080"/>
            <w:vAlign w:val="center"/>
            <w:hideMark/>
          </w:tcPr>
          <w:p w:rsidR="00CB267D" w:rsidRPr="007218BF" w:rsidRDefault="00CB267D" w:rsidP="00CB267D">
            <w:pPr>
              <w:spacing w:after="0"/>
              <w:jc w:val="center"/>
              <w:rPr>
                <w:rFonts w:ascii="Arial" w:eastAsia="Times New Roman" w:hAnsi="Arial" w:cs="Arial"/>
                <w:sz w:val="14"/>
                <w:szCs w:val="14"/>
                <w:lang w:val="es-CO" w:eastAsia="es-CO"/>
              </w:rPr>
            </w:pPr>
            <w:r w:rsidRPr="007218BF">
              <w:rPr>
                <w:rFonts w:ascii="Arial" w:eastAsia="Times New Roman" w:hAnsi="Arial" w:cs="Arial"/>
                <w:sz w:val="14"/>
                <w:szCs w:val="14"/>
                <w:lang w:val="es-CO" w:eastAsia="es-CO"/>
              </w:rPr>
              <w:t>N°</w:t>
            </w:r>
          </w:p>
        </w:tc>
        <w:tc>
          <w:tcPr>
            <w:tcW w:w="1200" w:type="dxa"/>
            <w:tcBorders>
              <w:top w:val="single" w:sz="4" w:space="0" w:color="auto"/>
              <w:left w:val="nil"/>
              <w:bottom w:val="single" w:sz="4" w:space="0" w:color="auto"/>
              <w:right w:val="single" w:sz="4" w:space="0" w:color="auto"/>
            </w:tcBorders>
            <w:shd w:val="clear" w:color="000000" w:fill="FF8080"/>
            <w:vAlign w:val="center"/>
            <w:hideMark/>
          </w:tcPr>
          <w:p w:rsidR="00CB267D" w:rsidRPr="007218BF" w:rsidRDefault="00CB267D" w:rsidP="00CB267D">
            <w:pPr>
              <w:spacing w:after="0"/>
              <w:jc w:val="center"/>
              <w:rPr>
                <w:rFonts w:ascii="Arial" w:eastAsia="Times New Roman" w:hAnsi="Arial" w:cs="Arial"/>
                <w:sz w:val="14"/>
                <w:szCs w:val="14"/>
                <w:lang w:val="es-CO" w:eastAsia="es-CO"/>
              </w:rPr>
            </w:pPr>
            <w:r w:rsidRPr="007218BF">
              <w:rPr>
                <w:rFonts w:ascii="Arial" w:eastAsia="Times New Roman" w:hAnsi="Arial" w:cs="Arial"/>
                <w:sz w:val="14"/>
                <w:szCs w:val="14"/>
                <w:lang w:val="es-CO" w:eastAsia="es-CO"/>
              </w:rPr>
              <w:t>CEDULA</w:t>
            </w:r>
          </w:p>
        </w:tc>
        <w:tc>
          <w:tcPr>
            <w:tcW w:w="4560" w:type="dxa"/>
            <w:tcBorders>
              <w:top w:val="single" w:sz="4" w:space="0" w:color="auto"/>
              <w:left w:val="nil"/>
              <w:bottom w:val="single" w:sz="4" w:space="0" w:color="auto"/>
              <w:right w:val="single" w:sz="4" w:space="0" w:color="auto"/>
            </w:tcBorders>
            <w:shd w:val="clear" w:color="000000" w:fill="FF8080"/>
            <w:vAlign w:val="center"/>
            <w:hideMark/>
          </w:tcPr>
          <w:p w:rsidR="00CB267D" w:rsidRPr="007218BF" w:rsidRDefault="00CB267D" w:rsidP="00CB267D">
            <w:pPr>
              <w:spacing w:after="0"/>
              <w:jc w:val="center"/>
              <w:rPr>
                <w:rFonts w:ascii="Arial" w:eastAsia="Times New Roman" w:hAnsi="Arial" w:cs="Arial"/>
                <w:sz w:val="14"/>
                <w:szCs w:val="14"/>
                <w:lang w:val="es-CO" w:eastAsia="es-CO"/>
              </w:rPr>
            </w:pPr>
            <w:r w:rsidRPr="007218BF">
              <w:rPr>
                <w:rFonts w:ascii="Arial" w:eastAsia="Times New Roman" w:hAnsi="Arial" w:cs="Arial"/>
                <w:sz w:val="14"/>
                <w:szCs w:val="14"/>
                <w:lang w:val="es-CO" w:eastAsia="es-CO"/>
              </w:rPr>
              <w:t>FUNCIONARIO</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1</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14139150</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JHON JAIRO PRECIADO MARTINEZ</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2</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21070398</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MARIA  CLAUDIA DEL PILAR CORTÉS DE RINCON</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3</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26671967</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MARTA ISABEL PINEDO PINEDO</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4</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36292976</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MONICA ALEXANDRA COY OVALLE</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5</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40030688</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YOLANDA AMELIA RODRIGUEZ HERNANDEZ</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6</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41060773</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SINDY KARINA ALVARADO CABRERA</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7</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52429702</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MARXIA GIOVANNA BASTIDAS MARULANDA</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8</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91242591</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LUIS ALFONSO APARICIO REYES</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9</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1070916044</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PAULA DE GAMBOA RESTREPO</w:t>
            </w:r>
          </w:p>
        </w:tc>
      </w:tr>
      <w:tr w:rsidR="00CB267D" w:rsidRPr="00CB267D" w:rsidTr="007218B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B267D" w:rsidRPr="007218BF" w:rsidRDefault="00CB267D" w:rsidP="00CB267D">
            <w:pPr>
              <w:spacing w:after="0"/>
              <w:jc w:val="center"/>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10</w:t>
            </w:r>
          </w:p>
        </w:tc>
        <w:tc>
          <w:tcPr>
            <w:tcW w:w="120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jc w:val="right"/>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1098634276</w:t>
            </w:r>
          </w:p>
        </w:tc>
        <w:tc>
          <w:tcPr>
            <w:tcW w:w="4560" w:type="dxa"/>
            <w:tcBorders>
              <w:top w:val="nil"/>
              <w:left w:val="nil"/>
              <w:bottom w:val="single" w:sz="4" w:space="0" w:color="auto"/>
              <w:right w:val="single" w:sz="4" w:space="0" w:color="auto"/>
            </w:tcBorders>
            <w:shd w:val="clear" w:color="auto" w:fill="auto"/>
            <w:noWrap/>
            <w:vAlign w:val="bottom"/>
            <w:hideMark/>
          </w:tcPr>
          <w:p w:rsidR="00CB267D" w:rsidRPr="007218BF" w:rsidRDefault="00CB267D" w:rsidP="00CB267D">
            <w:pPr>
              <w:spacing w:after="0"/>
              <w:rPr>
                <w:rFonts w:ascii="Arial" w:eastAsia="Times New Roman" w:hAnsi="Arial" w:cs="Arial"/>
                <w:color w:val="000000"/>
                <w:sz w:val="14"/>
                <w:szCs w:val="14"/>
                <w:lang w:val="es-CO" w:eastAsia="es-CO"/>
              </w:rPr>
            </w:pPr>
            <w:r w:rsidRPr="007218BF">
              <w:rPr>
                <w:rFonts w:ascii="Arial" w:eastAsia="Times New Roman" w:hAnsi="Arial" w:cs="Arial"/>
                <w:color w:val="000000"/>
                <w:sz w:val="14"/>
                <w:szCs w:val="14"/>
                <w:lang w:val="es-CO" w:eastAsia="es-CO"/>
              </w:rPr>
              <w:t xml:space="preserve"> JENNIFFER JOHANNA SERRANO ULLOQUE</w:t>
            </w:r>
          </w:p>
        </w:tc>
      </w:tr>
    </w:tbl>
    <w:p w:rsidR="004F225D" w:rsidRDefault="004F225D" w:rsidP="00CB267D">
      <w:pPr>
        <w:spacing w:after="0"/>
        <w:contextualSpacing/>
        <w:jc w:val="both"/>
        <w:rPr>
          <w:rFonts w:ascii="Arial" w:eastAsia="MS Mincho" w:hAnsi="Arial" w:cs="Arial"/>
          <w:sz w:val="22"/>
          <w:szCs w:val="22"/>
        </w:rPr>
      </w:pPr>
    </w:p>
    <w:p w:rsidR="00A96538" w:rsidRPr="00552D91" w:rsidRDefault="00A96538" w:rsidP="00CB267D">
      <w:pPr>
        <w:spacing w:after="0"/>
        <w:contextualSpacing/>
        <w:jc w:val="both"/>
        <w:rPr>
          <w:rFonts w:ascii="Arial" w:eastAsia="MS Mincho" w:hAnsi="Arial" w:cs="Arial"/>
          <w:sz w:val="22"/>
          <w:szCs w:val="22"/>
        </w:rPr>
      </w:pPr>
    </w:p>
    <w:p w:rsidR="007218BF" w:rsidRPr="00FA387D" w:rsidRDefault="00345EFE" w:rsidP="00FA387D">
      <w:pPr>
        <w:pStyle w:val="Prrafodelista"/>
        <w:widowControl w:val="0"/>
        <w:numPr>
          <w:ilvl w:val="1"/>
          <w:numId w:val="10"/>
        </w:numPr>
        <w:tabs>
          <w:tab w:val="left" w:pos="567"/>
        </w:tabs>
        <w:spacing w:after="0"/>
        <w:ind w:hanging="1302"/>
        <w:rPr>
          <w:rFonts w:ascii="Arial" w:hAnsi="Arial" w:cs="Arial"/>
          <w:b/>
          <w:sz w:val="22"/>
          <w:szCs w:val="22"/>
          <w:lang w:val="es-CO"/>
        </w:rPr>
      </w:pPr>
      <w:r w:rsidRPr="00FA387D">
        <w:rPr>
          <w:rFonts w:ascii="Arial" w:hAnsi="Arial" w:cs="Arial"/>
          <w:b/>
          <w:sz w:val="22"/>
          <w:szCs w:val="22"/>
          <w:lang w:val="es-CO"/>
        </w:rPr>
        <w:t>Declaración de Bienes y Rentas Funcionarios</w:t>
      </w:r>
    </w:p>
    <w:p w:rsidR="007218BF" w:rsidRPr="00345EFE" w:rsidRDefault="007218BF" w:rsidP="007218BF">
      <w:pPr>
        <w:spacing w:after="0"/>
        <w:jc w:val="both"/>
        <w:rPr>
          <w:rFonts w:ascii="Arial" w:hAnsi="Arial" w:cs="Arial"/>
          <w:sz w:val="22"/>
          <w:szCs w:val="22"/>
          <w:u w:val="single"/>
          <w:lang w:val="es-CO"/>
        </w:rPr>
      </w:pPr>
    </w:p>
    <w:tbl>
      <w:tblPr>
        <w:tblStyle w:val="Tablaconcuadrcula"/>
        <w:tblW w:w="0" w:type="auto"/>
        <w:jc w:val="center"/>
        <w:tblLook w:val="01E0" w:firstRow="1" w:lastRow="1" w:firstColumn="1" w:lastColumn="1" w:noHBand="0" w:noVBand="0"/>
      </w:tblPr>
      <w:tblGrid>
        <w:gridCol w:w="2830"/>
        <w:gridCol w:w="2830"/>
        <w:gridCol w:w="2871"/>
      </w:tblGrid>
      <w:tr w:rsidR="007218BF" w:rsidRPr="00525CCA" w:rsidTr="00525CCA">
        <w:trPr>
          <w:trHeight w:hRule="exact" w:val="516"/>
          <w:jc w:val="center"/>
        </w:trPr>
        <w:tc>
          <w:tcPr>
            <w:tcW w:w="8531" w:type="dxa"/>
            <w:gridSpan w:val="3"/>
            <w:vAlign w:val="center"/>
          </w:tcPr>
          <w:p w:rsidR="007218BF" w:rsidRPr="00525CCA" w:rsidRDefault="007218BF" w:rsidP="00525CCA">
            <w:pPr>
              <w:pStyle w:val="TableParagraph"/>
              <w:spacing w:line="252" w:lineRule="exact"/>
              <w:ind w:left="3670" w:right="511" w:hanging="3143"/>
              <w:rPr>
                <w:b/>
                <w:sz w:val="18"/>
                <w:szCs w:val="18"/>
              </w:rPr>
            </w:pPr>
            <w:r w:rsidRPr="00525CCA">
              <w:rPr>
                <w:b/>
                <w:sz w:val="18"/>
                <w:szCs w:val="18"/>
              </w:rPr>
              <w:t xml:space="preserve">REGISTROS DEL INFORME DE BIENES Y RENTAS DE </w:t>
            </w:r>
            <w:r w:rsidR="00525CCA" w:rsidRPr="00525CCA">
              <w:rPr>
                <w:b/>
                <w:sz w:val="18"/>
                <w:szCs w:val="18"/>
              </w:rPr>
              <w:t>F</w:t>
            </w:r>
            <w:r w:rsidRPr="00525CCA">
              <w:rPr>
                <w:b/>
                <w:sz w:val="18"/>
                <w:szCs w:val="18"/>
              </w:rPr>
              <w:t>UNCIONARIOS PUBLICOS</w:t>
            </w:r>
          </w:p>
        </w:tc>
      </w:tr>
      <w:tr w:rsidR="007218BF" w:rsidRPr="00525CCA" w:rsidTr="00525CCA">
        <w:trPr>
          <w:trHeight w:hRule="exact" w:val="480"/>
          <w:jc w:val="center"/>
        </w:trPr>
        <w:tc>
          <w:tcPr>
            <w:tcW w:w="2830" w:type="dxa"/>
          </w:tcPr>
          <w:p w:rsidR="007218BF" w:rsidRPr="00525CCA" w:rsidRDefault="007218BF" w:rsidP="0018419E">
            <w:pPr>
              <w:pStyle w:val="TableParagraph"/>
              <w:spacing w:line="248" w:lineRule="exact"/>
              <w:ind w:left="332" w:right="333"/>
              <w:rPr>
                <w:b/>
                <w:sz w:val="20"/>
                <w:szCs w:val="20"/>
              </w:rPr>
            </w:pPr>
            <w:r w:rsidRPr="00525CCA">
              <w:rPr>
                <w:b/>
                <w:sz w:val="20"/>
                <w:szCs w:val="20"/>
              </w:rPr>
              <w:t>INFORMACIÓN UARIV</w:t>
            </w:r>
          </w:p>
        </w:tc>
        <w:tc>
          <w:tcPr>
            <w:tcW w:w="2830" w:type="dxa"/>
          </w:tcPr>
          <w:p w:rsidR="007218BF" w:rsidRPr="00525CCA" w:rsidRDefault="007218BF" w:rsidP="0018419E">
            <w:pPr>
              <w:pStyle w:val="TableParagraph"/>
              <w:spacing w:line="248" w:lineRule="exact"/>
              <w:rPr>
                <w:b/>
                <w:sz w:val="20"/>
                <w:szCs w:val="20"/>
              </w:rPr>
            </w:pPr>
            <w:r w:rsidRPr="00525CCA">
              <w:rPr>
                <w:b/>
                <w:sz w:val="20"/>
                <w:szCs w:val="20"/>
              </w:rPr>
              <w:t>INFORMACIÓN SIGEP</w:t>
            </w:r>
          </w:p>
        </w:tc>
        <w:tc>
          <w:tcPr>
            <w:tcW w:w="2871" w:type="dxa"/>
          </w:tcPr>
          <w:p w:rsidR="007218BF" w:rsidRPr="00525CCA" w:rsidRDefault="007218BF" w:rsidP="0018419E">
            <w:pPr>
              <w:pStyle w:val="TableParagraph"/>
              <w:spacing w:line="248" w:lineRule="exact"/>
              <w:ind w:left="716" w:right="716"/>
              <w:rPr>
                <w:b/>
                <w:sz w:val="20"/>
                <w:szCs w:val="20"/>
              </w:rPr>
            </w:pPr>
            <w:r w:rsidRPr="00525CCA">
              <w:rPr>
                <w:b/>
                <w:sz w:val="20"/>
                <w:szCs w:val="20"/>
              </w:rPr>
              <w:t>DIFERENCIA</w:t>
            </w:r>
          </w:p>
        </w:tc>
      </w:tr>
      <w:tr w:rsidR="007218BF" w:rsidRPr="00525CCA" w:rsidTr="00525CCA">
        <w:trPr>
          <w:trHeight w:hRule="exact" w:val="482"/>
          <w:jc w:val="center"/>
        </w:trPr>
        <w:tc>
          <w:tcPr>
            <w:tcW w:w="2830" w:type="dxa"/>
          </w:tcPr>
          <w:p w:rsidR="007218BF" w:rsidRPr="00525CCA" w:rsidRDefault="007218BF" w:rsidP="0018419E">
            <w:pPr>
              <w:pStyle w:val="TableParagraph"/>
              <w:spacing w:before="108"/>
              <w:ind w:left="332" w:right="332"/>
              <w:rPr>
                <w:sz w:val="20"/>
                <w:szCs w:val="20"/>
              </w:rPr>
            </w:pPr>
            <w:r w:rsidRPr="00525CCA">
              <w:rPr>
                <w:sz w:val="20"/>
                <w:szCs w:val="20"/>
              </w:rPr>
              <w:t>80</w:t>
            </w:r>
            <w:r w:rsidR="00B34FF1" w:rsidRPr="00525CCA">
              <w:rPr>
                <w:sz w:val="20"/>
                <w:szCs w:val="20"/>
              </w:rPr>
              <w:t>0</w:t>
            </w:r>
          </w:p>
        </w:tc>
        <w:tc>
          <w:tcPr>
            <w:tcW w:w="2830" w:type="dxa"/>
          </w:tcPr>
          <w:p w:rsidR="007218BF" w:rsidRPr="00525CCA" w:rsidRDefault="0094187E" w:rsidP="0018419E">
            <w:pPr>
              <w:pStyle w:val="TableParagraph"/>
              <w:spacing w:before="108"/>
              <w:rPr>
                <w:sz w:val="20"/>
                <w:szCs w:val="20"/>
              </w:rPr>
            </w:pPr>
            <w:r w:rsidRPr="00525CCA">
              <w:rPr>
                <w:sz w:val="20"/>
                <w:szCs w:val="20"/>
              </w:rPr>
              <w:t>799</w:t>
            </w:r>
          </w:p>
        </w:tc>
        <w:tc>
          <w:tcPr>
            <w:tcW w:w="2871" w:type="dxa"/>
          </w:tcPr>
          <w:p w:rsidR="007218BF" w:rsidRPr="00525CCA" w:rsidRDefault="0094187E" w:rsidP="0018419E">
            <w:pPr>
              <w:pStyle w:val="TableParagraph"/>
              <w:spacing w:before="105"/>
              <w:ind w:left="0" w:right="0"/>
              <w:rPr>
                <w:b/>
                <w:sz w:val="20"/>
                <w:szCs w:val="20"/>
              </w:rPr>
            </w:pPr>
            <w:r w:rsidRPr="00525CCA">
              <w:rPr>
                <w:b/>
                <w:sz w:val="20"/>
                <w:szCs w:val="20"/>
              </w:rPr>
              <w:t>1</w:t>
            </w:r>
          </w:p>
        </w:tc>
      </w:tr>
    </w:tbl>
    <w:p w:rsidR="007218BF" w:rsidRPr="00552D91" w:rsidRDefault="007218BF" w:rsidP="007218BF">
      <w:pPr>
        <w:spacing w:after="0"/>
        <w:jc w:val="both"/>
        <w:rPr>
          <w:rFonts w:ascii="Arial" w:hAnsi="Arial" w:cs="Arial"/>
          <w:sz w:val="22"/>
          <w:szCs w:val="22"/>
          <w:lang w:val="es-CO"/>
        </w:rPr>
      </w:pPr>
    </w:p>
    <w:p w:rsidR="007218BF" w:rsidRPr="00552D91" w:rsidRDefault="007218BF" w:rsidP="00552D91">
      <w:pPr>
        <w:spacing w:after="0"/>
        <w:jc w:val="both"/>
        <w:rPr>
          <w:rFonts w:ascii="Arial" w:hAnsi="Arial" w:cs="Arial"/>
          <w:sz w:val="22"/>
          <w:szCs w:val="22"/>
        </w:rPr>
      </w:pPr>
      <w:r w:rsidRPr="00552D91">
        <w:rPr>
          <w:rFonts w:ascii="Arial" w:hAnsi="Arial" w:cs="Arial"/>
          <w:sz w:val="22"/>
          <w:szCs w:val="22"/>
          <w:lang w:val="es-CO"/>
        </w:rPr>
        <w:t>Al consultar el reporte de las bases “</w:t>
      </w:r>
      <w:r w:rsidRPr="007206A5">
        <w:rPr>
          <w:rFonts w:ascii="Arial" w:hAnsi="Arial" w:cs="Arial"/>
          <w:i/>
          <w:sz w:val="22"/>
          <w:szCs w:val="22"/>
          <w:lang w:val="es-CO"/>
        </w:rPr>
        <w:t>Monitoreo de Avance de Actualización de B&amp;R” y “Empleados Vinculados de la Entidad</w:t>
      </w:r>
      <w:r w:rsidR="0094187E" w:rsidRPr="007206A5">
        <w:rPr>
          <w:rFonts w:ascii="Arial" w:hAnsi="Arial" w:cs="Arial"/>
          <w:i/>
          <w:sz w:val="22"/>
          <w:szCs w:val="22"/>
          <w:lang w:val="es-CO"/>
        </w:rPr>
        <w:t>”</w:t>
      </w:r>
      <w:r w:rsidR="0094187E" w:rsidRPr="00552D91">
        <w:rPr>
          <w:rFonts w:ascii="Arial" w:hAnsi="Arial" w:cs="Arial"/>
          <w:sz w:val="22"/>
          <w:szCs w:val="22"/>
          <w:lang w:val="es-CO"/>
        </w:rPr>
        <w:t xml:space="preserve"> se encuentran 809</w:t>
      </w:r>
      <w:r w:rsidRPr="00552D91">
        <w:rPr>
          <w:rFonts w:ascii="Arial" w:hAnsi="Arial" w:cs="Arial"/>
          <w:sz w:val="22"/>
          <w:szCs w:val="22"/>
          <w:lang w:val="es-CO"/>
        </w:rPr>
        <w:t xml:space="preserve"> registros de B&amp;R de funcionarios</w:t>
      </w:r>
      <w:r w:rsidR="007206A5">
        <w:rPr>
          <w:rFonts w:ascii="Arial" w:hAnsi="Arial" w:cs="Arial"/>
          <w:sz w:val="22"/>
          <w:szCs w:val="22"/>
          <w:lang w:val="es-CO"/>
        </w:rPr>
        <w:t>.  Esta información no es semejante con la reportada en por la entidad que corresponde a</w:t>
      </w:r>
      <w:r w:rsidR="0094187E" w:rsidRPr="00552D91">
        <w:rPr>
          <w:rFonts w:ascii="Arial" w:hAnsi="Arial" w:cs="Arial"/>
          <w:sz w:val="22"/>
          <w:szCs w:val="22"/>
          <w:lang w:val="es-CO"/>
        </w:rPr>
        <w:t xml:space="preserve"> 800</w:t>
      </w:r>
      <w:r w:rsidRPr="00552D91">
        <w:rPr>
          <w:rFonts w:ascii="Arial" w:hAnsi="Arial" w:cs="Arial"/>
          <w:sz w:val="22"/>
          <w:szCs w:val="22"/>
          <w:lang w:val="es-CO"/>
        </w:rPr>
        <w:t xml:space="preserve"> funcionarios,</w:t>
      </w:r>
      <w:r w:rsidR="003279A8" w:rsidRPr="003279A8">
        <w:rPr>
          <w:rFonts w:ascii="Arial" w:eastAsia="MS Mincho" w:hAnsi="Arial" w:cs="Arial"/>
          <w:sz w:val="22"/>
          <w:szCs w:val="22"/>
        </w:rPr>
        <w:t xml:space="preserve"> </w:t>
      </w:r>
      <w:r w:rsidR="003279A8" w:rsidRPr="00A620A7">
        <w:rPr>
          <w:rFonts w:ascii="Arial" w:eastAsia="MS Mincho" w:hAnsi="Arial" w:cs="Arial"/>
          <w:sz w:val="22"/>
          <w:szCs w:val="22"/>
        </w:rPr>
        <w:t xml:space="preserve">razón por la cual se recomienda </w:t>
      </w:r>
      <w:r w:rsidR="003279A8">
        <w:rPr>
          <w:rFonts w:ascii="Arial" w:eastAsia="MS Mincho" w:hAnsi="Arial" w:cs="Arial"/>
          <w:sz w:val="22"/>
          <w:szCs w:val="22"/>
        </w:rPr>
        <w:t xml:space="preserve">conciliar la información de la </w:t>
      </w:r>
      <w:r w:rsidR="003279A8" w:rsidRPr="00A620A7">
        <w:rPr>
          <w:rFonts w:ascii="Arial" w:eastAsia="MS Mincho" w:hAnsi="Arial" w:cs="Arial"/>
          <w:sz w:val="22"/>
          <w:szCs w:val="22"/>
        </w:rPr>
        <w:t xml:space="preserve">UARIV </w:t>
      </w:r>
      <w:r w:rsidR="003279A8">
        <w:rPr>
          <w:rFonts w:ascii="Arial" w:eastAsia="MS Mincho" w:hAnsi="Arial" w:cs="Arial"/>
          <w:sz w:val="22"/>
          <w:szCs w:val="22"/>
        </w:rPr>
        <w:t>con la reportada por e</w:t>
      </w:r>
      <w:r w:rsidR="003279A8" w:rsidRPr="00A620A7">
        <w:rPr>
          <w:rFonts w:ascii="Arial" w:eastAsia="MS Mincho" w:hAnsi="Arial" w:cs="Arial"/>
          <w:sz w:val="22"/>
          <w:szCs w:val="22"/>
        </w:rPr>
        <w:t>l Departamento Administrativo de la Función Pública (DAFP),</w:t>
      </w:r>
      <w:r w:rsidR="003279A8">
        <w:rPr>
          <w:rFonts w:ascii="Arial" w:eastAsia="MS Mincho" w:hAnsi="Arial" w:cs="Arial"/>
          <w:sz w:val="22"/>
          <w:szCs w:val="22"/>
        </w:rPr>
        <w:t xml:space="preserve"> con el propósito que se tenga una información uniforme.</w:t>
      </w:r>
    </w:p>
    <w:p w:rsidR="007218BF" w:rsidRPr="00552D91" w:rsidRDefault="007218BF" w:rsidP="00552D91">
      <w:pPr>
        <w:spacing w:after="0"/>
        <w:jc w:val="both"/>
        <w:rPr>
          <w:rFonts w:ascii="Arial" w:hAnsi="Arial" w:cs="Arial"/>
          <w:sz w:val="22"/>
          <w:szCs w:val="22"/>
          <w:lang w:val="es-CO"/>
        </w:rPr>
      </w:pPr>
    </w:p>
    <w:p w:rsidR="008C2EE4" w:rsidRDefault="0094187E" w:rsidP="008C2EE4">
      <w:pPr>
        <w:spacing w:after="0"/>
        <w:jc w:val="both"/>
        <w:rPr>
          <w:rFonts w:ascii="Arial" w:hAnsi="Arial" w:cs="Arial"/>
          <w:sz w:val="22"/>
          <w:szCs w:val="22"/>
          <w:lang w:val="es-CO"/>
        </w:rPr>
      </w:pPr>
      <w:r w:rsidRPr="00552D91">
        <w:rPr>
          <w:rFonts w:ascii="Arial" w:hAnsi="Arial" w:cs="Arial"/>
          <w:sz w:val="22"/>
          <w:szCs w:val="22"/>
          <w:lang w:val="es-CO"/>
        </w:rPr>
        <w:t xml:space="preserve">De los 799 registro de B&amp;R de funcionarios, se evidencia </w:t>
      </w:r>
      <w:r w:rsidR="008C2EE4">
        <w:rPr>
          <w:rFonts w:ascii="Arial" w:hAnsi="Arial" w:cs="Arial"/>
          <w:sz w:val="22"/>
          <w:szCs w:val="22"/>
          <w:lang w:val="es-CO"/>
        </w:rPr>
        <w:t xml:space="preserve">que para </w:t>
      </w:r>
      <w:r w:rsidR="008C2EE4" w:rsidRPr="00552D91">
        <w:rPr>
          <w:rFonts w:ascii="Arial" w:hAnsi="Arial" w:cs="Arial"/>
          <w:sz w:val="22"/>
          <w:szCs w:val="22"/>
          <w:lang w:val="es-CO"/>
        </w:rPr>
        <w:t>la</w:t>
      </w:r>
      <w:r w:rsidR="008C2EE4">
        <w:rPr>
          <w:rFonts w:ascii="Arial" w:hAnsi="Arial" w:cs="Arial"/>
          <w:sz w:val="22"/>
          <w:szCs w:val="22"/>
          <w:lang w:val="es-CO"/>
        </w:rPr>
        <w:t>s</w:t>
      </w:r>
      <w:r w:rsidR="008C2EE4" w:rsidRPr="00552D91">
        <w:rPr>
          <w:rFonts w:ascii="Arial" w:hAnsi="Arial" w:cs="Arial"/>
          <w:sz w:val="22"/>
          <w:szCs w:val="22"/>
          <w:lang w:val="es-CO"/>
        </w:rPr>
        <w:t xml:space="preserve"> vigencia</w:t>
      </w:r>
      <w:r w:rsidR="008C2EE4">
        <w:rPr>
          <w:rFonts w:ascii="Arial" w:hAnsi="Arial" w:cs="Arial"/>
          <w:sz w:val="22"/>
          <w:szCs w:val="22"/>
          <w:lang w:val="es-CO"/>
        </w:rPr>
        <w:t>s</w:t>
      </w:r>
      <w:r w:rsidR="008C2EE4" w:rsidRPr="00552D91">
        <w:rPr>
          <w:rFonts w:ascii="Arial" w:hAnsi="Arial" w:cs="Arial"/>
          <w:sz w:val="22"/>
          <w:szCs w:val="22"/>
          <w:lang w:val="es-CO"/>
        </w:rPr>
        <w:t xml:space="preserve"> 2016 y 2017</w:t>
      </w:r>
      <w:r w:rsidR="008C2EE4">
        <w:rPr>
          <w:rFonts w:ascii="Arial" w:hAnsi="Arial" w:cs="Arial"/>
          <w:sz w:val="22"/>
          <w:szCs w:val="22"/>
          <w:lang w:val="es-CO"/>
        </w:rPr>
        <w:t xml:space="preserve"> solo </w:t>
      </w:r>
      <w:r w:rsidRPr="00552D91">
        <w:rPr>
          <w:rFonts w:ascii="Arial" w:hAnsi="Arial" w:cs="Arial"/>
          <w:sz w:val="22"/>
          <w:szCs w:val="22"/>
          <w:lang w:val="es-CO"/>
        </w:rPr>
        <w:t>253 funcionarios actualizaron B&amp;R.</w:t>
      </w:r>
      <w:r w:rsidR="008C2EE4">
        <w:rPr>
          <w:rFonts w:ascii="Arial" w:hAnsi="Arial" w:cs="Arial"/>
          <w:sz w:val="22"/>
          <w:szCs w:val="22"/>
          <w:lang w:val="es-CO"/>
        </w:rPr>
        <w:t xml:space="preserve">  Por lo anterior, s</w:t>
      </w:r>
      <w:r w:rsidRPr="00552D91">
        <w:rPr>
          <w:rFonts w:ascii="Arial" w:hAnsi="Arial" w:cs="Arial"/>
          <w:sz w:val="22"/>
          <w:szCs w:val="22"/>
          <w:lang w:val="es-CO"/>
        </w:rPr>
        <w:t xml:space="preserve">e recomienda al Grupo </w:t>
      </w:r>
      <w:r w:rsidR="00552D91" w:rsidRPr="00552D91">
        <w:rPr>
          <w:rFonts w:ascii="Arial" w:hAnsi="Arial" w:cs="Arial"/>
          <w:sz w:val="22"/>
          <w:szCs w:val="22"/>
          <w:lang w:val="es-CO"/>
        </w:rPr>
        <w:t>de Gestión de</w:t>
      </w:r>
      <w:r w:rsidRPr="00552D91">
        <w:rPr>
          <w:rFonts w:ascii="Arial" w:hAnsi="Arial" w:cs="Arial"/>
          <w:sz w:val="22"/>
          <w:szCs w:val="22"/>
          <w:lang w:val="es-CO"/>
        </w:rPr>
        <w:t xml:space="preserve"> Talento Humano </w:t>
      </w:r>
      <w:r w:rsidR="008C2EE4">
        <w:rPr>
          <w:rFonts w:ascii="Arial" w:hAnsi="Arial" w:cs="Arial"/>
          <w:sz w:val="22"/>
          <w:szCs w:val="22"/>
          <w:lang w:val="es-CO"/>
        </w:rPr>
        <w:t xml:space="preserve">realizar las acciones pertinentes a fin de garantizar que los servidores de la </w:t>
      </w:r>
      <w:r w:rsidR="008C2EE4" w:rsidRPr="00A620A7">
        <w:rPr>
          <w:rFonts w:ascii="Arial" w:eastAsia="MS Mincho" w:hAnsi="Arial" w:cs="Arial"/>
          <w:sz w:val="22"/>
          <w:szCs w:val="22"/>
        </w:rPr>
        <w:t>UARIV</w:t>
      </w:r>
      <w:r w:rsidR="008C2EE4">
        <w:rPr>
          <w:rFonts w:ascii="Arial" w:eastAsia="MS Mincho" w:hAnsi="Arial" w:cs="Arial"/>
          <w:sz w:val="22"/>
          <w:szCs w:val="22"/>
        </w:rPr>
        <w:t xml:space="preserve"> cumplan con lo ordenado en el art. </w:t>
      </w:r>
      <w:r w:rsidR="008C2EE4" w:rsidRPr="00552D91">
        <w:rPr>
          <w:rFonts w:ascii="Arial" w:hAnsi="Arial" w:cs="Arial"/>
          <w:sz w:val="22"/>
          <w:szCs w:val="22"/>
          <w:lang w:val="es-CO"/>
        </w:rPr>
        <w:t>11 del Decreto 2842 de 2010</w:t>
      </w:r>
      <w:r w:rsidR="008C2EE4">
        <w:rPr>
          <w:rFonts w:ascii="Arial" w:hAnsi="Arial" w:cs="Arial"/>
          <w:sz w:val="22"/>
          <w:szCs w:val="22"/>
          <w:lang w:val="es-CO"/>
        </w:rPr>
        <w:t xml:space="preserve"> al señalar que.</w:t>
      </w:r>
      <w:r w:rsidR="008C2EE4" w:rsidRPr="00552D91">
        <w:rPr>
          <w:rFonts w:ascii="Arial" w:hAnsi="Arial" w:cs="Arial"/>
          <w:sz w:val="22"/>
          <w:szCs w:val="22"/>
          <w:lang w:val="es-CO"/>
        </w:rPr>
        <w:t xml:space="preserve"> “</w:t>
      </w:r>
      <w:r w:rsidR="008C2EE4" w:rsidRPr="008C2EE4">
        <w:rPr>
          <w:rFonts w:ascii="Arial" w:hAnsi="Arial" w:cs="Arial"/>
          <w:i/>
          <w:sz w:val="22"/>
          <w:szCs w:val="22"/>
          <w:lang w:val="es-CO"/>
        </w:rPr>
        <w:t>Será responsabilidad de cada servidor público o contratista registrar y actualizar la información en su hoja de vida y declaración de bienes y rentas, según corresponda”.</w:t>
      </w:r>
    </w:p>
    <w:p w:rsidR="00770AB7" w:rsidRDefault="00770AB7" w:rsidP="008C2EE4">
      <w:pPr>
        <w:spacing w:after="0"/>
        <w:jc w:val="both"/>
        <w:rPr>
          <w:rFonts w:ascii="Arial" w:hAnsi="Arial" w:cs="Arial"/>
          <w:sz w:val="22"/>
          <w:szCs w:val="22"/>
          <w:lang w:val="es-CO"/>
        </w:rPr>
      </w:pPr>
    </w:p>
    <w:p w:rsidR="00A96538" w:rsidRDefault="00A96538" w:rsidP="008C2EE4">
      <w:pPr>
        <w:spacing w:after="0"/>
        <w:jc w:val="both"/>
        <w:rPr>
          <w:rFonts w:ascii="Arial" w:hAnsi="Arial" w:cs="Arial"/>
          <w:sz w:val="22"/>
          <w:szCs w:val="22"/>
          <w:lang w:val="es-CO"/>
        </w:rPr>
      </w:pPr>
    </w:p>
    <w:p w:rsidR="00345EFE" w:rsidRPr="00FA387D" w:rsidRDefault="00FA387D" w:rsidP="00FA387D">
      <w:pPr>
        <w:pStyle w:val="NormalWeb"/>
        <w:numPr>
          <w:ilvl w:val="1"/>
          <w:numId w:val="10"/>
        </w:numPr>
        <w:shd w:val="clear" w:color="auto" w:fill="FFFFFF"/>
        <w:spacing w:before="0" w:beforeAutospacing="0" w:after="150" w:afterAutospacing="0"/>
        <w:ind w:left="426" w:hanging="426"/>
        <w:jc w:val="both"/>
        <w:rPr>
          <w:rFonts w:ascii="Arial" w:hAnsi="Arial" w:cs="Arial"/>
          <w:b/>
          <w:sz w:val="22"/>
          <w:szCs w:val="22"/>
          <w:lang w:val="es-CO"/>
        </w:rPr>
      </w:pPr>
      <w:r w:rsidRPr="00FA387D">
        <w:rPr>
          <w:rFonts w:ascii="Arial" w:hAnsi="Arial" w:cs="Arial"/>
          <w:b/>
          <w:sz w:val="22"/>
          <w:szCs w:val="22"/>
          <w:lang w:val="es-CO"/>
        </w:rPr>
        <w:t xml:space="preserve">   </w:t>
      </w:r>
      <w:r w:rsidR="00345EFE" w:rsidRPr="00FA387D">
        <w:rPr>
          <w:rFonts w:ascii="Arial" w:hAnsi="Arial" w:cs="Arial"/>
          <w:b/>
          <w:sz w:val="22"/>
          <w:szCs w:val="22"/>
          <w:lang w:val="es-CO"/>
        </w:rPr>
        <w:t>Información en el SIGEP</w:t>
      </w:r>
    </w:p>
    <w:p w:rsidR="00345EFE" w:rsidRPr="00EF76C9" w:rsidRDefault="00345EFE" w:rsidP="00D15554">
      <w:pPr>
        <w:jc w:val="both"/>
        <w:rPr>
          <w:rFonts w:ascii="Arial" w:hAnsi="Arial" w:cs="Arial"/>
          <w:strike/>
          <w:sz w:val="22"/>
          <w:szCs w:val="22"/>
          <w:lang w:val="es-CO"/>
        </w:rPr>
      </w:pPr>
      <w:r w:rsidRPr="00345EFE">
        <w:rPr>
          <w:rFonts w:ascii="Arial" w:eastAsia="Times New Roman" w:hAnsi="Arial" w:cs="Arial"/>
          <w:sz w:val="22"/>
          <w:szCs w:val="22"/>
          <w:lang w:val="es-CO" w:eastAsia="es-ES"/>
        </w:rPr>
        <w:t xml:space="preserve">Teniendo en cuenta la información reportada </w:t>
      </w:r>
      <w:r w:rsidR="00F43F18" w:rsidRPr="00345EFE">
        <w:rPr>
          <w:rFonts w:ascii="Arial" w:eastAsia="Times New Roman" w:hAnsi="Arial" w:cs="Arial"/>
          <w:sz w:val="22"/>
          <w:szCs w:val="22"/>
          <w:lang w:val="es-CO" w:eastAsia="es-ES"/>
        </w:rPr>
        <w:t>por el aseso</w:t>
      </w:r>
      <w:r w:rsidR="00F43F18">
        <w:rPr>
          <w:rFonts w:ascii="Arial" w:eastAsia="Times New Roman" w:hAnsi="Arial" w:cs="Arial"/>
          <w:sz w:val="22"/>
          <w:szCs w:val="22"/>
          <w:lang w:val="es-CO" w:eastAsia="es-ES"/>
        </w:rPr>
        <w:t xml:space="preserve">r Helmy Fernando Enciso </w:t>
      </w:r>
      <w:r w:rsidR="00EF76C9">
        <w:rPr>
          <w:rFonts w:ascii="Arial" w:eastAsia="Times New Roman" w:hAnsi="Arial" w:cs="Arial"/>
          <w:sz w:val="22"/>
          <w:szCs w:val="22"/>
          <w:lang w:val="es-CO" w:eastAsia="es-ES"/>
        </w:rPr>
        <w:t>Benítez</w:t>
      </w:r>
      <w:r w:rsidR="00F43F18">
        <w:rPr>
          <w:rFonts w:ascii="Arial" w:eastAsia="Times New Roman" w:hAnsi="Arial" w:cs="Arial"/>
          <w:sz w:val="22"/>
          <w:szCs w:val="22"/>
          <w:lang w:val="es-CO" w:eastAsia="es-ES"/>
        </w:rPr>
        <w:t xml:space="preserve">, del </w:t>
      </w:r>
      <w:r w:rsidRPr="00345EFE">
        <w:rPr>
          <w:rFonts w:ascii="Arial" w:eastAsia="Times New Roman" w:hAnsi="Arial" w:cs="Arial"/>
          <w:sz w:val="22"/>
          <w:szCs w:val="22"/>
          <w:lang w:val="es-CO" w:eastAsia="es-ES"/>
        </w:rPr>
        <w:t>DAFP</w:t>
      </w:r>
      <w:r w:rsidR="00F43F18">
        <w:rPr>
          <w:rFonts w:ascii="Arial" w:eastAsia="Times New Roman" w:hAnsi="Arial" w:cs="Arial"/>
          <w:sz w:val="22"/>
          <w:szCs w:val="22"/>
          <w:lang w:val="es-CO" w:eastAsia="es-ES"/>
        </w:rPr>
        <w:t>,</w:t>
      </w:r>
      <w:r w:rsidRPr="00345EFE">
        <w:rPr>
          <w:rFonts w:ascii="Arial" w:eastAsia="Times New Roman" w:hAnsi="Arial" w:cs="Arial"/>
          <w:sz w:val="22"/>
          <w:szCs w:val="22"/>
          <w:lang w:val="es-CO" w:eastAsia="es-ES"/>
        </w:rPr>
        <w:t xml:space="preserve"> el 20 de marzo de 2018</w:t>
      </w:r>
      <w:r w:rsidR="00F43F18">
        <w:rPr>
          <w:rFonts w:ascii="Arial" w:eastAsia="Times New Roman" w:hAnsi="Arial" w:cs="Arial"/>
          <w:sz w:val="22"/>
          <w:szCs w:val="22"/>
          <w:lang w:val="es-CO" w:eastAsia="es-ES"/>
        </w:rPr>
        <w:t>, es necesario tener en consideración el riesgo de precisión de la información dado que el sistema SIGEP presenta algunas complicaciones técnicas al momento de generar la consulta.</w:t>
      </w:r>
      <w:r w:rsidR="00EF76C9">
        <w:rPr>
          <w:rFonts w:ascii="Arial" w:eastAsia="Times New Roman" w:hAnsi="Arial" w:cs="Arial"/>
          <w:sz w:val="22"/>
          <w:szCs w:val="22"/>
          <w:lang w:val="es-CO" w:eastAsia="es-ES"/>
        </w:rPr>
        <w:t xml:space="preserve">  No </w:t>
      </w:r>
      <w:r w:rsidR="00E80D52">
        <w:rPr>
          <w:rFonts w:ascii="Arial" w:eastAsia="Times New Roman" w:hAnsi="Arial" w:cs="Arial"/>
          <w:sz w:val="22"/>
          <w:szCs w:val="22"/>
          <w:lang w:val="es-CO" w:eastAsia="es-ES"/>
        </w:rPr>
        <w:t>obstante,</w:t>
      </w:r>
      <w:r w:rsidR="00EF76C9">
        <w:rPr>
          <w:rFonts w:ascii="Arial" w:eastAsia="Times New Roman" w:hAnsi="Arial" w:cs="Arial"/>
          <w:sz w:val="22"/>
          <w:szCs w:val="22"/>
          <w:lang w:val="es-CO" w:eastAsia="es-ES"/>
        </w:rPr>
        <w:t xml:space="preserve"> al indagar </w:t>
      </w:r>
      <w:r w:rsidR="00FA387D">
        <w:rPr>
          <w:rFonts w:ascii="Arial" w:eastAsia="Times New Roman" w:hAnsi="Arial" w:cs="Arial"/>
          <w:sz w:val="22"/>
          <w:szCs w:val="22"/>
          <w:lang w:val="es-CO" w:eastAsia="es-ES"/>
        </w:rPr>
        <w:t xml:space="preserve">con el </w:t>
      </w:r>
      <w:r w:rsidR="00D15554" w:rsidRPr="00EF76C9">
        <w:rPr>
          <w:rFonts w:ascii="Arial" w:hAnsi="Arial" w:cs="Arial"/>
          <w:sz w:val="22"/>
          <w:szCs w:val="22"/>
          <w:lang w:val="es-CO"/>
        </w:rPr>
        <w:t xml:space="preserve">encargado de SIGEP en la </w:t>
      </w:r>
      <w:r w:rsidR="00770AB7">
        <w:rPr>
          <w:rFonts w:ascii="Arial" w:hAnsi="Arial" w:cs="Arial"/>
          <w:sz w:val="22"/>
          <w:szCs w:val="22"/>
          <w:lang w:val="es-CO"/>
        </w:rPr>
        <w:t>e</w:t>
      </w:r>
      <w:r w:rsidR="00D15554" w:rsidRPr="00EF76C9">
        <w:rPr>
          <w:rFonts w:ascii="Arial" w:hAnsi="Arial" w:cs="Arial"/>
          <w:sz w:val="22"/>
          <w:szCs w:val="22"/>
          <w:lang w:val="es-CO"/>
        </w:rPr>
        <w:t>ntidad</w:t>
      </w:r>
      <w:r w:rsidR="00E80D52">
        <w:rPr>
          <w:rFonts w:ascii="Arial" w:hAnsi="Arial" w:cs="Arial"/>
          <w:sz w:val="22"/>
          <w:szCs w:val="22"/>
          <w:lang w:val="es-CO"/>
        </w:rPr>
        <w:t>,</w:t>
      </w:r>
      <w:r w:rsidR="00D15554" w:rsidRPr="00EF76C9">
        <w:rPr>
          <w:rFonts w:ascii="Arial" w:hAnsi="Arial" w:cs="Arial"/>
          <w:sz w:val="22"/>
          <w:szCs w:val="22"/>
          <w:lang w:val="es-CO"/>
        </w:rPr>
        <w:t xml:space="preserve"> </w:t>
      </w:r>
      <w:r w:rsidR="00EF76C9">
        <w:rPr>
          <w:rFonts w:ascii="Arial" w:hAnsi="Arial" w:cs="Arial"/>
          <w:sz w:val="22"/>
          <w:szCs w:val="22"/>
          <w:lang w:val="es-CO"/>
        </w:rPr>
        <w:t>si la estructura de la Resolución 212 del 13 de marzo de 2017 estaba incorporada al sistema, respondió que ello aún no se ha realizado</w:t>
      </w:r>
      <w:r w:rsidR="00FA387D">
        <w:rPr>
          <w:rFonts w:ascii="Arial" w:hAnsi="Arial" w:cs="Arial"/>
          <w:sz w:val="22"/>
          <w:szCs w:val="22"/>
          <w:lang w:val="es-CO"/>
        </w:rPr>
        <w:t>.</w:t>
      </w:r>
    </w:p>
    <w:p w:rsidR="00A63E9B" w:rsidRDefault="00D15554" w:rsidP="00F3429A">
      <w:pPr>
        <w:jc w:val="both"/>
        <w:rPr>
          <w:rFonts w:ascii="Arial" w:eastAsia="Times New Roman" w:hAnsi="Arial" w:cs="Arial"/>
          <w:sz w:val="22"/>
          <w:szCs w:val="22"/>
          <w:lang w:val="es-CO" w:eastAsia="es-ES"/>
        </w:rPr>
      </w:pPr>
      <w:r w:rsidRPr="00D15554">
        <w:rPr>
          <w:rFonts w:ascii="Arial" w:eastAsia="Times New Roman" w:hAnsi="Arial" w:cs="Arial"/>
          <w:sz w:val="22"/>
          <w:szCs w:val="22"/>
          <w:lang w:val="es-CO" w:eastAsia="es-ES"/>
        </w:rPr>
        <w:t>Por lo anterior, se recomienda al Grupo de Gestión de Talento Humano actualizar la información en el SIGEP</w:t>
      </w:r>
      <w:r w:rsidR="00EF76C9">
        <w:rPr>
          <w:rFonts w:ascii="Arial" w:eastAsia="Times New Roman" w:hAnsi="Arial" w:cs="Arial"/>
          <w:sz w:val="22"/>
          <w:szCs w:val="22"/>
          <w:lang w:val="es-CO" w:eastAsia="es-ES"/>
        </w:rPr>
        <w:t xml:space="preserve">, que se </w:t>
      </w:r>
      <w:r w:rsidRPr="00D15554">
        <w:rPr>
          <w:rFonts w:ascii="Arial" w:eastAsia="Times New Roman" w:hAnsi="Arial" w:cs="Arial"/>
          <w:sz w:val="22"/>
          <w:szCs w:val="22"/>
          <w:lang w:val="es-CO" w:eastAsia="es-ES"/>
        </w:rPr>
        <w:t>gestione de manera oportuna</w:t>
      </w:r>
      <w:r w:rsidR="00EF76C9">
        <w:rPr>
          <w:rFonts w:ascii="Arial" w:eastAsia="Times New Roman" w:hAnsi="Arial" w:cs="Arial"/>
          <w:sz w:val="22"/>
          <w:szCs w:val="22"/>
          <w:lang w:val="es-CO" w:eastAsia="es-ES"/>
        </w:rPr>
        <w:t>, para que ella sea</w:t>
      </w:r>
      <w:r w:rsidR="00FA387D">
        <w:rPr>
          <w:rFonts w:ascii="Arial" w:eastAsia="Times New Roman" w:hAnsi="Arial" w:cs="Arial"/>
          <w:sz w:val="22"/>
          <w:szCs w:val="22"/>
          <w:lang w:val="es-CO" w:eastAsia="es-ES"/>
        </w:rPr>
        <w:t xml:space="preserve"> </w:t>
      </w:r>
      <w:r w:rsidRPr="00D15554">
        <w:rPr>
          <w:rFonts w:ascii="Arial" w:eastAsia="Times New Roman" w:hAnsi="Arial" w:cs="Arial"/>
          <w:sz w:val="22"/>
          <w:szCs w:val="22"/>
          <w:lang w:val="es-CO" w:eastAsia="es-ES"/>
        </w:rPr>
        <w:t>veraz y confiable</w:t>
      </w:r>
      <w:r w:rsidR="00EF76C9">
        <w:rPr>
          <w:rFonts w:ascii="Arial" w:eastAsia="Times New Roman" w:hAnsi="Arial" w:cs="Arial"/>
          <w:sz w:val="22"/>
          <w:szCs w:val="22"/>
          <w:lang w:val="es-CO" w:eastAsia="es-ES"/>
        </w:rPr>
        <w:t xml:space="preserve">, de conformidad </w:t>
      </w:r>
      <w:r w:rsidRPr="00D15554">
        <w:rPr>
          <w:rFonts w:ascii="Arial" w:eastAsia="Times New Roman" w:hAnsi="Arial" w:cs="Arial"/>
          <w:sz w:val="22"/>
          <w:szCs w:val="22"/>
          <w:lang w:val="es-CO" w:eastAsia="es-ES"/>
        </w:rPr>
        <w:t xml:space="preserve">con el </w:t>
      </w:r>
      <w:r w:rsidR="00EF76C9">
        <w:rPr>
          <w:rFonts w:ascii="Arial" w:eastAsia="Times New Roman" w:hAnsi="Arial" w:cs="Arial"/>
          <w:sz w:val="22"/>
          <w:szCs w:val="22"/>
          <w:lang w:val="es-CO" w:eastAsia="es-ES"/>
        </w:rPr>
        <w:t>a</w:t>
      </w:r>
      <w:r w:rsidRPr="00D15554">
        <w:rPr>
          <w:rFonts w:ascii="Arial" w:eastAsia="Times New Roman" w:hAnsi="Arial" w:cs="Arial"/>
          <w:sz w:val="22"/>
          <w:szCs w:val="22"/>
          <w:lang w:val="es-CO" w:eastAsia="es-ES"/>
        </w:rPr>
        <w:t>rtículo 7 Decreto 2842 de 2010</w:t>
      </w:r>
      <w:r>
        <w:rPr>
          <w:rFonts w:ascii="Arial" w:eastAsia="Times New Roman" w:hAnsi="Arial" w:cs="Arial"/>
          <w:sz w:val="22"/>
          <w:szCs w:val="22"/>
          <w:lang w:val="es-CO" w:eastAsia="es-ES"/>
        </w:rPr>
        <w:t>.</w:t>
      </w:r>
    </w:p>
    <w:p w:rsidR="00ED262D" w:rsidRDefault="00ED262D" w:rsidP="00F3429A">
      <w:pPr>
        <w:jc w:val="both"/>
        <w:rPr>
          <w:rFonts w:ascii="Arial" w:eastAsia="Times New Roman" w:hAnsi="Arial" w:cs="Arial"/>
          <w:sz w:val="22"/>
          <w:szCs w:val="22"/>
          <w:lang w:val="es-CO" w:eastAsia="es-ES"/>
        </w:rPr>
      </w:pPr>
    </w:p>
    <w:tbl>
      <w:tblPr>
        <w:tblStyle w:val="Tablaconcuadrcula"/>
        <w:tblW w:w="10349" w:type="dxa"/>
        <w:tblInd w:w="-431" w:type="dxa"/>
        <w:tblLook w:val="04A0" w:firstRow="1" w:lastRow="0" w:firstColumn="1" w:lastColumn="0" w:noHBand="0" w:noVBand="1"/>
      </w:tblPr>
      <w:tblGrid>
        <w:gridCol w:w="10349"/>
      </w:tblGrid>
      <w:tr w:rsidR="00FF028C" w:rsidTr="00775ED9">
        <w:tc>
          <w:tcPr>
            <w:tcW w:w="10349" w:type="dxa"/>
            <w:shd w:val="clear" w:color="auto" w:fill="D9D9D9" w:themeFill="background1" w:themeFillShade="D9"/>
          </w:tcPr>
          <w:p w:rsidR="004C4CDC" w:rsidRPr="00552D91" w:rsidRDefault="00FF028C" w:rsidP="00552D91">
            <w:pPr>
              <w:pStyle w:val="Prrafodelista"/>
              <w:numPr>
                <w:ilvl w:val="0"/>
                <w:numId w:val="1"/>
              </w:numPr>
              <w:spacing w:after="0"/>
              <w:rPr>
                <w:rFonts w:ascii="Arial" w:hAnsi="Arial" w:cs="Arial"/>
                <w:b/>
                <w:sz w:val="20"/>
                <w:szCs w:val="20"/>
              </w:rPr>
            </w:pPr>
            <w:r w:rsidRPr="00595069">
              <w:rPr>
                <w:rFonts w:ascii="Arial" w:hAnsi="Arial" w:cs="Arial"/>
                <w:b/>
                <w:sz w:val="20"/>
                <w:szCs w:val="20"/>
              </w:rPr>
              <w:t>CONCLUSIONES Y/O RECOMENDACIONES.</w:t>
            </w:r>
          </w:p>
        </w:tc>
      </w:tr>
    </w:tbl>
    <w:p w:rsidR="00FF028C" w:rsidRDefault="00FF028C" w:rsidP="00FF028C">
      <w:pPr>
        <w:spacing w:after="0"/>
        <w:rPr>
          <w:rFonts w:ascii="Arial Narrow" w:hAnsi="Arial Narrow"/>
          <w:b/>
        </w:rPr>
      </w:pPr>
    </w:p>
    <w:p w:rsidR="00345EFE" w:rsidRPr="00345D4B" w:rsidRDefault="00D15554" w:rsidP="00345EFE">
      <w:pPr>
        <w:jc w:val="both"/>
        <w:rPr>
          <w:rFonts w:ascii="Arial" w:hAnsi="Arial" w:cs="Arial"/>
          <w:sz w:val="22"/>
          <w:szCs w:val="22"/>
          <w:lang w:val="es-CO"/>
        </w:rPr>
      </w:pPr>
      <w:r w:rsidRPr="00345D4B">
        <w:rPr>
          <w:rFonts w:ascii="Arial" w:hAnsi="Arial" w:cs="Arial"/>
          <w:sz w:val="22"/>
          <w:szCs w:val="22"/>
          <w:lang w:val="es-CO"/>
        </w:rPr>
        <w:t>De acuerdo con</w:t>
      </w:r>
      <w:r w:rsidR="00345EFE" w:rsidRPr="00345D4B">
        <w:rPr>
          <w:rFonts w:ascii="Arial" w:hAnsi="Arial" w:cs="Arial"/>
          <w:sz w:val="22"/>
          <w:szCs w:val="22"/>
          <w:lang w:val="es-CO"/>
        </w:rPr>
        <w:t xml:space="preserve"> la información validada en el SIGEP frente a los reportes de los Grupos de Gestión de Talento Humano y Gestión Contractual</w:t>
      </w:r>
      <w:r w:rsidR="006D0B92">
        <w:rPr>
          <w:rFonts w:ascii="Arial" w:hAnsi="Arial" w:cs="Arial"/>
          <w:sz w:val="22"/>
          <w:szCs w:val="22"/>
          <w:lang w:val="es-CO"/>
        </w:rPr>
        <w:t>,</w:t>
      </w:r>
      <w:r w:rsidR="00345EFE" w:rsidRPr="00345D4B">
        <w:rPr>
          <w:rFonts w:ascii="Arial" w:hAnsi="Arial" w:cs="Arial"/>
          <w:sz w:val="22"/>
          <w:szCs w:val="22"/>
          <w:lang w:val="es-CO"/>
        </w:rPr>
        <w:t xml:space="preserve"> la Oficina de Control Interno</w:t>
      </w:r>
      <w:r w:rsidR="006D0B92">
        <w:rPr>
          <w:rFonts w:ascii="Arial" w:hAnsi="Arial" w:cs="Arial"/>
          <w:sz w:val="22"/>
          <w:szCs w:val="22"/>
          <w:lang w:val="es-CO"/>
        </w:rPr>
        <w:t xml:space="preserve"> evidencia que:</w:t>
      </w:r>
    </w:p>
    <w:p w:rsidR="003A0B8F" w:rsidRPr="003A0B8F" w:rsidRDefault="00E30201" w:rsidP="00D21BE1">
      <w:pPr>
        <w:pStyle w:val="Prrafodelista"/>
        <w:numPr>
          <w:ilvl w:val="0"/>
          <w:numId w:val="12"/>
        </w:numPr>
        <w:spacing w:after="0"/>
        <w:jc w:val="both"/>
        <w:rPr>
          <w:rFonts w:ascii="Arial" w:eastAsia="MS Mincho" w:hAnsi="Arial" w:cs="Arial"/>
          <w:sz w:val="22"/>
          <w:szCs w:val="22"/>
        </w:rPr>
      </w:pPr>
      <w:r w:rsidRPr="00DB0182">
        <w:rPr>
          <w:rFonts w:ascii="Arial" w:hAnsi="Arial" w:cs="Arial"/>
          <w:sz w:val="22"/>
          <w:szCs w:val="22"/>
          <w:lang w:val="es-CO"/>
        </w:rPr>
        <w:t xml:space="preserve">Hay </w:t>
      </w:r>
      <w:r w:rsidR="00345EFE" w:rsidRPr="00DB0182">
        <w:rPr>
          <w:rFonts w:ascii="Arial" w:hAnsi="Arial" w:cs="Arial"/>
          <w:sz w:val="22"/>
          <w:szCs w:val="22"/>
          <w:lang w:val="es-CO"/>
        </w:rPr>
        <w:t xml:space="preserve"> diferencias en la información reportada en las bases de datos exportada</w:t>
      </w:r>
      <w:r w:rsidRPr="00DB0182">
        <w:rPr>
          <w:rFonts w:ascii="Arial" w:hAnsi="Arial" w:cs="Arial"/>
          <w:sz w:val="22"/>
          <w:szCs w:val="22"/>
          <w:lang w:val="es-CO"/>
        </w:rPr>
        <w:t xml:space="preserve"> del</w:t>
      </w:r>
      <w:r w:rsidR="00345EFE" w:rsidRPr="00DB0182">
        <w:rPr>
          <w:rFonts w:ascii="Arial" w:hAnsi="Arial" w:cs="Arial"/>
          <w:sz w:val="22"/>
          <w:szCs w:val="22"/>
          <w:lang w:val="es-CO"/>
        </w:rPr>
        <w:t xml:space="preserve"> SIGEP con la base de la</w:t>
      </w:r>
      <w:r w:rsidRPr="00DB0182">
        <w:rPr>
          <w:rFonts w:ascii="Arial" w:hAnsi="Arial" w:cs="Arial"/>
          <w:sz w:val="22"/>
          <w:szCs w:val="22"/>
          <w:lang w:val="es-CO"/>
        </w:rPr>
        <w:t xml:space="preserve"> </w:t>
      </w:r>
      <w:r w:rsidRPr="00DB0182">
        <w:rPr>
          <w:rFonts w:ascii="Arial" w:eastAsia="MS Mincho" w:hAnsi="Arial" w:cs="Arial"/>
          <w:sz w:val="22"/>
          <w:szCs w:val="22"/>
        </w:rPr>
        <w:t>UARIV</w:t>
      </w:r>
      <w:r w:rsidR="00345EFE" w:rsidRPr="00DB0182">
        <w:rPr>
          <w:rFonts w:ascii="Arial" w:hAnsi="Arial" w:cs="Arial"/>
          <w:sz w:val="22"/>
          <w:szCs w:val="22"/>
          <w:lang w:val="es-CO"/>
        </w:rPr>
        <w:t xml:space="preserve">, </w:t>
      </w:r>
      <w:r w:rsidRPr="00DB0182">
        <w:rPr>
          <w:rFonts w:ascii="Arial" w:hAnsi="Arial" w:cs="Arial"/>
          <w:sz w:val="22"/>
          <w:szCs w:val="22"/>
          <w:lang w:val="es-CO"/>
        </w:rPr>
        <w:t>situación que genera incertidumbre y aumenta el riesgo de precisión en la información relacionada con los registros que se deben realizar en el SIGEP por parte de los servidores de la entidad</w:t>
      </w:r>
    </w:p>
    <w:p w:rsidR="003A0B8F" w:rsidRDefault="003A0B8F" w:rsidP="003A0B8F">
      <w:pPr>
        <w:pStyle w:val="Prrafodelista"/>
        <w:spacing w:after="0"/>
        <w:jc w:val="both"/>
        <w:rPr>
          <w:rFonts w:ascii="Arial" w:hAnsi="Arial" w:cs="Arial"/>
          <w:sz w:val="22"/>
          <w:szCs w:val="22"/>
        </w:rPr>
      </w:pPr>
    </w:p>
    <w:p w:rsidR="00D21BE1" w:rsidRDefault="003A0B8F" w:rsidP="003A0B8F">
      <w:pPr>
        <w:pStyle w:val="Prrafodelista"/>
        <w:spacing w:after="0"/>
        <w:jc w:val="both"/>
        <w:rPr>
          <w:rFonts w:ascii="Arial" w:eastAsia="MS Mincho" w:hAnsi="Arial" w:cs="Arial"/>
          <w:sz w:val="22"/>
          <w:szCs w:val="22"/>
        </w:rPr>
      </w:pPr>
      <w:r>
        <w:rPr>
          <w:rFonts w:ascii="Arial" w:hAnsi="Arial" w:cs="Arial"/>
          <w:sz w:val="22"/>
          <w:szCs w:val="22"/>
        </w:rPr>
        <w:t xml:space="preserve">Lo anterior, </w:t>
      </w:r>
      <w:r w:rsidR="00DB0182" w:rsidRPr="00DB0182">
        <w:rPr>
          <w:rFonts w:ascii="Arial" w:hAnsi="Arial" w:cs="Arial"/>
          <w:sz w:val="22"/>
          <w:szCs w:val="22"/>
          <w:lang w:val="es-CO"/>
        </w:rPr>
        <w:t xml:space="preserve">teniendo en cuenta </w:t>
      </w:r>
      <w:r>
        <w:rPr>
          <w:rFonts w:ascii="Arial" w:hAnsi="Arial" w:cs="Arial"/>
          <w:sz w:val="22"/>
          <w:szCs w:val="22"/>
          <w:lang w:val="es-CO"/>
        </w:rPr>
        <w:t xml:space="preserve">la confrontación de las fuentes de información del DAFP y de la entidad de donde se colige que de </w:t>
      </w:r>
      <w:r w:rsidR="00DB0182" w:rsidRPr="00DB0182">
        <w:rPr>
          <w:rFonts w:ascii="Arial" w:eastAsia="MS Mincho" w:hAnsi="Arial" w:cs="Arial"/>
          <w:sz w:val="22"/>
          <w:szCs w:val="22"/>
        </w:rPr>
        <w:t>717</w:t>
      </w:r>
      <w:r w:rsidR="00DB0182">
        <w:rPr>
          <w:rFonts w:ascii="Arial" w:eastAsia="MS Mincho" w:hAnsi="Arial" w:cs="Arial"/>
          <w:sz w:val="22"/>
          <w:szCs w:val="22"/>
        </w:rPr>
        <w:t xml:space="preserve"> hojas de vida activas</w:t>
      </w:r>
      <w:r>
        <w:rPr>
          <w:rFonts w:ascii="Arial" w:eastAsia="MS Mincho" w:hAnsi="Arial" w:cs="Arial"/>
          <w:sz w:val="22"/>
          <w:szCs w:val="22"/>
        </w:rPr>
        <w:t xml:space="preserve"> en el SIGEP </w:t>
      </w:r>
      <w:r w:rsidR="00DB0182">
        <w:rPr>
          <w:rFonts w:ascii="Arial" w:eastAsia="MS Mincho" w:hAnsi="Arial" w:cs="Arial"/>
          <w:sz w:val="22"/>
          <w:szCs w:val="22"/>
        </w:rPr>
        <w:t>faltan 93 por vincular y 10 por desvincular de acuerdo a la base de datos de la entidad</w:t>
      </w:r>
      <w:r w:rsidR="00A96538">
        <w:rPr>
          <w:rFonts w:ascii="Arial" w:eastAsia="MS Mincho" w:hAnsi="Arial" w:cs="Arial"/>
          <w:sz w:val="22"/>
          <w:szCs w:val="22"/>
        </w:rPr>
        <w:t xml:space="preserve">.  Por esta </w:t>
      </w:r>
      <w:r w:rsidR="00DB0182" w:rsidRPr="00DB0182">
        <w:rPr>
          <w:rFonts w:ascii="Arial" w:eastAsia="MS Mincho" w:hAnsi="Arial" w:cs="Arial"/>
          <w:sz w:val="22"/>
          <w:szCs w:val="22"/>
        </w:rPr>
        <w:t>razón se recomienda conciliar la información de la UARIV con la reportada por el Departamento Administrativo de la Función Pública (DAFP), con el propósito que se tenga una información uniforme</w:t>
      </w:r>
      <w:r w:rsidR="00DB0182">
        <w:rPr>
          <w:rFonts w:ascii="Arial" w:eastAsia="MS Mincho" w:hAnsi="Arial" w:cs="Arial"/>
          <w:sz w:val="22"/>
          <w:szCs w:val="22"/>
        </w:rPr>
        <w:t xml:space="preserve">, dando cumplimiento al </w:t>
      </w:r>
      <w:r w:rsidR="00DB0182">
        <w:rPr>
          <w:rFonts w:ascii="Arial" w:eastAsia="Times New Roman" w:hAnsi="Arial" w:cs="Arial"/>
          <w:sz w:val="22"/>
          <w:szCs w:val="22"/>
          <w:lang w:val="es-CO" w:eastAsia="es-ES"/>
        </w:rPr>
        <w:t>a</w:t>
      </w:r>
      <w:r w:rsidR="00DB0182" w:rsidRPr="00D15554">
        <w:rPr>
          <w:rFonts w:ascii="Arial" w:eastAsia="Times New Roman" w:hAnsi="Arial" w:cs="Arial"/>
          <w:sz w:val="22"/>
          <w:szCs w:val="22"/>
          <w:lang w:val="es-CO" w:eastAsia="es-ES"/>
        </w:rPr>
        <w:t>rtículo 7</w:t>
      </w:r>
      <w:r w:rsidR="00A96538">
        <w:rPr>
          <w:rFonts w:ascii="Arial" w:eastAsia="Times New Roman" w:hAnsi="Arial" w:cs="Arial"/>
          <w:sz w:val="22"/>
          <w:szCs w:val="22"/>
          <w:lang w:val="es-CO" w:eastAsia="es-ES"/>
        </w:rPr>
        <w:t>º</w:t>
      </w:r>
      <w:r w:rsidR="00DB0182" w:rsidRPr="00D15554">
        <w:rPr>
          <w:rFonts w:ascii="Arial" w:eastAsia="Times New Roman" w:hAnsi="Arial" w:cs="Arial"/>
          <w:sz w:val="22"/>
          <w:szCs w:val="22"/>
          <w:lang w:val="es-CO" w:eastAsia="es-ES"/>
        </w:rPr>
        <w:t xml:space="preserve"> Decreto 2842 de 2010</w:t>
      </w:r>
      <w:r w:rsidR="00DB0182" w:rsidRPr="00DB0182">
        <w:rPr>
          <w:rFonts w:ascii="Arial" w:eastAsia="MS Mincho" w:hAnsi="Arial" w:cs="Arial"/>
          <w:sz w:val="22"/>
          <w:szCs w:val="22"/>
        </w:rPr>
        <w:t>.</w:t>
      </w:r>
    </w:p>
    <w:p w:rsidR="00D21BE1" w:rsidRDefault="00D21BE1" w:rsidP="00D21BE1">
      <w:pPr>
        <w:pStyle w:val="Prrafodelista"/>
        <w:spacing w:after="0"/>
        <w:jc w:val="both"/>
        <w:rPr>
          <w:rFonts w:ascii="Arial" w:eastAsia="MS Mincho" w:hAnsi="Arial" w:cs="Arial"/>
          <w:sz w:val="22"/>
          <w:szCs w:val="22"/>
        </w:rPr>
      </w:pPr>
    </w:p>
    <w:p w:rsidR="00D21BE1" w:rsidRPr="00E80D52" w:rsidRDefault="00E80D52" w:rsidP="00E80D52">
      <w:pPr>
        <w:pStyle w:val="Prrafodelista"/>
        <w:numPr>
          <w:ilvl w:val="0"/>
          <w:numId w:val="12"/>
        </w:numPr>
        <w:jc w:val="both"/>
        <w:rPr>
          <w:rFonts w:ascii="Arial" w:hAnsi="Arial" w:cs="Arial"/>
          <w:strike/>
          <w:sz w:val="22"/>
          <w:szCs w:val="22"/>
          <w:lang w:val="es-CO"/>
        </w:rPr>
      </w:pPr>
      <w:r>
        <w:rPr>
          <w:rFonts w:ascii="Arial" w:eastAsia="Times New Roman" w:hAnsi="Arial" w:cs="Arial"/>
          <w:sz w:val="22"/>
          <w:szCs w:val="22"/>
          <w:lang w:val="es-CO" w:eastAsia="es-ES"/>
        </w:rPr>
        <w:t xml:space="preserve">La nueva estructura de la entidad </w:t>
      </w:r>
      <w:r w:rsidR="00A96538">
        <w:rPr>
          <w:rFonts w:ascii="Arial" w:eastAsia="Times New Roman" w:hAnsi="Arial" w:cs="Arial"/>
          <w:sz w:val="22"/>
          <w:szCs w:val="22"/>
          <w:lang w:val="es-CO" w:eastAsia="es-ES"/>
        </w:rPr>
        <w:t xml:space="preserve">definida en </w:t>
      </w:r>
      <w:r>
        <w:rPr>
          <w:rFonts w:ascii="Arial" w:eastAsia="Times New Roman" w:hAnsi="Arial" w:cs="Arial"/>
          <w:sz w:val="22"/>
          <w:szCs w:val="22"/>
          <w:lang w:val="es-CO" w:eastAsia="es-ES"/>
        </w:rPr>
        <w:t xml:space="preserve">la </w:t>
      </w:r>
      <w:r w:rsidRPr="00E80D52">
        <w:rPr>
          <w:rFonts w:ascii="Arial" w:hAnsi="Arial" w:cs="Arial"/>
          <w:sz w:val="22"/>
          <w:szCs w:val="22"/>
          <w:lang w:val="es-CO"/>
        </w:rPr>
        <w:t xml:space="preserve">Resolución 212 del 13 de marzo de 2017 </w:t>
      </w:r>
      <w:r>
        <w:rPr>
          <w:rFonts w:ascii="Arial" w:hAnsi="Arial" w:cs="Arial"/>
          <w:sz w:val="22"/>
          <w:szCs w:val="22"/>
          <w:lang w:val="es-CO"/>
        </w:rPr>
        <w:t xml:space="preserve">no está </w:t>
      </w:r>
      <w:r w:rsidRPr="00E80D52">
        <w:rPr>
          <w:rFonts w:ascii="Arial" w:hAnsi="Arial" w:cs="Arial"/>
          <w:sz w:val="22"/>
          <w:szCs w:val="22"/>
          <w:lang w:val="es-CO"/>
        </w:rPr>
        <w:t xml:space="preserve">incorporada </w:t>
      </w:r>
      <w:r>
        <w:rPr>
          <w:rFonts w:ascii="Arial" w:hAnsi="Arial" w:cs="Arial"/>
          <w:sz w:val="22"/>
          <w:szCs w:val="22"/>
          <w:lang w:val="es-CO"/>
        </w:rPr>
        <w:t>a</w:t>
      </w:r>
      <w:r w:rsidR="00A96538">
        <w:rPr>
          <w:rFonts w:ascii="Arial" w:hAnsi="Arial" w:cs="Arial"/>
          <w:sz w:val="22"/>
          <w:szCs w:val="22"/>
          <w:lang w:val="es-CO"/>
        </w:rPr>
        <w:t>l</w:t>
      </w:r>
      <w:r>
        <w:rPr>
          <w:rFonts w:ascii="Arial" w:hAnsi="Arial" w:cs="Arial"/>
          <w:sz w:val="22"/>
          <w:szCs w:val="22"/>
          <w:lang w:val="es-CO"/>
        </w:rPr>
        <w:t xml:space="preserve"> SIGEP, por el cual se recomienda formular una estrategia para la actualización de la información y </w:t>
      </w:r>
      <w:r w:rsidR="00A96538">
        <w:rPr>
          <w:rFonts w:ascii="Arial" w:hAnsi="Arial" w:cs="Arial"/>
          <w:sz w:val="22"/>
          <w:szCs w:val="22"/>
          <w:lang w:val="es-CO"/>
        </w:rPr>
        <w:t xml:space="preserve">con ello </w:t>
      </w:r>
      <w:r>
        <w:rPr>
          <w:rFonts w:ascii="Arial" w:hAnsi="Arial" w:cs="Arial"/>
          <w:sz w:val="22"/>
          <w:szCs w:val="22"/>
          <w:lang w:val="es-CO"/>
        </w:rPr>
        <w:t xml:space="preserve">dar </w:t>
      </w:r>
      <w:r>
        <w:rPr>
          <w:rFonts w:ascii="Arial" w:eastAsia="MS Mincho" w:hAnsi="Arial" w:cs="Arial"/>
          <w:sz w:val="22"/>
          <w:szCs w:val="22"/>
        </w:rPr>
        <w:t xml:space="preserve">cumplimiento al </w:t>
      </w:r>
      <w:r>
        <w:rPr>
          <w:rFonts w:ascii="Arial" w:eastAsia="Times New Roman" w:hAnsi="Arial" w:cs="Arial"/>
          <w:sz w:val="22"/>
          <w:szCs w:val="22"/>
          <w:lang w:val="es-CO" w:eastAsia="es-ES"/>
        </w:rPr>
        <w:t>a</w:t>
      </w:r>
      <w:r w:rsidRPr="00D15554">
        <w:rPr>
          <w:rFonts w:ascii="Arial" w:eastAsia="Times New Roman" w:hAnsi="Arial" w:cs="Arial"/>
          <w:sz w:val="22"/>
          <w:szCs w:val="22"/>
          <w:lang w:val="es-CO" w:eastAsia="es-ES"/>
        </w:rPr>
        <w:t>rtículo 7</w:t>
      </w:r>
      <w:r w:rsidR="00A96538">
        <w:rPr>
          <w:rFonts w:ascii="Arial" w:eastAsia="Times New Roman" w:hAnsi="Arial" w:cs="Arial"/>
          <w:sz w:val="22"/>
          <w:szCs w:val="22"/>
          <w:lang w:val="es-CO" w:eastAsia="es-ES"/>
        </w:rPr>
        <w:t>º</w:t>
      </w:r>
      <w:r w:rsidRPr="00D15554">
        <w:rPr>
          <w:rFonts w:ascii="Arial" w:eastAsia="Times New Roman" w:hAnsi="Arial" w:cs="Arial"/>
          <w:sz w:val="22"/>
          <w:szCs w:val="22"/>
          <w:lang w:val="es-CO" w:eastAsia="es-ES"/>
        </w:rPr>
        <w:t xml:space="preserve"> Decreto 2842 de 2010</w:t>
      </w:r>
      <w:r>
        <w:rPr>
          <w:rFonts w:ascii="Arial" w:eastAsia="Times New Roman" w:hAnsi="Arial" w:cs="Arial"/>
          <w:sz w:val="22"/>
          <w:szCs w:val="22"/>
          <w:lang w:val="es-CO" w:eastAsia="es-ES"/>
        </w:rPr>
        <w:t>.</w:t>
      </w:r>
    </w:p>
    <w:p w:rsidR="00D21BE1" w:rsidRDefault="00D21BE1" w:rsidP="00D21BE1">
      <w:pPr>
        <w:pStyle w:val="Prrafodelista"/>
        <w:spacing w:after="0"/>
        <w:jc w:val="both"/>
        <w:rPr>
          <w:rFonts w:ascii="Arial" w:eastAsia="MS Mincho" w:hAnsi="Arial" w:cs="Arial"/>
          <w:sz w:val="22"/>
          <w:szCs w:val="22"/>
        </w:rPr>
      </w:pPr>
    </w:p>
    <w:p w:rsidR="00E80D52" w:rsidRDefault="00545B50" w:rsidP="00E80D52">
      <w:pPr>
        <w:pStyle w:val="Prrafodelista"/>
        <w:numPr>
          <w:ilvl w:val="0"/>
          <w:numId w:val="12"/>
        </w:numPr>
        <w:spacing w:after="0"/>
        <w:jc w:val="both"/>
        <w:rPr>
          <w:rFonts w:ascii="Arial" w:eastAsia="MS Mincho" w:hAnsi="Arial" w:cs="Arial"/>
          <w:sz w:val="22"/>
          <w:szCs w:val="22"/>
        </w:rPr>
      </w:pPr>
      <w:r w:rsidRPr="00D21BE1">
        <w:rPr>
          <w:rFonts w:ascii="Arial" w:hAnsi="Arial" w:cs="Arial"/>
          <w:sz w:val="22"/>
          <w:szCs w:val="22"/>
          <w:lang w:val="es-CO"/>
        </w:rPr>
        <w:t>Fortalecer los modelos de seguimiento para identificar a los potenciales infractores del mandato legal con el propósito que cumplan la obligación, sin detrimento de las acciones administrativas que correspondan. Por último, es recomendable fortalecer los canales de comunicación entre la entidad y el DAFP para que la información que es reportada en el sistema administrado por esa entidad corresponda a la que</w:t>
      </w:r>
      <w:r w:rsidR="00BC1507" w:rsidRPr="00D21BE1">
        <w:rPr>
          <w:rFonts w:ascii="Arial" w:hAnsi="Arial" w:cs="Arial"/>
          <w:sz w:val="22"/>
          <w:szCs w:val="22"/>
          <w:lang w:val="es-CO"/>
        </w:rPr>
        <w:t xml:space="preserve"> se tiene en la </w:t>
      </w:r>
      <w:r w:rsidRPr="00D21BE1">
        <w:rPr>
          <w:rFonts w:ascii="Arial" w:eastAsia="MS Mincho" w:hAnsi="Arial" w:cs="Arial"/>
          <w:sz w:val="22"/>
          <w:szCs w:val="22"/>
        </w:rPr>
        <w:t>UARIV</w:t>
      </w:r>
      <w:r w:rsidR="00E80D52">
        <w:rPr>
          <w:rFonts w:ascii="Arial" w:eastAsia="MS Mincho" w:hAnsi="Arial" w:cs="Arial"/>
          <w:sz w:val="22"/>
          <w:szCs w:val="22"/>
        </w:rPr>
        <w:t xml:space="preserve">, dando cumplimiento al </w:t>
      </w:r>
      <w:r w:rsidR="00E80D52">
        <w:rPr>
          <w:rFonts w:ascii="Arial" w:eastAsia="Times New Roman" w:hAnsi="Arial" w:cs="Arial"/>
          <w:sz w:val="22"/>
          <w:szCs w:val="22"/>
          <w:lang w:val="es-CO" w:eastAsia="es-ES"/>
        </w:rPr>
        <w:t>a</w:t>
      </w:r>
      <w:r w:rsidR="00E80D52" w:rsidRPr="00D15554">
        <w:rPr>
          <w:rFonts w:ascii="Arial" w:eastAsia="Times New Roman" w:hAnsi="Arial" w:cs="Arial"/>
          <w:sz w:val="22"/>
          <w:szCs w:val="22"/>
          <w:lang w:val="es-CO" w:eastAsia="es-ES"/>
        </w:rPr>
        <w:t>rtículo </w:t>
      </w:r>
      <w:r w:rsidR="00E80D52">
        <w:rPr>
          <w:rFonts w:ascii="Arial" w:eastAsia="Times New Roman" w:hAnsi="Arial" w:cs="Arial"/>
          <w:sz w:val="22"/>
          <w:szCs w:val="22"/>
          <w:lang w:val="es-CO" w:eastAsia="es-ES"/>
        </w:rPr>
        <w:t>11</w:t>
      </w:r>
      <w:r w:rsidR="00E80D52" w:rsidRPr="00D15554">
        <w:rPr>
          <w:rFonts w:ascii="Arial" w:eastAsia="Times New Roman" w:hAnsi="Arial" w:cs="Arial"/>
          <w:sz w:val="22"/>
          <w:szCs w:val="22"/>
          <w:lang w:val="es-CO" w:eastAsia="es-ES"/>
        </w:rPr>
        <w:t xml:space="preserve"> Decreto 2842 de 2010</w:t>
      </w:r>
      <w:r w:rsidR="00BC1507" w:rsidRPr="00D21BE1">
        <w:rPr>
          <w:rFonts w:ascii="Arial" w:eastAsia="MS Mincho" w:hAnsi="Arial" w:cs="Arial"/>
          <w:sz w:val="22"/>
          <w:szCs w:val="22"/>
        </w:rPr>
        <w:t>.</w:t>
      </w:r>
    </w:p>
    <w:p w:rsidR="00E80D52" w:rsidRPr="00E80D52" w:rsidRDefault="00E80D52" w:rsidP="00E80D52">
      <w:pPr>
        <w:pStyle w:val="Prrafodelista"/>
        <w:rPr>
          <w:rFonts w:ascii="Arial" w:hAnsi="Arial" w:cs="Arial"/>
          <w:sz w:val="22"/>
          <w:szCs w:val="22"/>
          <w:lang w:val="es-CO"/>
        </w:rPr>
      </w:pPr>
    </w:p>
    <w:p w:rsidR="00BC1507" w:rsidRPr="00E80D52" w:rsidRDefault="00BC1507" w:rsidP="00E80D52">
      <w:pPr>
        <w:pStyle w:val="Prrafodelista"/>
        <w:numPr>
          <w:ilvl w:val="0"/>
          <w:numId w:val="12"/>
        </w:numPr>
        <w:spacing w:after="0"/>
        <w:jc w:val="both"/>
        <w:rPr>
          <w:rFonts w:ascii="Arial" w:eastAsia="MS Mincho" w:hAnsi="Arial" w:cs="Arial"/>
          <w:sz w:val="22"/>
          <w:szCs w:val="22"/>
        </w:rPr>
      </w:pPr>
      <w:r w:rsidRPr="00E80D52">
        <w:rPr>
          <w:rFonts w:ascii="Arial" w:hAnsi="Arial" w:cs="Arial"/>
          <w:sz w:val="22"/>
          <w:szCs w:val="22"/>
          <w:lang w:val="es-CO"/>
        </w:rPr>
        <w:t xml:space="preserve">Como se está dentro de los términos para que los servidores reporten la declaración de bienes y rentas, sería oportuno aplicar las recomendaciones que se hacen en este informe o aquellas que el Grupo de Gestión del </w:t>
      </w:r>
      <w:r w:rsidR="00E01EE9" w:rsidRPr="00E80D52">
        <w:rPr>
          <w:rFonts w:ascii="Arial" w:hAnsi="Arial" w:cs="Arial"/>
          <w:sz w:val="22"/>
          <w:szCs w:val="22"/>
          <w:lang w:val="es-CO"/>
        </w:rPr>
        <w:t>T</w:t>
      </w:r>
      <w:r w:rsidRPr="00E80D52">
        <w:rPr>
          <w:rFonts w:ascii="Arial" w:hAnsi="Arial" w:cs="Arial"/>
          <w:sz w:val="22"/>
          <w:szCs w:val="22"/>
          <w:lang w:val="es-CO"/>
        </w:rPr>
        <w:t xml:space="preserve">alento Humano considere necesarias a fin de fortalecer el sistema de control asociado a las responsabilidades derivadas de la gestión del SIGEP </w:t>
      </w:r>
    </w:p>
    <w:p w:rsidR="00C2265E" w:rsidRDefault="00C2265E" w:rsidP="00C2265E">
      <w:pPr>
        <w:pStyle w:val="Prrafodelista"/>
        <w:rPr>
          <w:rFonts w:ascii="Arial" w:hAnsi="Arial" w:cs="Arial"/>
          <w:sz w:val="22"/>
          <w:szCs w:val="22"/>
          <w:lang w:val="es-CO"/>
        </w:rPr>
      </w:pPr>
    </w:p>
    <w:p w:rsidR="00E01EE9" w:rsidRDefault="00E01EE9" w:rsidP="00C2265E">
      <w:pPr>
        <w:pStyle w:val="Prrafodelista"/>
        <w:rPr>
          <w:rFonts w:ascii="Arial" w:hAnsi="Arial" w:cs="Arial"/>
          <w:sz w:val="22"/>
          <w:szCs w:val="22"/>
          <w:lang w:val="es-CO"/>
        </w:rPr>
      </w:pPr>
    </w:p>
    <w:p w:rsidR="00A96538" w:rsidRPr="00C2265E" w:rsidRDefault="00A96538" w:rsidP="00C2265E">
      <w:pPr>
        <w:pStyle w:val="Prrafodelista"/>
        <w:rPr>
          <w:rFonts w:ascii="Arial" w:hAnsi="Arial" w:cs="Arial"/>
          <w:sz w:val="22"/>
          <w:szCs w:val="22"/>
          <w:lang w:val="es-CO"/>
        </w:rPr>
      </w:pPr>
    </w:p>
    <w:tbl>
      <w:tblPr>
        <w:tblW w:w="5503" w:type="dxa"/>
        <w:tblCellMar>
          <w:left w:w="70" w:type="dxa"/>
          <w:right w:w="70" w:type="dxa"/>
        </w:tblCellMar>
        <w:tblLook w:val="04A0" w:firstRow="1" w:lastRow="0" w:firstColumn="1" w:lastColumn="0" w:noHBand="0" w:noVBand="1"/>
      </w:tblPr>
      <w:tblGrid>
        <w:gridCol w:w="5503"/>
      </w:tblGrid>
      <w:tr w:rsidR="00770AB7" w:rsidRPr="00595069" w:rsidTr="00770AB7">
        <w:trPr>
          <w:trHeight w:val="630"/>
        </w:trPr>
        <w:tc>
          <w:tcPr>
            <w:tcW w:w="5503" w:type="dxa"/>
            <w:tcBorders>
              <w:top w:val="nil"/>
              <w:left w:val="nil"/>
              <w:bottom w:val="nil"/>
              <w:right w:val="nil"/>
            </w:tcBorders>
            <w:shd w:val="clear" w:color="auto" w:fill="auto"/>
            <w:vAlign w:val="center"/>
            <w:hideMark/>
          </w:tcPr>
          <w:p w:rsidR="00770AB7" w:rsidRDefault="00770AB7" w:rsidP="009D07B3">
            <w:pPr>
              <w:spacing w:after="0"/>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CARLOS ARTURO ORDOÑEZ CASTRO</w:t>
            </w:r>
          </w:p>
          <w:p w:rsidR="00770AB7" w:rsidRPr="00770AB7" w:rsidRDefault="00770AB7" w:rsidP="009D07B3">
            <w:pPr>
              <w:spacing w:after="0"/>
              <w:rPr>
                <w:rFonts w:ascii="Arial" w:eastAsia="Times New Roman" w:hAnsi="Arial" w:cs="Arial"/>
                <w:bCs/>
                <w:sz w:val="20"/>
                <w:szCs w:val="20"/>
                <w:lang w:val="es-ES" w:eastAsia="es-ES"/>
              </w:rPr>
            </w:pPr>
            <w:r w:rsidRPr="00770AB7">
              <w:rPr>
                <w:rFonts w:ascii="Arial" w:eastAsia="Times New Roman" w:hAnsi="Arial" w:cs="Arial"/>
                <w:bCs/>
                <w:sz w:val="20"/>
                <w:szCs w:val="20"/>
                <w:lang w:val="es-ES" w:eastAsia="es-ES"/>
              </w:rPr>
              <w:t>JEFE OFICINA DE CONTROL INTERNO</w:t>
            </w:r>
          </w:p>
        </w:tc>
      </w:tr>
      <w:tr w:rsidR="00770AB7" w:rsidRPr="00595069" w:rsidTr="00770AB7">
        <w:trPr>
          <w:trHeight w:val="80"/>
        </w:trPr>
        <w:tc>
          <w:tcPr>
            <w:tcW w:w="5503" w:type="dxa"/>
            <w:tcBorders>
              <w:top w:val="nil"/>
              <w:left w:val="nil"/>
              <w:bottom w:val="nil"/>
              <w:right w:val="nil"/>
            </w:tcBorders>
            <w:shd w:val="clear" w:color="auto" w:fill="auto"/>
            <w:vAlign w:val="center"/>
            <w:hideMark/>
          </w:tcPr>
          <w:p w:rsidR="00770AB7" w:rsidRPr="00595069" w:rsidRDefault="00770AB7" w:rsidP="009D07B3">
            <w:pPr>
              <w:spacing w:after="0"/>
              <w:jc w:val="center"/>
              <w:rPr>
                <w:rFonts w:ascii="Arial" w:eastAsia="Times New Roman" w:hAnsi="Arial" w:cs="Arial"/>
                <w:b/>
                <w:bCs/>
                <w:color w:val="000000"/>
                <w:lang w:val="es-CO" w:eastAsia="es-CO"/>
              </w:rPr>
            </w:pPr>
          </w:p>
        </w:tc>
      </w:tr>
    </w:tbl>
    <w:p w:rsidR="00912B76" w:rsidRDefault="00912B76" w:rsidP="00595069">
      <w:pPr>
        <w:spacing w:after="0"/>
        <w:rPr>
          <w:rFonts w:ascii="Arial Narrow" w:hAnsi="Arial Narrow" w:cs="Arial"/>
          <w:b/>
        </w:rPr>
      </w:pPr>
    </w:p>
    <w:p w:rsidR="00131728" w:rsidRDefault="00182600" w:rsidP="00595069">
      <w:pPr>
        <w:spacing w:after="0"/>
        <w:rPr>
          <w:rFonts w:ascii="Arial Narrow" w:hAnsi="Arial Narrow" w:cs="Arial"/>
          <w:b/>
          <w:sz w:val="14"/>
          <w:szCs w:val="14"/>
        </w:rPr>
      </w:pPr>
      <w:r w:rsidRPr="00182600">
        <w:rPr>
          <w:rFonts w:ascii="Arial Narrow" w:hAnsi="Arial Narrow" w:cs="Arial"/>
          <w:b/>
          <w:sz w:val="14"/>
          <w:szCs w:val="14"/>
        </w:rPr>
        <w:t>Elaboró: José de J. Gutiérrez V.</w:t>
      </w:r>
    </w:p>
    <w:p w:rsidR="00006D42" w:rsidRPr="00182600" w:rsidRDefault="00006D42" w:rsidP="00595069">
      <w:pPr>
        <w:spacing w:after="0"/>
        <w:rPr>
          <w:rFonts w:ascii="Arial Narrow" w:hAnsi="Arial Narrow" w:cs="Arial"/>
          <w:b/>
          <w:sz w:val="14"/>
          <w:szCs w:val="14"/>
        </w:rPr>
      </w:pPr>
      <w:r>
        <w:rPr>
          <w:rFonts w:ascii="Arial Narrow" w:hAnsi="Arial Narrow" w:cs="Arial"/>
          <w:b/>
          <w:sz w:val="14"/>
          <w:szCs w:val="14"/>
        </w:rPr>
        <w:t xml:space="preserve">                Jose David Murcia R.</w:t>
      </w:r>
    </w:p>
    <w:p w:rsidR="00131728" w:rsidRDefault="00131728" w:rsidP="00595069">
      <w:pPr>
        <w:spacing w:after="0"/>
        <w:rPr>
          <w:rFonts w:ascii="Arial Narrow" w:hAnsi="Arial Narrow" w:cs="Arial"/>
          <w:b/>
        </w:rPr>
      </w:pPr>
    </w:p>
    <w:p w:rsidR="006246AE" w:rsidRDefault="006246AE" w:rsidP="00807453">
      <w:pPr>
        <w:spacing w:after="0"/>
        <w:ind w:left="-142"/>
        <w:rPr>
          <w:rFonts w:ascii="Arial" w:hAnsi="Arial" w:cs="Arial"/>
          <w:b/>
          <w:sz w:val="22"/>
          <w:szCs w:val="22"/>
        </w:rPr>
      </w:pPr>
    </w:p>
    <w:p w:rsidR="00807453" w:rsidRPr="00595069" w:rsidRDefault="00595069" w:rsidP="00595069">
      <w:pPr>
        <w:spacing w:after="0"/>
        <w:rPr>
          <w:rFonts w:ascii="Arial" w:hAnsi="Arial" w:cs="Arial"/>
          <w:b/>
          <w:sz w:val="22"/>
          <w:szCs w:val="22"/>
        </w:rPr>
      </w:pPr>
      <w:r w:rsidRPr="00595069">
        <w:rPr>
          <w:rFonts w:ascii="Arial" w:hAnsi="Arial" w:cs="Arial"/>
          <w:b/>
          <w:sz w:val="22"/>
          <w:szCs w:val="22"/>
        </w:rPr>
        <w:t>CONTROL DE CAMBIOS</w:t>
      </w:r>
    </w:p>
    <w:p w:rsidR="00807453" w:rsidRDefault="00807453" w:rsidP="00807453">
      <w:pPr>
        <w:pStyle w:val="Prrafodelista"/>
        <w:ind w:left="-142"/>
        <w:jc w:val="center"/>
      </w:pPr>
    </w:p>
    <w:tbl>
      <w:tblPr>
        <w:tblStyle w:val="Tablaconcuadrcula"/>
        <w:tblW w:w="4606" w:type="pct"/>
        <w:jc w:val="center"/>
        <w:tblLook w:val="04A0" w:firstRow="1" w:lastRow="0" w:firstColumn="1" w:lastColumn="0" w:noHBand="0" w:noVBand="1"/>
      </w:tblPr>
      <w:tblGrid>
        <w:gridCol w:w="1036"/>
        <w:gridCol w:w="2876"/>
        <w:gridCol w:w="4847"/>
      </w:tblGrid>
      <w:tr w:rsidR="00807453" w:rsidRPr="009541C3" w:rsidTr="009D07B3">
        <w:trPr>
          <w:trHeight w:val="443"/>
          <w:jc w:val="center"/>
        </w:trPr>
        <w:tc>
          <w:tcPr>
            <w:tcW w:w="591" w:type="pct"/>
            <w:shd w:val="clear" w:color="auto" w:fill="A50021"/>
            <w:vAlign w:val="center"/>
          </w:tcPr>
          <w:p w:rsidR="00807453" w:rsidRPr="009541C3" w:rsidRDefault="00807453" w:rsidP="009D07B3">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807453" w:rsidRPr="009541C3" w:rsidRDefault="00807453" w:rsidP="009D07B3">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807453" w:rsidRPr="009541C3" w:rsidRDefault="00807453" w:rsidP="009D07B3">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807453" w:rsidRPr="00C431C5" w:rsidTr="009D07B3">
        <w:trPr>
          <w:trHeight w:val="443"/>
          <w:jc w:val="center"/>
        </w:trPr>
        <w:tc>
          <w:tcPr>
            <w:tcW w:w="591" w:type="pct"/>
            <w:shd w:val="clear" w:color="auto" w:fill="FFFFFF" w:themeFill="background1"/>
            <w:vAlign w:val="center"/>
          </w:tcPr>
          <w:p w:rsidR="00807453" w:rsidRPr="00C527AC" w:rsidRDefault="00807453" w:rsidP="00807453">
            <w:pPr>
              <w:pStyle w:val="Prrafodelista"/>
              <w:spacing w:after="0"/>
              <w:ind w:left="0"/>
              <w:jc w:val="center"/>
              <w:rPr>
                <w:rFonts w:ascii="Arial" w:hAnsi="Arial" w:cs="Arial"/>
                <w:sz w:val="20"/>
                <w:szCs w:val="20"/>
              </w:rPr>
            </w:pPr>
            <w:r w:rsidRPr="00C527AC">
              <w:rPr>
                <w:rFonts w:ascii="Arial" w:hAnsi="Arial" w:cs="Arial"/>
                <w:sz w:val="20"/>
                <w:szCs w:val="20"/>
              </w:rPr>
              <w:t>1</w:t>
            </w:r>
          </w:p>
        </w:tc>
        <w:tc>
          <w:tcPr>
            <w:tcW w:w="1642" w:type="pct"/>
            <w:shd w:val="clear" w:color="auto" w:fill="FFFFFF" w:themeFill="background1"/>
            <w:vAlign w:val="center"/>
          </w:tcPr>
          <w:p w:rsidR="00807453" w:rsidRPr="00173778" w:rsidRDefault="00173778" w:rsidP="00807453">
            <w:pPr>
              <w:pStyle w:val="Prrafodelista"/>
              <w:spacing w:after="0"/>
              <w:ind w:left="0"/>
              <w:jc w:val="center"/>
              <w:rPr>
                <w:rFonts w:ascii="Arial" w:hAnsi="Arial" w:cs="Arial"/>
                <w:color w:val="FFFFFF" w:themeColor="background1"/>
                <w:sz w:val="20"/>
                <w:szCs w:val="20"/>
              </w:rPr>
            </w:pPr>
            <w:r w:rsidRPr="00173778">
              <w:rPr>
                <w:rFonts w:ascii="Arial" w:hAnsi="Arial" w:cs="Arial"/>
                <w:sz w:val="20"/>
                <w:szCs w:val="20"/>
              </w:rPr>
              <w:t>04/08/2014</w:t>
            </w:r>
          </w:p>
        </w:tc>
        <w:tc>
          <w:tcPr>
            <w:tcW w:w="2767" w:type="pct"/>
            <w:shd w:val="clear" w:color="auto" w:fill="FFFFFF" w:themeFill="background1"/>
            <w:vAlign w:val="center"/>
          </w:tcPr>
          <w:p w:rsidR="00807453" w:rsidRPr="00C527AC" w:rsidRDefault="00807453" w:rsidP="00807453">
            <w:pPr>
              <w:pStyle w:val="Prrafodelista"/>
              <w:spacing w:after="0"/>
              <w:ind w:left="0"/>
              <w:rPr>
                <w:rFonts w:ascii="Arial" w:hAnsi="Arial" w:cs="Arial"/>
                <w:sz w:val="20"/>
                <w:szCs w:val="20"/>
              </w:rPr>
            </w:pPr>
            <w:r w:rsidRPr="00C527AC">
              <w:rPr>
                <w:rFonts w:ascii="Arial" w:hAnsi="Arial" w:cs="Arial"/>
                <w:color w:val="000000" w:themeColor="text1"/>
                <w:sz w:val="20"/>
                <w:szCs w:val="20"/>
              </w:rPr>
              <w:t>Creación del formato</w:t>
            </w:r>
            <w:r w:rsidR="00C527AC">
              <w:rPr>
                <w:rFonts w:ascii="Arial" w:hAnsi="Arial" w:cs="Arial"/>
                <w:color w:val="000000" w:themeColor="text1"/>
                <w:sz w:val="20"/>
                <w:szCs w:val="20"/>
              </w:rPr>
              <w:t>.</w:t>
            </w:r>
          </w:p>
        </w:tc>
      </w:tr>
      <w:tr w:rsidR="00173778" w:rsidRPr="00C431C5" w:rsidTr="009D07B3">
        <w:trPr>
          <w:trHeight w:val="443"/>
          <w:jc w:val="center"/>
        </w:trPr>
        <w:tc>
          <w:tcPr>
            <w:tcW w:w="591" w:type="pct"/>
            <w:shd w:val="clear" w:color="auto" w:fill="FFFFFF" w:themeFill="background1"/>
            <w:vAlign w:val="center"/>
          </w:tcPr>
          <w:p w:rsidR="00173778" w:rsidRPr="00C527AC" w:rsidRDefault="00173778" w:rsidP="00807453">
            <w:pPr>
              <w:pStyle w:val="Prrafodelista"/>
              <w:spacing w:after="0"/>
              <w:ind w:left="0"/>
              <w:jc w:val="center"/>
              <w:rPr>
                <w:rFonts w:ascii="Arial" w:hAnsi="Arial" w:cs="Arial"/>
                <w:sz w:val="20"/>
                <w:szCs w:val="20"/>
              </w:rPr>
            </w:pPr>
            <w:r w:rsidRPr="00D63289">
              <w:rPr>
                <w:rFonts w:ascii="Arial" w:hAnsi="Arial" w:cs="Arial"/>
                <w:color w:val="000000" w:themeColor="text1"/>
                <w:sz w:val="20"/>
                <w:szCs w:val="20"/>
              </w:rPr>
              <w:t>2</w:t>
            </w:r>
          </w:p>
        </w:tc>
        <w:tc>
          <w:tcPr>
            <w:tcW w:w="1642" w:type="pct"/>
            <w:shd w:val="clear" w:color="auto" w:fill="FFFFFF" w:themeFill="background1"/>
            <w:vAlign w:val="center"/>
          </w:tcPr>
          <w:p w:rsidR="00173778" w:rsidRPr="004E129F" w:rsidRDefault="00173778" w:rsidP="00807453">
            <w:pPr>
              <w:pStyle w:val="Prrafodelista"/>
              <w:spacing w:after="0"/>
              <w:ind w:left="0"/>
              <w:jc w:val="center"/>
              <w:rPr>
                <w:rFonts w:ascii="Arial" w:hAnsi="Arial" w:cs="Arial"/>
                <w:sz w:val="20"/>
                <w:szCs w:val="20"/>
              </w:rPr>
            </w:pPr>
            <w:r w:rsidRPr="004E129F">
              <w:rPr>
                <w:rFonts w:ascii="Arial" w:hAnsi="Arial" w:cs="Arial"/>
                <w:sz w:val="20"/>
                <w:szCs w:val="20"/>
              </w:rPr>
              <w:t>09/03/20</w:t>
            </w:r>
            <w:r>
              <w:rPr>
                <w:rFonts w:ascii="Arial" w:hAnsi="Arial" w:cs="Arial"/>
                <w:sz w:val="20"/>
                <w:szCs w:val="20"/>
              </w:rPr>
              <w:t>15</w:t>
            </w:r>
          </w:p>
        </w:tc>
        <w:tc>
          <w:tcPr>
            <w:tcW w:w="2767" w:type="pct"/>
            <w:shd w:val="clear" w:color="auto" w:fill="FFFFFF" w:themeFill="background1"/>
            <w:vAlign w:val="center"/>
          </w:tcPr>
          <w:p w:rsidR="00173778" w:rsidRPr="00C527AC" w:rsidRDefault="00173778" w:rsidP="00807453">
            <w:pPr>
              <w:pStyle w:val="Prrafodelista"/>
              <w:spacing w:after="0"/>
              <w:ind w:left="0"/>
              <w:rPr>
                <w:rFonts w:ascii="Arial" w:hAnsi="Arial" w:cs="Arial"/>
                <w:color w:val="000000" w:themeColor="text1"/>
                <w:sz w:val="20"/>
                <w:szCs w:val="20"/>
              </w:rPr>
            </w:pPr>
            <w:r>
              <w:rPr>
                <w:rFonts w:ascii="Arial" w:hAnsi="Arial" w:cs="Arial"/>
                <w:color w:val="000000" w:themeColor="text1"/>
                <w:sz w:val="20"/>
                <w:szCs w:val="20"/>
              </w:rPr>
              <w:t>Al revisar el formato se evidencia que la casilla fecha de informe está repetida.</w:t>
            </w:r>
          </w:p>
        </w:tc>
      </w:tr>
      <w:tr w:rsidR="00807453" w:rsidRPr="00A522F1" w:rsidTr="009D07B3">
        <w:trPr>
          <w:trHeight w:val="539"/>
          <w:jc w:val="center"/>
        </w:trPr>
        <w:tc>
          <w:tcPr>
            <w:tcW w:w="591" w:type="pct"/>
          </w:tcPr>
          <w:p w:rsidR="00807453" w:rsidRPr="00C527AC" w:rsidRDefault="00173778" w:rsidP="00807453">
            <w:pPr>
              <w:pStyle w:val="Prrafodelista"/>
              <w:spacing w:after="0"/>
              <w:ind w:left="0"/>
              <w:jc w:val="center"/>
              <w:rPr>
                <w:rFonts w:ascii="Arial" w:hAnsi="Arial" w:cs="Arial"/>
                <w:sz w:val="20"/>
                <w:szCs w:val="20"/>
              </w:rPr>
            </w:pPr>
            <w:bookmarkStart w:id="1" w:name="_Hlk485376652"/>
            <w:r>
              <w:rPr>
                <w:rFonts w:ascii="Arial" w:hAnsi="Arial" w:cs="Arial"/>
                <w:color w:val="000000" w:themeColor="text1"/>
                <w:sz w:val="20"/>
                <w:szCs w:val="20"/>
              </w:rPr>
              <w:t>3</w:t>
            </w:r>
          </w:p>
        </w:tc>
        <w:tc>
          <w:tcPr>
            <w:tcW w:w="1642" w:type="pct"/>
            <w:vAlign w:val="center"/>
          </w:tcPr>
          <w:p w:rsidR="00807453" w:rsidRPr="00C527AC" w:rsidRDefault="004E129F" w:rsidP="00807453">
            <w:pPr>
              <w:pStyle w:val="Prrafodelista"/>
              <w:spacing w:after="0"/>
              <w:ind w:left="0"/>
              <w:jc w:val="center"/>
              <w:rPr>
                <w:rFonts w:ascii="Arial" w:hAnsi="Arial" w:cs="Arial"/>
                <w:color w:val="000000" w:themeColor="text1"/>
                <w:sz w:val="20"/>
                <w:szCs w:val="20"/>
              </w:rPr>
            </w:pPr>
            <w:r>
              <w:rPr>
                <w:rFonts w:ascii="Arial" w:hAnsi="Arial" w:cs="Arial"/>
                <w:color w:val="000000" w:themeColor="text1"/>
                <w:sz w:val="20"/>
                <w:szCs w:val="20"/>
              </w:rPr>
              <w:t>06/2017</w:t>
            </w:r>
          </w:p>
        </w:tc>
        <w:tc>
          <w:tcPr>
            <w:tcW w:w="2767" w:type="pct"/>
            <w:vAlign w:val="center"/>
          </w:tcPr>
          <w:p w:rsidR="00807453" w:rsidRPr="00C527AC" w:rsidRDefault="00537AB4" w:rsidP="00807453">
            <w:pPr>
              <w:pStyle w:val="Prrafodelista"/>
              <w:spacing w:after="0"/>
              <w:ind w:left="0"/>
              <w:jc w:val="both"/>
              <w:rPr>
                <w:rFonts w:ascii="Arial" w:hAnsi="Arial" w:cs="Arial"/>
                <w:color w:val="000000" w:themeColor="text1"/>
                <w:sz w:val="20"/>
                <w:szCs w:val="20"/>
              </w:rPr>
            </w:pPr>
            <w:r w:rsidRPr="00C527AC">
              <w:rPr>
                <w:rFonts w:ascii="Arial" w:hAnsi="Arial" w:cs="Arial"/>
                <w:color w:val="000000" w:themeColor="text1"/>
                <w:sz w:val="20"/>
                <w:szCs w:val="20"/>
              </w:rPr>
              <w:t>S</w:t>
            </w:r>
            <w:r w:rsidR="0078376B">
              <w:rPr>
                <w:rFonts w:ascii="Arial" w:hAnsi="Arial" w:cs="Arial"/>
                <w:color w:val="000000" w:themeColor="text1"/>
                <w:sz w:val="20"/>
                <w:szCs w:val="20"/>
              </w:rPr>
              <w:t xml:space="preserve">e modifica </w:t>
            </w:r>
            <w:r w:rsidR="00C527AC" w:rsidRPr="00C527AC">
              <w:rPr>
                <w:rFonts w:ascii="Arial" w:hAnsi="Arial" w:cs="Arial"/>
                <w:color w:val="000000" w:themeColor="text1"/>
                <w:sz w:val="20"/>
                <w:szCs w:val="20"/>
              </w:rPr>
              <w:t>formato y se</w:t>
            </w:r>
            <w:r w:rsidRPr="00C527AC">
              <w:rPr>
                <w:rFonts w:ascii="Arial" w:hAnsi="Arial" w:cs="Arial"/>
                <w:color w:val="000000" w:themeColor="text1"/>
                <w:sz w:val="20"/>
                <w:szCs w:val="20"/>
              </w:rPr>
              <w:t xml:space="preserve"> adiciona firma aprobación del </w:t>
            </w:r>
            <w:r w:rsidR="00C527AC">
              <w:rPr>
                <w:rFonts w:ascii="Arial" w:hAnsi="Arial" w:cs="Arial"/>
                <w:color w:val="000000" w:themeColor="text1"/>
                <w:sz w:val="20"/>
                <w:szCs w:val="20"/>
              </w:rPr>
              <w:t>Jefe Oficina de Control Interno.</w:t>
            </w:r>
          </w:p>
        </w:tc>
      </w:tr>
      <w:bookmarkEnd w:id="1"/>
    </w:tbl>
    <w:p w:rsidR="00A14FAB" w:rsidRPr="000831BE" w:rsidRDefault="00A14FAB" w:rsidP="00C446A2">
      <w:pPr>
        <w:pStyle w:val="NormalWeb"/>
        <w:ind w:left="224"/>
        <w:jc w:val="both"/>
        <w:rPr>
          <w:rFonts w:ascii="Arial Narrow" w:hAnsi="Arial Narrow"/>
          <w:color w:val="808080" w:themeColor="background1" w:themeShade="80"/>
          <w:sz w:val="20"/>
          <w:szCs w:val="20"/>
        </w:rPr>
      </w:pPr>
    </w:p>
    <w:sectPr w:rsidR="00A14FAB" w:rsidRPr="000831BE" w:rsidSect="00EE192F">
      <w:headerReference w:type="even" r:id="rId8"/>
      <w:headerReference w:type="default" r:id="rId9"/>
      <w:footerReference w:type="default" r:id="rId10"/>
      <w:headerReference w:type="first" r:id="rId11"/>
      <w:pgSz w:w="12240" w:h="15840"/>
      <w:pgMar w:top="1191" w:right="1304"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30" w:rsidRDefault="00032330">
      <w:pPr>
        <w:spacing w:after="0"/>
      </w:pPr>
      <w:r>
        <w:separator/>
      </w:r>
    </w:p>
  </w:endnote>
  <w:endnote w:type="continuationSeparator" w:id="0">
    <w:p w:rsidR="00032330" w:rsidRDefault="00032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8F" w:rsidRDefault="003A0B8F" w:rsidP="00C446A2">
    <w:pPr>
      <w:pStyle w:val="Piedepgina"/>
      <w:jc w:val="right"/>
      <w:rPr>
        <w:sz w:val="28"/>
        <w:szCs w:val="28"/>
        <w:lang w:val="es-CO"/>
      </w:rPr>
    </w:pPr>
    <w:r w:rsidRPr="00830CD8">
      <w:rPr>
        <w:sz w:val="28"/>
        <w:szCs w:val="28"/>
        <w:lang w:val="es-CO"/>
      </w:rPr>
      <w:t>7</w:t>
    </w:r>
    <w:r>
      <w:rPr>
        <w:sz w:val="28"/>
        <w:szCs w:val="28"/>
        <w:lang w:val="es-CO"/>
      </w:rPr>
      <w:t>10.14.15-21 V1</w:t>
    </w:r>
  </w:p>
  <w:p w:rsidR="003A0B8F" w:rsidRDefault="003A0B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30" w:rsidRDefault="00032330">
      <w:pPr>
        <w:spacing w:after="0"/>
      </w:pPr>
      <w:r>
        <w:separator/>
      </w:r>
    </w:p>
  </w:footnote>
  <w:footnote w:type="continuationSeparator" w:id="0">
    <w:p w:rsidR="00032330" w:rsidRDefault="000323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8F" w:rsidRDefault="003A0B8F">
    <w:pPr>
      <w:pStyle w:val="Encabezado"/>
    </w:pPr>
    <w:r>
      <w:rPr>
        <w:noProof/>
        <w:lang w:val="es-ES" w:eastAsia="es-ES"/>
      </w:rPr>
      <w:drawing>
        <wp:anchor distT="0" distB="0" distL="114300" distR="114300" simplePos="0" relativeHeight="251656192" behindDoc="1" locked="0" layoutInCell="1" allowOverlap="1" wp14:anchorId="75A63F6B" wp14:editId="05DBD1A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8F" w:rsidRDefault="003A0B8F" w:rsidP="00BB156A">
    <w:pPr>
      <w:pStyle w:val="Encabezado"/>
      <w:tabs>
        <w:tab w:val="clear" w:pos="8504"/>
        <w:tab w:val="left" w:pos="4956"/>
        <w:tab w:val="left" w:pos="5664"/>
        <w:tab w:val="left" w:pos="6372"/>
      </w:tabs>
      <w:jc w:val="center"/>
      <w:rPr>
        <w:sz w:val="15"/>
        <w:szCs w:val="15"/>
      </w:rPr>
    </w:pPr>
  </w:p>
  <w:p w:rsidR="003A0B8F" w:rsidRDefault="003A0B8F" w:rsidP="00BB156A">
    <w:pPr>
      <w:pStyle w:val="Encabezado"/>
      <w:tabs>
        <w:tab w:val="clear" w:pos="8504"/>
        <w:tab w:val="left" w:pos="4956"/>
        <w:tab w:val="left" w:pos="5664"/>
        <w:tab w:val="left" w:pos="6372"/>
      </w:tabs>
      <w:jc w:val="center"/>
      <w:rPr>
        <w:sz w:val="15"/>
        <w:szCs w:val="15"/>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5"/>
      <w:gridCol w:w="2086"/>
      <w:gridCol w:w="1475"/>
      <w:gridCol w:w="2054"/>
      <w:gridCol w:w="1699"/>
    </w:tblGrid>
    <w:tr w:rsidR="003A0B8F" w:rsidRPr="0044395D" w:rsidTr="00C446A2">
      <w:trPr>
        <w:trHeight w:val="416"/>
      </w:trPr>
      <w:tc>
        <w:tcPr>
          <w:tcW w:w="3035" w:type="dxa"/>
          <w:vMerge w:val="restart"/>
          <w:shd w:val="clear" w:color="auto" w:fill="auto"/>
        </w:tcPr>
        <w:p w:rsidR="003A0B8F" w:rsidRDefault="003A0B8F" w:rsidP="00EF7F03">
          <w:pPr>
            <w:widowControl w:val="0"/>
            <w:rPr>
              <w:noProof/>
              <w:sz w:val="16"/>
              <w:szCs w:val="16"/>
            </w:rPr>
          </w:pPr>
          <w:r>
            <w:rPr>
              <w:noProof/>
              <w:lang w:val="es-ES" w:eastAsia="es-ES"/>
            </w:rPr>
            <w:drawing>
              <wp:anchor distT="0" distB="0" distL="114300" distR="114300" simplePos="0" relativeHeight="251658240" behindDoc="1" locked="0" layoutInCell="1" allowOverlap="1" wp14:anchorId="5D05B460" wp14:editId="3EE5AB21">
                <wp:simplePos x="0" y="0"/>
                <wp:positionH relativeFrom="column">
                  <wp:posOffset>-102870</wp:posOffset>
                </wp:positionH>
                <wp:positionV relativeFrom="paragraph">
                  <wp:posOffset>245745</wp:posOffset>
                </wp:positionV>
                <wp:extent cx="1945270" cy="499024"/>
                <wp:effectExtent l="0" t="0" r="0" b="0"/>
                <wp:wrapNone/>
                <wp:docPr id="4" name="Imagen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A2C93A-B656-4B78-A902-CD369987EA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A2C93A-B656-4B78-A902-CD369987EAA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270" cy="499024"/>
                        </a:xfrm>
                        <a:prstGeom prst="rect">
                          <a:avLst/>
                        </a:prstGeom>
                        <a:noFill/>
                        <a:extLst/>
                      </pic:spPr>
                    </pic:pic>
                  </a:graphicData>
                </a:graphic>
              </wp:anchor>
            </w:drawing>
          </w:r>
        </w:p>
        <w:p w:rsidR="003A0B8F" w:rsidRDefault="003A0B8F" w:rsidP="00EF7F03">
          <w:pPr>
            <w:widowControl w:val="0"/>
            <w:rPr>
              <w:noProof/>
              <w:sz w:val="16"/>
              <w:szCs w:val="16"/>
            </w:rPr>
          </w:pPr>
        </w:p>
        <w:p w:rsidR="003A0B8F" w:rsidRPr="00C225FB" w:rsidRDefault="003A0B8F" w:rsidP="00EF7F03">
          <w:pPr>
            <w:widowControl w:val="0"/>
            <w:jc w:val="center"/>
            <w:rPr>
              <w:sz w:val="16"/>
              <w:szCs w:val="16"/>
            </w:rPr>
          </w:pPr>
        </w:p>
      </w:tc>
      <w:tc>
        <w:tcPr>
          <w:tcW w:w="7314" w:type="dxa"/>
          <w:gridSpan w:val="4"/>
          <w:shd w:val="clear" w:color="auto" w:fill="A50021"/>
          <w:vAlign w:val="center"/>
        </w:tcPr>
        <w:p w:rsidR="003A0B8F" w:rsidRPr="00595069" w:rsidRDefault="003A0B8F" w:rsidP="0017506B">
          <w:pPr>
            <w:widowControl w:val="0"/>
            <w:spacing w:after="0" w:line="240" w:lineRule="atLeast"/>
            <w:jc w:val="center"/>
            <w:rPr>
              <w:b/>
            </w:rPr>
          </w:pPr>
          <w:r>
            <w:rPr>
              <w:rFonts w:ascii="Arial" w:hAnsi="Arial" w:cs="Arial"/>
              <w:b/>
            </w:rPr>
            <w:t>INFORME DE SEGUIMIENTO</w:t>
          </w:r>
        </w:p>
      </w:tc>
    </w:tr>
    <w:tr w:rsidR="003A0B8F" w:rsidRPr="00C446A2" w:rsidTr="00294040">
      <w:tblPrEx>
        <w:tblCellMar>
          <w:left w:w="108" w:type="dxa"/>
          <w:right w:w="108" w:type="dxa"/>
        </w:tblCellMar>
      </w:tblPrEx>
      <w:trPr>
        <w:trHeight w:val="375"/>
      </w:trPr>
      <w:tc>
        <w:tcPr>
          <w:tcW w:w="3035" w:type="dxa"/>
          <w:vMerge/>
          <w:shd w:val="clear" w:color="auto" w:fill="auto"/>
        </w:tcPr>
        <w:p w:rsidR="003A0B8F" w:rsidRPr="00C225FB" w:rsidRDefault="003A0B8F" w:rsidP="00294040">
          <w:pPr>
            <w:widowControl w:val="0"/>
            <w:spacing w:after="0" w:line="240" w:lineRule="atLeast"/>
            <w:rPr>
              <w:sz w:val="16"/>
              <w:szCs w:val="16"/>
            </w:rPr>
          </w:pPr>
        </w:p>
      </w:tc>
      <w:tc>
        <w:tcPr>
          <w:tcW w:w="7314" w:type="dxa"/>
          <w:gridSpan w:val="4"/>
          <w:shd w:val="clear" w:color="auto" w:fill="auto"/>
        </w:tcPr>
        <w:p w:rsidR="003A0B8F" w:rsidRPr="00C225FB" w:rsidRDefault="003A0B8F" w:rsidP="00294040">
          <w:pPr>
            <w:widowControl w:val="0"/>
            <w:spacing w:after="0" w:line="240" w:lineRule="atLeast"/>
            <w:rPr>
              <w:rFonts w:ascii="Arial" w:hAnsi="Arial" w:cs="Arial"/>
              <w:sz w:val="16"/>
              <w:szCs w:val="16"/>
            </w:rPr>
          </w:pPr>
          <w:r>
            <w:rPr>
              <w:rFonts w:ascii="Arial" w:hAnsi="Arial" w:cs="Arial"/>
              <w:sz w:val="16"/>
              <w:szCs w:val="16"/>
            </w:rPr>
            <w:t xml:space="preserve">PROCEDIMIENTO </w:t>
          </w:r>
          <w:r>
            <w:rPr>
              <w:rFonts w:ascii="Arial" w:hAnsi="Arial" w:cs="Arial"/>
              <w:color w:val="000000"/>
              <w:sz w:val="16"/>
              <w:szCs w:val="16"/>
            </w:rPr>
            <w:t>ELABORACIÓ</w:t>
          </w:r>
          <w:r w:rsidRPr="00EA3C1C">
            <w:rPr>
              <w:rFonts w:ascii="Arial" w:hAnsi="Arial" w:cs="Arial"/>
              <w:color w:val="000000"/>
              <w:sz w:val="16"/>
              <w:szCs w:val="16"/>
            </w:rPr>
            <w:t>N DE INFORMES INTERNOS, EXTERNOS POR REQUERIMIENTO LEGAL</w:t>
          </w:r>
          <w:r>
            <w:rPr>
              <w:rFonts w:ascii="Arial" w:hAnsi="Arial" w:cs="Arial"/>
              <w:color w:val="000000"/>
              <w:sz w:val="16"/>
              <w:szCs w:val="16"/>
            </w:rPr>
            <w:t xml:space="preserve"> Y OTROS INFORMES.</w:t>
          </w:r>
        </w:p>
      </w:tc>
    </w:tr>
    <w:tr w:rsidR="003A0B8F" w:rsidRPr="0044395D" w:rsidTr="009D07B3">
      <w:tblPrEx>
        <w:tblCellMar>
          <w:left w:w="108" w:type="dxa"/>
          <w:right w:w="108" w:type="dxa"/>
        </w:tblCellMar>
      </w:tblPrEx>
      <w:trPr>
        <w:trHeight w:hRule="exact" w:val="288"/>
      </w:trPr>
      <w:tc>
        <w:tcPr>
          <w:tcW w:w="3035" w:type="dxa"/>
          <w:vMerge/>
          <w:shd w:val="clear" w:color="auto" w:fill="auto"/>
        </w:tcPr>
        <w:p w:rsidR="003A0B8F" w:rsidRPr="00C225FB" w:rsidRDefault="003A0B8F" w:rsidP="00B14AEC">
          <w:pPr>
            <w:widowControl w:val="0"/>
            <w:spacing w:after="0" w:line="240" w:lineRule="atLeast"/>
            <w:rPr>
              <w:sz w:val="16"/>
              <w:szCs w:val="16"/>
            </w:rPr>
          </w:pPr>
        </w:p>
      </w:tc>
      <w:tc>
        <w:tcPr>
          <w:tcW w:w="7314" w:type="dxa"/>
          <w:gridSpan w:val="4"/>
          <w:shd w:val="clear" w:color="auto" w:fill="auto"/>
        </w:tcPr>
        <w:p w:rsidR="003A0B8F" w:rsidRPr="00C225FB" w:rsidRDefault="003A0B8F" w:rsidP="00B14AEC">
          <w:pPr>
            <w:widowControl w:val="0"/>
            <w:spacing w:after="0" w:line="240" w:lineRule="atLeast"/>
            <w:rPr>
              <w:sz w:val="16"/>
              <w:szCs w:val="16"/>
            </w:rPr>
          </w:pPr>
          <w:r>
            <w:rPr>
              <w:rFonts w:ascii="Arial" w:hAnsi="Arial" w:cs="Arial"/>
              <w:sz w:val="16"/>
              <w:szCs w:val="16"/>
            </w:rPr>
            <w:t>PROCESO EVALUACIÒN INDEPENDIENTE.</w:t>
          </w:r>
        </w:p>
      </w:tc>
    </w:tr>
    <w:tr w:rsidR="003A0B8F" w:rsidRPr="00C64C3C" w:rsidTr="00C446A2">
      <w:tblPrEx>
        <w:tblCellMar>
          <w:left w:w="108" w:type="dxa"/>
          <w:right w:w="108" w:type="dxa"/>
        </w:tblCellMar>
      </w:tblPrEx>
      <w:trPr>
        <w:trHeight w:val="272"/>
      </w:trPr>
      <w:tc>
        <w:tcPr>
          <w:tcW w:w="3035" w:type="dxa"/>
          <w:vMerge/>
          <w:shd w:val="clear" w:color="auto" w:fill="auto"/>
        </w:tcPr>
        <w:p w:rsidR="003A0B8F" w:rsidRPr="00C64C3C" w:rsidRDefault="003A0B8F" w:rsidP="00B14AEC">
          <w:pPr>
            <w:widowControl w:val="0"/>
            <w:spacing w:after="0" w:line="240" w:lineRule="atLeast"/>
            <w:rPr>
              <w:sz w:val="16"/>
              <w:szCs w:val="16"/>
            </w:rPr>
          </w:pPr>
        </w:p>
      </w:tc>
      <w:tc>
        <w:tcPr>
          <w:tcW w:w="2086" w:type="dxa"/>
          <w:shd w:val="clear" w:color="auto" w:fill="auto"/>
        </w:tcPr>
        <w:p w:rsidR="003A0B8F" w:rsidRPr="00C64C3C" w:rsidRDefault="003A0B8F" w:rsidP="00B14AEC">
          <w:pPr>
            <w:pStyle w:val="Encabezado"/>
            <w:widowControl w:val="0"/>
            <w:spacing w:line="240" w:lineRule="atLeast"/>
            <w:ind w:left="-9"/>
            <w:rPr>
              <w:rFonts w:cs="Arial"/>
              <w:sz w:val="16"/>
              <w:szCs w:val="16"/>
            </w:rPr>
          </w:pPr>
          <w:r w:rsidRPr="00C64C3C">
            <w:rPr>
              <w:rFonts w:ascii="Arial" w:hAnsi="Arial" w:cs="Arial"/>
              <w:sz w:val="16"/>
              <w:szCs w:val="16"/>
            </w:rPr>
            <w:t xml:space="preserve">Código:  </w:t>
          </w:r>
          <w:bookmarkStart w:id="2" w:name="_Hlk485376669"/>
          <w:r w:rsidRPr="00C64C3C">
            <w:rPr>
              <w:rFonts w:ascii="Arial" w:hAnsi="Arial" w:cs="Arial"/>
              <w:sz w:val="16"/>
              <w:szCs w:val="16"/>
            </w:rPr>
            <w:t>150.19.15-10</w:t>
          </w:r>
          <w:bookmarkEnd w:id="2"/>
        </w:p>
      </w:tc>
      <w:tc>
        <w:tcPr>
          <w:tcW w:w="1475" w:type="dxa"/>
          <w:shd w:val="clear" w:color="auto" w:fill="auto"/>
        </w:tcPr>
        <w:p w:rsidR="003A0B8F" w:rsidRPr="00C64C3C" w:rsidRDefault="003A0B8F" w:rsidP="00B14AEC">
          <w:pPr>
            <w:pStyle w:val="Encabezado"/>
            <w:widowControl w:val="0"/>
            <w:spacing w:line="240" w:lineRule="atLeast"/>
            <w:rPr>
              <w:rFonts w:cs="Arial"/>
              <w:sz w:val="16"/>
              <w:szCs w:val="16"/>
            </w:rPr>
          </w:pPr>
          <w:r w:rsidRPr="00C64C3C">
            <w:rPr>
              <w:rFonts w:ascii="Arial" w:hAnsi="Arial" w:cs="Arial"/>
              <w:sz w:val="16"/>
              <w:szCs w:val="16"/>
            </w:rPr>
            <w:t>Versión:  0</w:t>
          </w:r>
          <w:r>
            <w:rPr>
              <w:rFonts w:ascii="Arial" w:hAnsi="Arial" w:cs="Arial"/>
              <w:sz w:val="16"/>
              <w:szCs w:val="16"/>
            </w:rPr>
            <w:t>3</w:t>
          </w:r>
        </w:p>
      </w:tc>
      <w:tc>
        <w:tcPr>
          <w:tcW w:w="2054" w:type="dxa"/>
          <w:shd w:val="clear" w:color="auto" w:fill="auto"/>
        </w:tcPr>
        <w:p w:rsidR="003A0B8F" w:rsidRPr="00C64C3C" w:rsidRDefault="003A0B8F" w:rsidP="00B14AEC">
          <w:pPr>
            <w:pStyle w:val="Encabezado"/>
            <w:widowControl w:val="0"/>
            <w:spacing w:line="240" w:lineRule="atLeast"/>
            <w:rPr>
              <w:rFonts w:cs="Arial"/>
              <w:sz w:val="16"/>
              <w:szCs w:val="16"/>
            </w:rPr>
          </w:pPr>
          <w:r w:rsidRPr="00C64C3C">
            <w:rPr>
              <w:rFonts w:ascii="Arial" w:hAnsi="Arial" w:cs="Arial"/>
              <w:sz w:val="16"/>
              <w:szCs w:val="16"/>
            </w:rPr>
            <w:t>Fecha:</w:t>
          </w:r>
          <w:r w:rsidRPr="00C64C3C">
            <w:rPr>
              <w:rFonts w:cs="Arial"/>
              <w:sz w:val="16"/>
              <w:szCs w:val="16"/>
            </w:rPr>
            <w:t xml:space="preserve">  </w:t>
          </w:r>
          <w:r>
            <w:rPr>
              <w:rFonts w:cs="Arial"/>
              <w:sz w:val="16"/>
              <w:szCs w:val="16"/>
            </w:rPr>
            <w:t>26/07</w:t>
          </w:r>
          <w:r w:rsidRPr="00C64C3C">
            <w:rPr>
              <w:rFonts w:cs="Arial"/>
              <w:sz w:val="16"/>
              <w:szCs w:val="16"/>
            </w:rPr>
            <w:t>/2017</w:t>
          </w:r>
        </w:p>
      </w:tc>
      <w:tc>
        <w:tcPr>
          <w:tcW w:w="1699" w:type="dxa"/>
          <w:shd w:val="clear" w:color="auto" w:fill="auto"/>
        </w:tcPr>
        <w:p w:rsidR="003A0B8F" w:rsidRPr="00C64C3C" w:rsidRDefault="003A0B8F" w:rsidP="00B14AEC">
          <w:pPr>
            <w:widowControl w:val="0"/>
            <w:spacing w:after="0" w:line="240" w:lineRule="atLeast"/>
            <w:rPr>
              <w:sz w:val="16"/>
              <w:szCs w:val="16"/>
            </w:rPr>
          </w:pPr>
          <w:r w:rsidRPr="00C64C3C">
            <w:rPr>
              <w:rFonts w:ascii="Arial" w:hAnsi="Arial" w:cs="Arial"/>
              <w:sz w:val="16"/>
              <w:szCs w:val="16"/>
            </w:rPr>
            <w:t xml:space="preserve">Página </w:t>
          </w:r>
          <w:r w:rsidRPr="00C64C3C">
            <w:rPr>
              <w:rFonts w:ascii="Arial" w:hAnsi="Arial" w:cs="Arial"/>
              <w:sz w:val="16"/>
              <w:szCs w:val="22"/>
            </w:rPr>
            <w:fldChar w:fldCharType="begin"/>
          </w:r>
          <w:r w:rsidRPr="00C64C3C">
            <w:rPr>
              <w:rFonts w:ascii="Arial" w:hAnsi="Arial" w:cs="Arial"/>
              <w:sz w:val="16"/>
              <w:szCs w:val="22"/>
            </w:rPr>
            <w:instrText xml:space="preserve"> PAGE </w:instrText>
          </w:r>
          <w:r w:rsidRPr="00C64C3C">
            <w:rPr>
              <w:rFonts w:ascii="Arial" w:hAnsi="Arial" w:cs="Arial"/>
              <w:sz w:val="16"/>
              <w:szCs w:val="22"/>
            </w:rPr>
            <w:fldChar w:fldCharType="separate"/>
          </w:r>
          <w:r w:rsidR="00DF54A1">
            <w:rPr>
              <w:rFonts w:ascii="Arial" w:hAnsi="Arial" w:cs="Arial"/>
              <w:noProof/>
              <w:sz w:val="16"/>
              <w:szCs w:val="22"/>
            </w:rPr>
            <w:t>8</w:t>
          </w:r>
          <w:r w:rsidRPr="00C64C3C">
            <w:rPr>
              <w:rFonts w:ascii="Arial" w:hAnsi="Arial" w:cs="Arial"/>
              <w:sz w:val="16"/>
              <w:szCs w:val="22"/>
            </w:rPr>
            <w:fldChar w:fldCharType="end"/>
          </w:r>
          <w:r w:rsidRPr="00C64C3C">
            <w:rPr>
              <w:rFonts w:ascii="Arial" w:hAnsi="Arial" w:cs="Arial"/>
              <w:sz w:val="16"/>
              <w:szCs w:val="22"/>
            </w:rPr>
            <w:t xml:space="preserve"> de </w:t>
          </w:r>
          <w:r w:rsidRPr="00C64C3C">
            <w:rPr>
              <w:rFonts w:ascii="Arial" w:hAnsi="Arial" w:cs="Arial"/>
              <w:sz w:val="16"/>
              <w:szCs w:val="22"/>
            </w:rPr>
            <w:fldChar w:fldCharType="begin"/>
          </w:r>
          <w:r w:rsidRPr="00C64C3C">
            <w:rPr>
              <w:rFonts w:ascii="Arial" w:hAnsi="Arial" w:cs="Arial"/>
              <w:sz w:val="16"/>
              <w:szCs w:val="22"/>
            </w:rPr>
            <w:instrText xml:space="preserve"> NUMPAGES </w:instrText>
          </w:r>
          <w:r w:rsidRPr="00C64C3C">
            <w:rPr>
              <w:rFonts w:ascii="Arial" w:hAnsi="Arial" w:cs="Arial"/>
              <w:sz w:val="16"/>
              <w:szCs w:val="22"/>
            </w:rPr>
            <w:fldChar w:fldCharType="separate"/>
          </w:r>
          <w:r w:rsidR="00DF54A1">
            <w:rPr>
              <w:rFonts w:ascii="Arial" w:hAnsi="Arial" w:cs="Arial"/>
              <w:noProof/>
              <w:sz w:val="16"/>
              <w:szCs w:val="22"/>
            </w:rPr>
            <w:t>8</w:t>
          </w:r>
          <w:r w:rsidRPr="00C64C3C">
            <w:rPr>
              <w:rFonts w:ascii="Arial" w:hAnsi="Arial" w:cs="Arial"/>
              <w:sz w:val="16"/>
              <w:szCs w:val="22"/>
            </w:rPr>
            <w:fldChar w:fldCharType="end"/>
          </w:r>
        </w:p>
      </w:tc>
    </w:tr>
  </w:tbl>
  <w:p w:rsidR="003A0B8F" w:rsidRPr="00C64C3C" w:rsidRDefault="003A0B8F" w:rsidP="00294040">
    <w:pPr>
      <w:pStyle w:val="Encabezado"/>
      <w:tabs>
        <w:tab w:val="clear" w:pos="8504"/>
        <w:tab w:val="left" w:pos="4956"/>
        <w:tab w:val="left" w:pos="5664"/>
        <w:tab w:val="left" w:pos="6372"/>
      </w:tabs>
      <w:spacing w:line="240" w:lineRule="atLeast"/>
      <w:jc w:val="center"/>
      <w:rPr>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B8F" w:rsidRDefault="003A0B8F">
    <w:pPr>
      <w:pStyle w:val="Encabezado"/>
    </w:pPr>
    <w:r>
      <w:rPr>
        <w:noProof/>
        <w:lang w:val="es-ES" w:eastAsia="es-ES"/>
      </w:rPr>
      <w:drawing>
        <wp:anchor distT="0" distB="0" distL="114300" distR="114300" simplePos="0" relativeHeight="251657216" behindDoc="1" locked="0" layoutInCell="1" allowOverlap="1" wp14:anchorId="0BE2EC2E" wp14:editId="1B8B565D">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127"/>
    <w:multiLevelType w:val="hybridMultilevel"/>
    <w:tmpl w:val="181E7B86"/>
    <w:lvl w:ilvl="0" w:tplc="3B06E31A">
      <w:start w:val="1"/>
      <w:numFmt w:val="decimal"/>
      <w:lvlText w:val="%1."/>
      <w:lvlJc w:val="left"/>
      <w:pPr>
        <w:ind w:left="720" w:hanging="360"/>
      </w:pPr>
      <w:rPr>
        <w:rFonts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D03710"/>
    <w:multiLevelType w:val="hybridMultilevel"/>
    <w:tmpl w:val="1F7EA8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B15637"/>
    <w:multiLevelType w:val="hybridMultilevel"/>
    <w:tmpl w:val="DBD61EC6"/>
    <w:lvl w:ilvl="0" w:tplc="0FE04E46">
      <w:start w:val="1"/>
      <w:numFmt w:val="decimal"/>
      <w:lvlText w:val="%1."/>
      <w:lvlJc w:val="left"/>
      <w:pPr>
        <w:ind w:left="691" w:hanging="360"/>
      </w:pPr>
      <w:rPr>
        <w:rFonts w:ascii="Arial" w:hAnsi="Arial" w:cs="Arial" w:hint="default"/>
        <w:i w:val="0"/>
        <w:sz w:val="20"/>
        <w:szCs w:val="20"/>
      </w:rPr>
    </w:lvl>
    <w:lvl w:ilvl="1" w:tplc="240A0019" w:tentative="1">
      <w:start w:val="1"/>
      <w:numFmt w:val="lowerLetter"/>
      <w:lvlText w:val="%2."/>
      <w:lvlJc w:val="left"/>
      <w:pPr>
        <w:ind w:left="1411" w:hanging="360"/>
      </w:pPr>
    </w:lvl>
    <w:lvl w:ilvl="2" w:tplc="240A001B" w:tentative="1">
      <w:start w:val="1"/>
      <w:numFmt w:val="lowerRoman"/>
      <w:lvlText w:val="%3."/>
      <w:lvlJc w:val="right"/>
      <w:pPr>
        <w:ind w:left="2131" w:hanging="180"/>
      </w:pPr>
    </w:lvl>
    <w:lvl w:ilvl="3" w:tplc="240A000F" w:tentative="1">
      <w:start w:val="1"/>
      <w:numFmt w:val="decimal"/>
      <w:lvlText w:val="%4."/>
      <w:lvlJc w:val="left"/>
      <w:pPr>
        <w:ind w:left="2851" w:hanging="360"/>
      </w:pPr>
    </w:lvl>
    <w:lvl w:ilvl="4" w:tplc="240A0019" w:tentative="1">
      <w:start w:val="1"/>
      <w:numFmt w:val="lowerLetter"/>
      <w:lvlText w:val="%5."/>
      <w:lvlJc w:val="left"/>
      <w:pPr>
        <w:ind w:left="3571" w:hanging="360"/>
      </w:pPr>
    </w:lvl>
    <w:lvl w:ilvl="5" w:tplc="240A001B" w:tentative="1">
      <w:start w:val="1"/>
      <w:numFmt w:val="lowerRoman"/>
      <w:lvlText w:val="%6."/>
      <w:lvlJc w:val="right"/>
      <w:pPr>
        <w:ind w:left="4291" w:hanging="180"/>
      </w:pPr>
    </w:lvl>
    <w:lvl w:ilvl="6" w:tplc="240A000F" w:tentative="1">
      <w:start w:val="1"/>
      <w:numFmt w:val="decimal"/>
      <w:lvlText w:val="%7."/>
      <w:lvlJc w:val="left"/>
      <w:pPr>
        <w:ind w:left="5011" w:hanging="360"/>
      </w:pPr>
    </w:lvl>
    <w:lvl w:ilvl="7" w:tplc="240A0019" w:tentative="1">
      <w:start w:val="1"/>
      <w:numFmt w:val="lowerLetter"/>
      <w:lvlText w:val="%8."/>
      <w:lvlJc w:val="left"/>
      <w:pPr>
        <w:ind w:left="5731" w:hanging="360"/>
      </w:pPr>
    </w:lvl>
    <w:lvl w:ilvl="8" w:tplc="240A001B" w:tentative="1">
      <w:start w:val="1"/>
      <w:numFmt w:val="lowerRoman"/>
      <w:lvlText w:val="%9."/>
      <w:lvlJc w:val="right"/>
      <w:pPr>
        <w:ind w:left="6451" w:hanging="180"/>
      </w:pPr>
    </w:lvl>
  </w:abstractNum>
  <w:abstractNum w:abstractNumId="3">
    <w:nsid w:val="148F5D90"/>
    <w:multiLevelType w:val="hybridMultilevel"/>
    <w:tmpl w:val="596020E2"/>
    <w:lvl w:ilvl="0" w:tplc="7862D4F4">
      <w:start w:val="1"/>
      <w:numFmt w:val="bullet"/>
      <w:lvlText w:val=""/>
      <w:lvlJc w:val="left"/>
      <w:pPr>
        <w:tabs>
          <w:tab w:val="num" w:pos="720"/>
        </w:tabs>
        <w:ind w:left="720" w:hanging="360"/>
      </w:pPr>
      <w:rPr>
        <w:rFonts w:ascii="Symbol" w:hAnsi="Symbol" w:hint="default"/>
      </w:rPr>
    </w:lvl>
    <w:lvl w:ilvl="1" w:tplc="7862D4F4">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199A7062"/>
    <w:multiLevelType w:val="multilevel"/>
    <w:tmpl w:val="A412D8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2FF4D70"/>
    <w:multiLevelType w:val="hybridMultilevel"/>
    <w:tmpl w:val="6646267E"/>
    <w:lvl w:ilvl="0" w:tplc="0C0A000F">
      <w:start w:val="1"/>
      <w:numFmt w:val="decimal"/>
      <w:lvlText w:val="%1."/>
      <w:lvlJc w:val="left"/>
      <w:pPr>
        <w:ind w:left="720" w:hanging="360"/>
      </w:pPr>
    </w:lvl>
    <w:lvl w:ilvl="1" w:tplc="24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312A42F6"/>
    <w:multiLevelType w:val="hybridMultilevel"/>
    <w:tmpl w:val="5E0A3FAC"/>
    <w:lvl w:ilvl="0" w:tplc="2FAAE98C">
      <w:start w:val="1"/>
      <w:numFmt w:val="upperLetter"/>
      <w:lvlText w:val="%1."/>
      <w:lvlJc w:val="left"/>
      <w:pPr>
        <w:ind w:left="720" w:hanging="360"/>
      </w:pPr>
      <w:rPr>
        <w:rFonts w:ascii="Arial" w:hAnsi="Arial" w:cs="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23521A0"/>
    <w:multiLevelType w:val="hybridMultilevel"/>
    <w:tmpl w:val="1428A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CE0025"/>
    <w:multiLevelType w:val="multilevel"/>
    <w:tmpl w:val="963E7194"/>
    <w:lvl w:ilvl="0">
      <w:start w:val="2"/>
      <w:numFmt w:val="decimal"/>
      <w:lvlText w:val="%1"/>
      <w:lvlJc w:val="left"/>
      <w:pPr>
        <w:ind w:left="360" w:hanging="360"/>
      </w:pPr>
      <w:rPr>
        <w:rFonts w:hint="default"/>
      </w:rPr>
    </w:lvl>
    <w:lvl w:ilvl="1">
      <w:start w:val="1"/>
      <w:numFmt w:val="decimal"/>
      <w:lvlText w:val="%1.%2"/>
      <w:lvlJc w:val="left"/>
      <w:pPr>
        <w:ind w:left="942" w:hanging="360"/>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9">
    <w:nsid w:val="65791653"/>
    <w:multiLevelType w:val="multilevel"/>
    <w:tmpl w:val="7D8A783A"/>
    <w:lvl w:ilvl="0">
      <w:start w:val="1"/>
      <w:numFmt w:val="decimal"/>
      <w:lvlText w:val="%1."/>
      <w:lvlJc w:val="left"/>
      <w:pPr>
        <w:ind w:left="942" w:hanging="360"/>
      </w:pPr>
      <w:rPr>
        <w:rFonts w:ascii="Arial" w:eastAsia="Arial" w:hAnsi="Arial" w:cs="Arial" w:hint="default"/>
        <w:b/>
        <w:bCs/>
        <w:spacing w:val="-2"/>
        <w:w w:val="100"/>
        <w:sz w:val="24"/>
        <w:szCs w:val="24"/>
      </w:rPr>
    </w:lvl>
    <w:lvl w:ilvl="1">
      <w:start w:val="1"/>
      <w:numFmt w:val="decimal"/>
      <w:lvlText w:val="%1.%2."/>
      <w:lvlJc w:val="left"/>
      <w:pPr>
        <w:ind w:left="1302" w:hanging="720"/>
      </w:pPr>
      <w:rPr>
        <w:rFonts w:ascii="Arial" w:eastAsia="Arial" w:hAnsi="Arial" w:cs="Arial" w:hint="default"/>
        <w:b/>
        <w:bCs/>
        <w:spacing w:val="-1"/>
        <w:w w:val="100"/>
        <w:sz w:val="22"/>
        <w:szCs w:val="22"/>
      </w:rPr>
    </w:lvl>
    <w:lvl w:ilvl="2">
      <w:start w:val="1"/>
      <w:numFmt w:val="decimal"/>
      <w:lvlText w:val="%1.%2.%3."/>
      <w:lvlJc w:val="left"/>
      <w:pPr>
        <w:ind w:left="1302" w:hanging="720"/>
      </w:pPr>
      <w:rPr>
        <w:rFonts w:ascii="Arial" w:eastAsia="Arial" w:hAnsi="Arial" w:cs="Arial" w:hint="default"/>
        <w:b/>
        <w:bCs/>
        <w:color w:val="auto"/>
        <w:spacing w:val="-3"/>
        <w:w w:val="100"/>
        <w:sz w:val="22"/>
        <w:szCs w:val="22"/>
      </w:rPr>
    </w:lvl>
    <w:lvl w:ilvl="3">
      <w:numFmt w:val="bullet"/>
      <w:lvlText w:val="•"/>
      <w:lvlJc w:val="left"/>
      <w:pPr>
        <w:ind w:left="3064" w:hanging="720"/>
      </w:pPr>
      <w:rPr>
        <w:rFonts w:hint="default"/>
      </w:rPr>
    </w:lvl>
    <w:lvl w:ilvl="4">
      <w:numFmt w:val="bullet"/>
      <w:lvlText w:val="•"/>
      <w:lvlJc w:val="left"/>
      <w:pPr>
        <w:ind w:left="3946" w:hanging="720"/>
      </w:pPr>
      <w:rPr>
        <w:rFonts w:hint="default"/>
      </w:rPr>
    </w:lvl>
    <w:lvl w:ilvl="5">
      <w:numFmt w:val="bullet"/>
      <w:lvlText w:val="•"/>
      <w:lvlJc w:val="left"/>
      <w:pPr>
        <w:ind w:left="4828" w:hanging="720"/>
      </w:pPr>
      <w:rPr>
        <w:rFonts w:hint="default"/>
      </w:rPr>
    </w:lvl>
    <w:lvl w:ilvl="6">
      <w:numFmt w:val="bullet"/>
      <w:lvlText w:val="•"/>
      <w:lvlJc w:val="left"/>
      <w:pPr>
        <w:ind w:left="5711" w:hanging="720"/>
      </w:pPr>
      <w:rPr>
        <w:rFonts w:hint="default"/>
      </w:rPr>
    </w:lvl>
    <w:lvl w:ilvl="7">
      <w:numFmt w:val="bullet"/>
      <w:lvlText w:val="•"/>
      <w:lvlJc w:val="left"/>
      <w:pPr>
        <w:ind w:left="6593" w:hanging="720"/>
      </w:pPr>
      <w:rPr>
        <w:rFonts w:hint="default"/>
      </w:rPr>
    </w:lvl>
    <w:lvl w:ilvl="8">
      <w:numFmt w:val="bullet"/>
      <w:lvlText w:val="•"/>
      <w:lvlJc w:val="left"/>
      <w:pPr>
        <w:ind w:left="7475" w:hanging="720"/>
      </w:pPr>
      <w:rPr>
        <w:rFonts w:hint="default"/>
      </w:rPr>
    </w:lvl>
  </w:abstractNum>
  <w:abstractNum w:abstractNumId="10">
    <w:nsid w:val="6B091991"/>
    <w:multiLevelType w:val="hybridMultilevel"/>
    <w:tmpl w:val="B2865E94"/>
    <w:lvl w:ilvl="0" w:tplc="ED4ADEA0">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CF47672"/>
    <w:multiLevelType w:val="hybridMultilevel"/>
    <w:tmpl w:val="B1AC8AD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0"/>
  </w:num>
  <w:num w:numId="5">
    <w:abstractNumId w:val="2"/>
  </w:num>
  <w:num w:numId="6">
    <w:abstractNumId w:val="1"/>
  </w:num>
  <w:num w:numId="7">
    <w:abstractNumId w:val="5"/>
  </w:num>
  <w:num w:numId="8">
    <w:abstractNumId w:val="4"/>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0"/>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2904"/>
    <w:rsid w:val="00003C24"/>
    <w:rsid w:val="00006D42"/>
    <w:rsid w:val="00010B41"/>
    <w:rsid w:val="000149F3"/>
    <w:rsid w:val="00016DA7"/>
    <w:rsid w:val="00016FCD"/>
    <w:rsid w:val="00016FF1"/>
    <w:rsid w:val="00017C75"/>
    <w:rsid w:val="000207D0"/>
    <w:rsid w:val="0002126F"/>
    <w:rsid w:val="00021FA0"/>
    <w:rsid w:val="00023666"/>
    <w:rsid w:val="000271B0"/>
    <w:rsid w:val="00032330"/>
    <w:rsid w:val="00035906"/>
    <w:rsid w:val="0003770F"/>
    <w:rsid w:val="00044297"/>
    <w:rsid w:val="00046E51"/>
    <w:rsid w:val="0005148B"/>
    <w:rsid w:val="000534DC"/>
    <w:rsid w:val="00053FF2"/>
    <w:rsid w:val="00055429"/>
    <w:rsid w:val="0006017C"/>
    <w:rsid w:val="00071108"/>
    <w:rsid w:val="00072130"/>
    <w:rsid w:val="00075304"/>
    <w:rsid w:val="000831BE"/>
    <w:rsid w:val="000839CC"/>
    <w:rsid w:val="00084629"/>
    <w:rsid w:val="00086981"/>
    <w:rsid w:val="00092DEC"/>
    <w:rsid w:val="00095458"/>
    <w:rsid w:val="0009564A"/>
    <w:rsid w:val="00096A9C"/>
    <w:rsid w:val="00096E13"/>
    <w:rsid w:val="000978B7"/>
    <w:rsid w:val="000A3C94"/>
    <w:rsid w:val="000A3D55"/>
    <w:rsid w:val="000A4528"/>
    <w:rsid w:val="000A6AAE"/>
    <w:rsid w:val="000A7CA4"/>
    <w:rsid w:val="000B06B3"/>
    <w:rsid w:val="000B0FF5"/>
    <w:rsid w:val="000B1B69"/>
    <w:rsid w:val="000B1CAA"/>
    <w:rsid w:val="000B227D"/>
    <w:rsid w:val="000B23C7"/>
    <w:rsid w:val="000B3E93"/>
    <w:rsid w:val="000B3F5B"/>
    <w:rsid w:val="000C0ABC"/>
    <w:rsid w:val="000D0D69"/>
    <w:rsid w:val="000D5FE0"/>
    <w:rsid w:val="000D6221"/>
    <w:rsid w:val="000E3F1D"/>
    <w:rsid w:val="000F10D2"/>
    <w:rsid w:val="000F1D5D"/>
    <w:rsid w:val="000F23E2"/>
    <w:rsid w:val="000F23FE"/>
    <w:rsid w:val="000F539E"/>
    <w:rsid w:val="000F5805"/>
    <w:rsid w:val="000F58CB"/>
    <w:rsid w:val="00100BD6"/>
    <w:rsid w:val="00103379"/>
    <w:rsid w:val="00104106"/>
    <w:rsid w:val="00110BEE"/>
    <w:rsid w:val="001111BB"/>
    <w:rsid w:val="001115D8"/>
    <w:rsid w:val="0011786B"/>
    <w:rsid w:val="001225EF"/>
    <w:rsid w:val="001249E3"/>
    <w:rsid w:val="00130DAA"/>
    <w:rsid w:val="00131728"/>
    <w:rsid w:val="00135DE1"/>
    <w:rsid w:val="0014163C"/>
    <w:rsid w:val="00144CD8"/>
    <w:rsid w:val="00145604"/>
    <w:rsid w:val="001458AE"/>
    <w:rsid w:val="001479EC"/>
    <w:rsid w:val="00151F9E"/>
    <w:rsid w:val="0015281E"/>
    <w:rsid w:val="00157AF0"/>
    <w:rsid w:val="001622FE"/>
    <w:rsid w:val="001639DF"/>
    <w:rsid w:val="0016467C"/>
    <w:rsid w:val="00166B8B"/>
    <w:rsid w:val="00166DE2"/>
    <w:rsid w:val="00167372"/>
    <w:rsid w:val="001673E0"/>
    <w:rsid w:val="0017127A"/>
    <w:rsid w:val="00171E31"/>
    <w:rsid w:val="0017366D"/>
    <w:rsid w:val="00173778"/>
    <w:rsid w:val="00173B43"/>
    <w:rsid w:val="0017506B"/>
    <w:rsid w:val="0017698C"/>
    <w:rsid w:val="00177334"/>
    <w:rsid w:val="00182600"/>
    <w:rsid w:val="00182C88"/>
    <w:rsid w:val="0018419E"/>
    <w:rsid w:val="001863C0"/>
    <w:rsid w:val="00187314"/>
    <w:rsid w:val="00187F9F"/>
    <w:rsid w:val="00190700"/>
    <w:rsid w:val="00192A18"/>
    <w:rsid w:val="001942E2"/>
    <w:rsid w:val="001A4320"/>
    <w:rsid w:val="001A7F61"/>
    <w:rsid w:val="001B06F6"/>
    <w:rsid w:val="001B1713"/>
    <w:rsid w:val="001B3AE0"/>
    <w:rsid w:val="001B3C06"/>
    <w:rsid w:val="001B4949"/>
    <w:rsid w:val="001B703A"/>
    <w:rsid w:val="001C2753"/>
    <w:rsid w:val="001C510C"/>
    <w:rsid w:val="001D34F3"/>
    <w:rsid w:val="001D36B3"/>
    <w:rsid w:val="001D4882"/>
    <w:rsid w:val="001D4A8A"/>
    <w:rsid w:val="001D6C12"/>
    <w:rsid w:val="001E0D8B"/>
    <w:rsid w:val="001E42D0"/>
    <w:rsid w:val="001E6585"/>
    <w:rsid w:val="001E7620"/>
    <w:rsid w:val="001F0021"/>
    <w:rsid w:val="001F0E6D"/>
    <w:rsid w:val="001F299A"/>
    <w:rsid w:val="001F5D33"/>
    <w:rsid w:val="001F5E23"/>
    <w:rsid w:val="002006B0"/>
    <w:rsid w:val="00211E6D"/>
    <w:rsid w:val="00212A2F"/>
    <w:rsid w:val="00213862"/>
    <w:rsid w:val="00214A3F"/>
    <w:rsid w:val="00217165"/>
    <w:rsid w:val="002206E5"/>
    <w:rsid w:val="0022123A"/>
    <w:rsid w:val="00225A4C"/>
    <w:rsid w:val="002307FA"/>
    <w:rsid w:val="00231148"/>
    <w:rsid w:val="002330C8"/>
    <w:rsid w:val="002379BC"/>
    <w:rsid w:val="00237D93"/>
    <w:rsid w:val="0024169D"/>
    <w:rsid w:val="00241F04"/>
    <w:rsid w:val="00242C7C"/>
    <w:rsid w:val="00244CA1"/>
    <w:rsid w:val="00247D81"/>
    <w:rsid w:val="00251473"/>
    <w:rsid w:val="00251614"/>
    <w:rsid w:val="00251BA1"/>
    <w:rsid w:val="00253A80"/>
    <w:rsid w:val="002577DF"/>
    <w:rsid w:val="00260188"/>
    <w:rsid w:val="00261A61"/>
    <w:rsid w:val="0026698B"/>
    <w:rsid w:val="00270573"/>
    <w:rsid w:val="00272256"/>
    <w:rsid w:val="00272569"/>
    <w:rsid w:val="0027262F"/>
    <w:rsid w:val="00273C21"/>
    <w:rsid w:val="00274564"/>
    <w:rsid w:val="0027461E"/>
    <w:rsid w:val="00277BA9"/>
    <w:rsid w:val="002858FD"/>
    <w:rsid w:val="0028590E"/>
    <w:rsid w:val="00286317"/>
    <w:rsid w:val="00286CDA"/>
    <w:rsid w:val="00287F70"/>
    <w:rsid w:val="00291A90"/>
    <w:rsid w:val="00294040"/>
    <w:rsid w:val="00294C92"/>
    <w:rsid w:val="00295065"/>
    <w:rsid w:val="00297BFC"/>
    <w:rsid w:val="00297DB3"/>
    <w:rsid w:val="002A07CF"/>
    <w:rsid w:val="002A08EF"/>
    <w:rsid w:val="002A26B0"/>
    <w:rsid w:val="002A4061"/>
    <w:rsid w:val="002A5102"/>
    <w:rsid w:val="002B0E50"/>
    <w:rsid w:val="002B7A41"/>
    <w:rsid w:val="002C08C3"/>
    <w:rsid w:val="002C1DCA"/>
    <w:rsid w:val="002C224E"/>
    <w:rsid w:val="002C241F"/>
    <w:rsid w:val="002C2910"/>
    <w:rsid w:val="002C3389"/>
    <w:rsid w:val="002C5A3E"/>
    <w:rsid w:val="002C6838"/>
    <w:rsid w:val="002C715F"/>
    <w:rsid w:val="002E5E64"/>
    <w:rsid w:val="002F17B1"/>
    <w:rsid w:val="002F2E76"/>
    <w:rsid w:val="002F54DA"/>
    <w:rsid w:val="002F56B8"/>
    <w:rsid w:val="002F7088"/>
    <w:rsid w:val="0030030E"/>
    <w:rsid w:val="00304FD6"/>
    <w:rsid w:val="003062C2"/>
    <w:rsid w:val="00306D1A"/>
    <w:rsid w:val="0030711C"/>
    <w:rsid w:val="003071C4"/>
    <w:rsid w:val="00310AE4"/>
    <w:rsid w:val="00311013"/>
    <w:rsid w:val="0031501A"/>
    <w:rsid w:val="00315DEC"/>
    <w:rsid w:val="0032144F"/>
    <w:rsid w:val="00323090"/>
    <w:rsid w:val="003279A8"/>
    <w:rsid w:val="00327D50"/>
    <w:rsid w:val="00330E79"/>
    <w:rsid w:val="003327AE"/>
    <w:rsid w:val="00332CC0"/>
    <w:rsid w:val="003347FF"/>
    <w:rsid w:val="0033605E"/>
    <w:rsid w:val="00343A0E"/>
    <w:rsid w:val="003446B5"/>
    <w:rsid w:val="00345D4B"/>
    <w:rsid w:val="00345EFE"/>
    <w:rsid w:val="00347975"/>
    <w:rsid w:val="00354B56"/>
    <w:rsid w:val="003567C8"/>
    <w:rsid w:val="003577DD"/>
    <w:rsid w:val="003621CE"/>
    <w:rsid w:val="003622EE"/>
    <w:rsid w:val="003623F4"/>
    <w:rsid w:val="003653B5"/>
    <w:rsid w:val="0037221C"/>
    <w:rsid w:val="003728D6"/>
    <w:rsid w:val="00373CD6"/>
    <w:rsid w:val="003751D8"/>
    <w:rsid w:val="00375E44"/>
    <w:rsid w:val="003760CA"/>
    <w:rsid w:val="00376A9C"/>
    <w:rsid w:val="0037715B"/>
    <w:rsid w:val="00377591"/>
    <w:rsid w:val="00377A6E"/>
    <w:rsid w:val="00382353"/>
    <w:rsid w:val="00383097"/>
    <w:rsid w:val="00383B4D"/>
    <w:rsid w:val="0038412B"/>
    <w:rsid w:val="0038728E"/>
    <w:rsid w:val="00387DF2"/>
    <w:rsid w:val="003900A2"/>
    <w:rsid w:val="003912B3"/>
    <w:rsid w:val="003925A3"/>
    <w:rsid w:val="00393F95"/>
    <w:rsid w:val="003A0B8F"/>
    <w:rsid w:val="003A6753"/>
    <w:rsid w:val="003B0748"/>
    <w:rsid w:val="003B09F5"/>
    <w:rsid w:val="003B2E9F"/>
    <w:rsid w:val="003B7FFD"/>
    <w:rsid w:val="003C2A4D"/>
    <w:rsid w:val="003C7D7B"/>
    <w:rsid w:val="003D1289"/>
    <w:rsid w:val="003D265E"/>
    <w:rsid w:val="003D2EEE"/>
    <w:rsid w:val="003D45CB"/>
    <w:rsid w:val="003D6B9C"/>
    <w:rsid w:val="003E41BE"/>
    <w:rsid w:val="003F0155"/>
    <w:rsid w:val="003F071E"/>
    <w:rsid w:val="003F6F32"/>
    <w:rsid w:val="003F72A4"/>
    <w:rsid w:val="00416CAA"/>
    <w:rsid w:val="00420C16"/>
    <w:rsid w:val="004235CB"/>
    <w:rsid w:val="00424F2B"/>
    <w:rsid w:val="00425345"/>
    <w:rsid w:val="004275A1"/>
    <w:rsid w:val="00433975"/>
    <w:rsid w:val="00440F45"/>
    <w:rsid w:val="00441520"/>
    <w:rsid w:val="00443261"/>
    <w:rsid w:val="00445D57"/>
    <w:rsid w:val="00447140"/>
    <w:rsid w:val="00452C3E"/>
    <w:rsid w:val="00456540"/>
    <w:rsid w:val="00462701"/>
    <w:rsid w:val="00466EC7"/>
    <w:rsid w:val="0046743F"/>
    <w:rsid w:val="00471AC5"/>
    <w:rsid w:val="00471CE2"/>
    <w:rsid w:val="0047523E"/>
    <w:rsid w:val="00476DD6"/>
    <w:rsid w:val="0047756A"/>
    <w:rsid w:val="00477EE5"/>
    <w:rsid w:val="004806A4"/>
    <w:rsid w:val="00482315"/>
    <w:rsid w:val="00482F91"/>
    <w:rsid w:val="00483766"/>
    <w:rsid w:val="00483E1D"/>
    <w:rsid w:val="00484AE9"/>
    <w:rsid w:val="00484B18"/>
    <w:rsid w:val="00487C5F"/>
    <w:rsid w:val="00490B07"/>
    <w:rsid w:val="00493BB6"/>
    <w:rsid w:val="00497047"/>
    <w:rsid w:val="004A1AEA"/>
    <w:rsid w:val="004A484F"/>
    <w:rsid w:val="004A4EE7"/>
    <w:rsid w:val="004A559F"/>
    <w:rsid w:val="004B7665"/>
    <w:rsid w:val="004B7E93"/>
    <w:rsid w:val="004C457E"/>
    <w:rsid w:val="004C47DE"/>
    <w:rsid w:val="004C4CDC"/>
    <w:rsid w:val="004C6A08"/>
    <w:rsid w:val="004D2CB9"/>
    <w:rsid w:val="004E129F"/>
    <w:rsid w:val="004E219E"/>
    <w:rsid w:val="004E2B5A"/>
    <w:rsid w:val="004F1D14"/>
    <w:rsid w:val="004F225D"/>
    <w:rsid w:val="004F3A59"/>
    <w:rsid w:val="004F58F8"/>
    <w:rsid w:val="0050432D"/>
    <w:rsid w:val="00504CB6"/>
    <w:rsid w:val="0051114D"/>
    <w:rsid w:val="00515718"/>
    <w:rsid w:val="005174B1"/>
    <w:rsid w:val="00525CB1"/>
    <w:rsid w:val="00525CCA"/>
    <w:rsid w:val="0053278D"/>
    <w:rsid w:val="00537AB4"/>
    <w:rsid w:val="00540A3E"/>
    <w:rsid w:val="005427E4"/>
    <w:rsid w:val="00543FD7"/>
    <w:rsid w:val="005446AD"/>
    <w:rsid w:val="00545B50"/>
    <w:rsid w:val="00550B31"/>
    <w:rsid w:val="00552D91"/>
    <w:rsid w:val="005539B4"/>
    <w:rsid w:val="00555768"/>
    <w:rsid w:val="00556CE3"/>
    <w:rsid w:val="005628AB"/>
    <w:rsid w:val="00564076"/>
    <w:rsid w:val="00564D4F"/>
    <w:rsid w:val="00566156"/>
    <w:rsid w:val="005664AB"/>
    <w:rsid w:val="00566B02"/>
    <w:rsid w:val="0057077D"/>
    <w:rsid w:val="00590A54"/>
    <w:rsid w:val="00595069"/>
    <w:rsid w:val="005A0610"/>
    <w:rsid w:val="005A09C4"/>
    <w:rsid w:val="005A233F"/>
    <w:rsid w:val="005A37A3"/>
    <w:rsid w:val="005A38DB"/>
    <w:rsid w:val="005A3A27"/>
    <w:rsid w:val="005A5754"/>
    <w:rsid w:val="005B2F1A"/>
    <w:rsid w:val="005B446F"/>
    <w:rsid w:val="005B4C7E"/>
    <w:rsid w:val="005B729D"/>
    <w:rsid w:val="005C08D3"/>
    <w:rsid w:val="005C104C"/>
    <w:rsid w:val="005C1358"/>
    <w:rsid w:val="005C174E"/>
    <w:rsid w:val="005C3375"/>
    <w:rsid w:val="005C3D0B"/>
    <w:rsid w:val="005C3E08"/>
    <w:rsid w:val="005C6FCE"/>
    <w:rsid w:val="005D0581"/>
    <w:rsid w:val="005D114B"/>
    <w:rsid w:val="005D5EC5"/>
    <w:rsid w:val="005E5AA4"/>
    <w:rsid w:val="005E6CDC"/>
    <w:rsid w:val="005F37E7"/>
    <w:rsid w:val="005F4751"/>
    <w:rsid w:val="00600B55"/>
    <w:rsid w:val="0060248C"/>
    <w:rsid w:val="006035AE"/>
    <w:rsid w:val="0060605F"/>
    <w:rsid w:val="00613E10"/>
    <w:rsid w:val="00614BA9"/>
    <w:rsid w:val="006174CF"/>
    <w:rsid w:val="00617AE7"/>
    <w:rsid w:val="00622CF3"/>
    <w:rsid w:val="006246AE"/>
    <w:rsid w:val="00625C6E"/>
    <w:rsid w:val="00626674"/>
    <w:rsid w:val="00626967"/>
    <w:rsid w:val="00630DA1"/>
    <w:rsid w:val="006313C9"/>
    <w:rsid w:val="00631ABD"/>
    <w:rsid w:val="00633BD7"/>
    <w:rsid w:val="00635E3E"/>
    <w:rsid w:val="006410CB"/>
    <w:rsid w:val="0064249A"/>
    <w:rsid w:val="00643B53"/>
    <w:rsid w:val="006503C9"/>
    <w:rsid w:val="006506AE"/>
    <w:rsid w:val="0065202F"/>
    <w:rsid w:val="00653F1E"/>
    <w:rsid w:val="00654A67"/>
    <w:rsid w:val="00655D7A"/>
    <w:rsid w:val="00657EEC"/>
    <w:rsid w:val="0066069E"/>
    <w:rsid w:val="00661695"/>
    <w:rsid w:val="0066221B"/>
    <w:rsid w:val="006632E8"/>
    <w:rsid w:val="00663BAB"/>
    <w:rsid w:val="00666ED3"/>
    <w:rsid w:val="00667670"/>
    <w:rsid w:val="00670191"/>
    <w:rsid w:val="00672627"/>
    <w:rsid w:val="006736BF"/>
    <w:rsid w:val="00675242"/>
    <w:rsid w:val="00677414"/>
    <w:rsid w:val="006779BF"/>
    <w:rsid w:val="006802EC"/>
    <w:rsid w:val="00681FFA"/>
    <w:rsid w:val="006855CD"/>
    <w:rsid w:val="00686B9E"/>
    <w:rsid w:val="00687A42"/>
    <w:rsid w:val="00687E28"/>
    <w:rsid w:val="00691BFC"/>
    <w:rsid w:val="006A119D"/>
    <w:rsid w:val="006A20E1"/>
    <w:rsid w:val="006A6B5D"/>
    <w:rsid w:val="006A6C55"/>
    <w:rsid w:val="006B0223"/>
    <w:rsid w:val="006B1543"/>
    <w:rsid w:val="006B1949"/>
    <w:rsid w:val="006B3FD3"/>
    <w:rsid w:val="006B5344"/>
    <w:rsid w:val="006B53A1"/>
    <w:rsid w:val="006B5BCE"/>
    <w:rsid w:val="006C786B"/>
    <w:rsid w:val="006C7B51"/>
    <w:rsid w:val="006D0B92"/>
    <w:rsid w:val="006D249D"/>
    <w:rsid w:val="006D3EC7"/>
    <w:rsid w:val="006D4449"/>
    <w:rsid w:val="006D46AA"/>
    <w:rsid w:val="006D5B0C"/>
    <w:rsid w:val="006D73DD"/>
    <w:rsid w:val="006E089A"/>
    <w:rsid w:val="006E2F0F"/>
    <w:rsid w:val="006E4721"/>
    <w:rsid w:val="006E5FE7"/>
    <w:rsid w:val="006F1941"/>
    <w:rsid w:val="006F19C5"/>
    <w:rsid w:val="006F1E21"/>
    <w:rsid w:val="006F3883"/>
    <w:rsid w:val="006F3949"/>
    <w:rsid w:val="006F544F"/>
    <w:rsid w:val="006F7A63"/>
    <w:rsid w:val="00704B2C"/>
    <w:rsid w:val="00705EA5"/>
    <w:rsid w:val="00711855"/>
    <w:rsid w:val="007131E9"/>
    <w:rsid w:val="0071482D"/>
    <w:rsid w:val="00717A4F"/>
    <w:rsid w:val="007206A5"/>
    <w:rsid w:val="0072107E"/>
    <w:rsid w:val="007218BF"/>
    <w:rsid w:val="0072262D"/>
    <w:rsid w:val="00724958"/>
    <w:rsid w:val="007252EB"/>
    <w:rsid w:val="00731D51"/>
    <w:rsid w:val="00736BC0"/>
    <w:rsid w:val="0073750F"/>
    <w:rsid w:val="00742DB7"/>
    <w:rsid w:val="00747B98"/>
    <w:rsid w:val="00751137"/>
    <w:rsid w:val="00752678"/>
    <w:rsid w:val="00755D6B"/>
    <w:rsid w:val="0076015E"/>
    <w:rsid w:val="00767640"/>
    <w:rsid w:val="00770AB7"/>
    <w:rsid w:val="00773A6A"/>
    <w:rsid w:val="00774E50"/>
    <w:rsid w:val="00775ED9"/>
    <w:rsid w:val="007817F2"/>
    <w:rsid w:val="00781FA6"/>
    <w:rsid w:val="0078376B"/>
    <w:rsid w:val="00792049"/>
    <w:rsid w:val="007A3041"/>
    <w:rsid w:val="007A448E"/>
    <w:rsid w:val="007A4796"/>
    <w:rsid w:val="007B41D7"/>
    <w:rsid w:val="007B5832"/>
    <w:rsid w:val="007B6859"/>
    <w:rsid w:val="007C2D0E"/>
    <w:rsid w:val="007C7D83"/>
    <w:rsid w:val="007D58DF"/>
    <w:rsid w:val="007D794C"/>
    <w:rsid w:val="007D7DE1"/>
    <w:rsid w:val="007E4816"/>
    <w:rsid w:val="007E65C7"/>
    <w:rsid w:val="007E75CF"/>
    <w:rsid w:val="007F3D09"/>
    <w:rsid w:val="007F5FB4"/>
    <w:rsid w:val="00801610"/>
    <w:rsid w:val="008033F0"/>
    <w:rsid w:val="00803762"/>
    <w:rsid w:val="008053FA"/>
    <w:rsid w:val="008060C8"/>
    <w:rsid w:val="00806A83"/>
    <w:rsid w:val="00806DAC"/>
    <w:rsid w:val="00807453"/>
    <w:rsid w:val="00807908"/>
    <w:rsid w:val="00812788"/>
    <w:rsid w:val="00817E67"/>
    <w:rsid w:val="008261DC"/>
    <w:rsid w:val="008275CD"/>
    <w:rsid w:val="00831AFA"/>
    <w:rsid w:val="008332D4"/>
    <w:rsid w:val="0083363E"/>
    <w:rsid w:val="00836B4A"/>
    <w:rsid w:val="00843299"/>
    <w:rsid w:val="00844AAF"/>
    <w:rsid w:val="00846532"/>
    <w:rsid w:val="00847815"/>
    <w:rsid w:val="00847A51"/>
    <w:rsid w:val="00850007"/>
    <w:rsid w:val="00850A03"/>
    <w:rsid w:val="008532B5"/>
    <w:rsid w:val="00855109"/>
    <w:rsid w:val="00856D5C"/>
    <w:rsid w:val="008639BC"/>
    <w:rsid w:val="00863B6F"/>
    <w:rsid w:val="00867395"/>
    <w:rsid w:val="008704AE"/>
    <w:rsid w:val="00871215"/>
    <w:rsid w:val="00871923"/>
    <w:rsid w:val="00872468"/>
    <w:rsid w:val="0087301A"/>
    <w:rsid w:val="00873EF0"/>
    <w:rsid w:val="00874A09"/>
    <w:rsid w:val="00895B89"/>
    <w:rsid w:val="008A0089"/>
    <w:rsid w:val="008A0111"/>
    <w:rsid w:val="008A1394"/>
    <w:rsid w:val="008A3595"/>
    <w:rsid w:val="008B1D22"/>
    <w:rsid w:val="008B228B"/>
    <w:rsid w:val="008B4E4F"/>
    <w:rsid w:val="008B50F6"/>
    <w:rsid w:val="008C0846"/>
    <w:rsid w:val="008C1F0E"/>
    <w:rsid w:val="008C2EE4"/>
    <w:rsid w:val="008C51EF"/>
    <w:rsid w:val="008C6BB4"/>
    <w:rsid w:val="008D2BF6"/>
    <w:rsid w:val="008D3BD8"/>
    <w:rsid w:val="008D503C"/>
    <w:rsid w:val="008D7AF3"/>
    <w:rsid w:val="008E06B7"/>
    <w:rsid w:val="008E3801"/>
    <w:rsid w:val="008E63F2"/>
    <w:rsid w:val="008E64E5"/>
    <w:rsid w:val="008E6E54"/>
    <w:rsid w:val="008F36FA"/>
    <w:rsid w:val="008F4FB8"/>
    <w:rsid w:val="008F52D7"/>
    <w:rsid w:val="00905562"/>
    <w:rsid w:val="00906B65"/>
    <w:rsid w:val="00912704"/>
    <w:rsid w:val="00912B76"/>
    <w:rsid w:val="00914524"/>
    <w:rsid w:val="00914568"/>
    <w:rsid w:val="00914922"/>
    <w:rsid w:val="00916056"/>
    <w:rsid w:val="009171D6"/>
    <w:rsid w:val="00917404"/>
    <w:rsid w:val="0092016F"/>
    <w:rsid w:val="00920FC9"/>
    <w:rsid w:val="009218B3"/>
    <w:rsid w:val="00923B62"/>
    <w:rsid w:val="009257F6"/>
    <w:rsid w:val="00927E8B"/>
    <w:rsid w:val="00930F5A"/>
    <w:rsid w:val="00933B06"/>
    <w:rsid w:val="00935F00"/>
    <w:rsid w:val="0093639A"/>
    <w:rsid w:val="0094187E"/>
    <w:rsid w:val="0094722D"/>
    <w:rsid w:val="00955222"/>
    <w:rsid w:val="00955AAE"/>
    <w:rsid w:val="00955B94"/>
    <w:rsid w:val="0095656F"/>
    <w:rsid w:val="009661AF"/>
    <w:rsid w:val="00971A4D"/>
    <w:rsid w:val="00971D76"/>
    <w:rsid w:val="00973EA6"/>
    <w:rsid w:val="0097776E"/>
    <w:rsid w:val="00980322"/>
    <w:rsid w:val="009872C3"/>
    <w:rsid w:val="00991484"/>
    <w:rsid w:val="00992231"/>
    <w:rsid w:val="009930B5"/>
    <w:rsid w:val="0099431D"/>
    <w:rsid w:val="009948FB"/>
    <w:rsid w:val="009A144A"/>
    <w:rsid w:val="009A1863"/>
    <w:rsid w:val="009A1BC9"/>
    <w:rsid w:val="009A20CC"/>
    <w:rsid w:val="009A260F"/>
    <w:rsid w:val="009A7D1C"/>
    <w:rsid w:val="009B151B"/>
    <w:rsid w:val="009B1D8B"/>
    <w:rsid w:val="009B5A2D"/>
    <w:rsid w:val="009C5DE4"/>
    <w:rsid w:val="009C6E8B"/>
    <w:rsid w:val="009C6F9B"/>
    <w:rsid w:val="009D07B3"/>
    <w:rsid w:val="009D21A6"/>
    <w:rsid w:val="009D7818"/>
    <w:rsid w:val="009E03C7"/>
    <w:rsid w:val="009E0C76"/>
    <w:rsid w:val="009E22F1"/>
    <w:rsid w:val="009E3D1C"/>
    <w:rsid w:val="009E4C73"/>
    <w:rsid w:val="009F1005"/>
    <w:rsid w:val="009F344C"/>
    <w:rsid w:val="009F5897"/>
    <w:rsid w:val="00A0083D"/>
    <w:rsid w:val="00A00E59"/>
    <w:rsid w:val="00A055B0"/>
    <w:rsid w:val="00A11F09"/>
    <w:rsid w:val="00A1331B"/>
    <w:rsid w:val="00A13C77"/>
    <w:rsid w:val="00A14FAB"/>
    <w:rsid w:val="00A16F07"/>
    <w:rsid w:val="00A22072"/>
    <w:rsid w:val="00A23C1C"/>
    <w:rsid w:val="00A325AB"/>
    <w:rsid w:val="00A3787D"/>
    <w:rsid w:val="00A4098B"/>
    <w:rsid w:val="00A41FD3"/>
    <w:rsid w:val="00A47003"/>
    <w:rsid w:val="00A50231"/>
    <w:rsid w:val="00A53B74"/>
    <w:rsid w:val="00A544CE"/>
    <w:rsid w:val="00A54F24"/>
    <w:rsid w:val="00A56329"/>
    <w:rsid w:val="00A56495"/>
    <w:rsid w:val="00A5707C"/>
    <w:rsid w:val="00A57572"/>
    <w:rsid w:val="00A61365"/>
    <w:rsid w:val="00A620A7"/>
    <w:rsid w:val="00A63E9B"/>
    <w:rsid w:val="00A641BE"/>
    <w:rsid w:val="00A65066"/>
    <w:rsid w:val="00A65616"/>
    <w:rsid w:val="00A706AC"/>
    <w:rsid w:val="00A73D23"/>
    <w:rsid w:val="00A74408"/>
    <w:rsid w:val="00A76CD1"/>
    <w:rsid w:val="00A82B2F"/>
    <w:rsid w:val="00A82BEA"/>
    <w:rsid w:val="00A83CAF"/>
    <w:rsid w:val="00A86061"/>
    <w:rsid w:val="00A87D80"/>
    <w:rsid w:val="00A91932"/>
    <w:rsid w:val="00A922BD"/>
    <w:rsid w:val="00A93D66"/>
    <w:rsid w:val="00A96538"/>
    <w:rsid w:val="00AA0DDE"/>
    <w:rsid w:val="00AA3939"/>
    <w:rsid w:val="00AA7210"/>
    <w:rsid w:val="00AB0037"/>
    <w:rsid w:val="00AB25AE"/>
    <w:rsid w:val="00AC390C"/>
    <w:rsid w:val="00AC69D5"/>
    <w:rsid w:val="00AC758F"/>
    <w:rsid w:val="00AD1F85"/>
    <w:rsid w:val="00AE15C8"/>
    <w:rsid w:val="00AE2E34"/>
    <w:rsid w:val="00AE6B19"/>
    <w:rsid w:val="00AF08FC"/>
    <w:rsid w:val="00AF0960"/>
    <w:rsid w:val="00AF13C9"/>
    <w:rsid w:val="00AF275A"/>
    <w:rsid w:val="00AF5E0D"/>
    <w:rsid w:val="00B02738"/>
    <w:rsid w:val="00B0504F"/>
    <w:rsid w:val="00B05DD0"/>
    <w:rsid w:val="00B07556"/>
    <w:rsid w:val="00B0785A"/>
    <w:rsid w:val="00B10A38"/>
    <w:rsid w:val="00B10A77"/>
    <w:rsid w:val="00B11E5D"/>
    <w:rsid w:val="00B14AEC"/>
    <w:rsid w:val="00B1665A"/>
    <w:rsid w:val="00B17676"/>
    <w:rsid w:val="00B17E60"/>
    <w:rsid w:val="00B306BF"/>
    <w:rsid w:val="00B312E0"/>
    <w:rsid w:val="00B3412E"/>
    <w:rsid w:val="00B349DE"/>
    <w:rsid w:val="00B34FF1"/>
    <w:rsid w:val="00B37194"/>
    <w:rsid w:val="00B40884"/>
    <w:rsid w:val="00B42314"/>
    <w:rsid w:val="00B438C4"/>
    <w:rsid w:val="00B439F3"/>
    <w:rsid w:val="00B46727"/>
    <w:rsid w:val="00B4759A"/>
    <w:rsid w:val="00B50CB3"/>
    <w:rsid w:val="00B51F77"/>
    <w:rsid w:val="00B576F9"/>
    <w:rsid w:val="00B634A3"/>
    <w:rsid w:val="00B63EF6"/>
    <w:rsid w:val="00B64043"/>
    <w:rsid w:val="00B656AB"/>
    <w:rsid w:val="00B70F09"/>
    <w:rsid w:val="00B721C0"/>
    <w:rsid w:val="00B747DD"/>
    <w:rsid w:val="00B818DE"/>
    <w:rsid w:val="00B82401"/>
    <w:rsid w:val="00B829F1"/>
    <w:rsid w:val="00B84145"/>
    <w:rsid w:val="00B85E1D"/>
    <w:rsid w:val="00B87676"/>
    <w:rsid w:val="00B877BD"/>
    <w:rsid w:val="00B877CC"/>
    <w:rsid w:val="00B91F95"/>
    <w:rsid w:val="00B958D7"/>
    <w:rsid w:val="00B97BAA"/>
    <w:rsid w:val="00BA5B0E"/>
    <w:rsid w:val="00BA5D5A"/>
    <w:rsid w:val="00BA5DC0"/>
    <w:rsid w:val="00BA6DA5"/>
    <w:rsid w:val="00BB01FE"/>
    <w:rsid w:val="00BB156A"/>
    <w:rsid w:val="00BB17EA"/>
    <w:rsid w:val="00BB2D1B"/>
    <w:rsid w:val="00BB38F8"/>
    <w:rsid w:val="00BB429F"/>
    <w:rsid w:val="00BB6110"/>
    <w:rsid w:val="00BB7873"/>
    <w:rsid w:val="00BC0D1E"/>
    <w:rsid w:val="00BC1507"/>
    <w:rsid w:val="00BC1E92"/>
    <w:rsid w:val="00BC439A"/>
    <w:rsid w:val="00BC4AA8"/>
    <w:rsid w:val="00BC5C9C"/>
    <w:rsid w:val="00BD027D"/>
    <w:rsid w:val="00BD2535"/>
    <w:rsid w:val="00BD3C3D"/>
    <w:rsid w:val="00BD4DF4"/>
    <w:rsid w:val="00BD510B"/>
    <w:rsid w:val="00BE19F7"/>
    <w:rsid w:val="00BF3257"/>
    <w:rsid w:val="00BF452D"/>
    <w:rsid w:val="00BF4938"/>
    <w:rsid w:val="00C02248"/>
    <w:rsid w:val="00C052B9"/>
    <w:rsid w:val="00C109E9"/>
    <w:rsid w:val="00C140E3"/>
    <w:rsid w:val="00C2265E"/>
    <w:rsid w:val="00C22E63"/>
    <w:rsid w:val="00C271BB"/>
    <w:rsid w:val="00C2751D"/>
    <w:rsid w:val="00C27A4D"/>
    <w:rsid w:val="00C31A2D"/>
    <w:rsid w:val="00C329F6"/>
    <w:rsid w:val="00C37899"/>
    <w:rsid w:val="00C40A16"/>
    <w:rsid w:val="00C419DB"/>
    <w:rsid w:val="00C43AEC"/>
    <w:rsid w:val="00C446A2"/>
    <w:rsid w:val="00C44A7D"/>
    <w:rsid w:val="00C44BF9"/>
    <w:rsid w:val="00C44FC2"/>
    <w:rsid w:val="00C45776"/>
    <w:rsid w:val="00C46DA3"/>
    <w:rsid w:val="00C527AC"/>
    <w:rsid w:val="00C55AEB"/>
    <w:rsid w:val="00C55B7B"/>
    <w:rsid w:val="00C5798C"/>
    <w:rsid w:val="00C64C3C"/>
    <w:rsid w:val="00C67989"/>
    <w:rsid w:val="00C70570"/>
    <w:rsid w:val="00C70DB1"/>
    <w:rsid w:val="00C71A67"/>
    <w:rsid w:val="00C726AC"/>
    <w:rsid w:val="00C73F46"/>
    <w:rsid w:val="00C7450E"/>
    <w:rsid w:val="00C75089"/>
    <w:rsid w:val="00C76ED1"/>
    <w:rsid w:val="00C812FE"/>
    <w:rsid w:val="00C823C6"/>
    <w:rsid w:val="00C84835"/>
    <w:rsid w:val="00C8788F"/>
    <w:rsid w:val="00C87C6F"/>
    <w:rsid w:val="00C904EA"/>
    <w:rsid w:val="00C90529"/>
    <w:rsid w:val="00C91CCB"/>
    <w:rsid w:val="00C95F5B"/>
    <w:rsid w:val="00C96FD1"/>
    <w:rsid w:val="00C97A50"/>
    <w:rsid w:val="00CA255A"/>
    <w:rsid w:val="00CA5036"/>
    <w:rsid w:val="00CB0052"/>
    <w:rsid w:val="00CB1814"/>
    <w:rsid w:val="00CB267D"/>
    <w:rsid w:val="00CB5C3D"/>
    <w:rsid w:val="00CC106F"/>
    <w:rsid w:val="00CC5FC7"/>
    <w:rsid w:val="00CC75CC"/>
    <w:rsid w:val="00CD2E80"/>
    <w:rsid w:val="00CD3CFB"/>
    <w:rsid w:val="00CD5B2C"/>
    <w:rsid w:val="00CD73A2"/>
    <w:rsid w:val="00CD7616"/>
    <w:rsid w:val="00CE2BDE"/>
    <w:rsid w:val="00CE3D3D"/>
    <w:rsid w:val="00CE48B6"/>
    <w:rsid w:val="00CE5248"/>
    <w:rsid w:val="00CE5306"/>
    <w:rsid w:val="00CE5832"/>
    <w:rsid w:val="00CF26B6"/>
    <w:rsid w:val="00CF526F"/>
    <w:rsid w:val="00CF55AF"/>
    <w:rsid w:val="00D00A12"/>
    <w:rsid w:val="00D00D08"/>
    <w:rsid w:val="00D04EBE"/>
    <w:rsid w:val="00D072E5"/>
    <w:rsid w:val="00D11340"/>
    <w:rsid w:val="00D130D7"/>
    <w:rsid w:val="00D15554"/>
    <w:rsid w:val="00D17B0F"/>
    <w:rsid w:val="00D21BE1"/>
    <w:rsid w:val="00D21E38"/>
    <w:rsid w:val="00D2285A"/>
    <w:rsid w:val="00D228E5"/>
    <w:rsid w:val="00D30871"/>
    <w:rsid w:val="00D31D29"/>
    <w:rsid w:val="00D37073"/>
    <w:rsid w:val="00D372A9"/>
    <w:rsid w:val="00D4091A"/>
    <w:rsid w:val="00D4300E"/>
    <w:rsid w:val="00D45786"/>
    <w:rsid w:val="00D4622D"/>
    <w:rsid w:val="00D53E2C"/>
    <w:rsid w:val="00D53F9E"/>
    <w:rsid w:val="00D55146"/>
    <w:rsid w:val="00D56A39"/>
    <w:rsid w:val="00D60493"/>
    <w:rsid w:val="00D60CE9"/>
    <w:rsid w:val="00D60E3B"/>
    <w:rsid w:val="00D6133D"/>
    <w:rsid w:val="00D6225E"/>
    <w:rsid w:val="00D62504"/>
    <w:rsid w:val="00D62C30"/>
    <w:rsid w:val="00D63289"/>
    <w:rsid w:val="00D64769"/>
    <w:rsid w:val="00D65330"/>
    <w:rsid w:val="00D65E24"/>
    <w:rsid w:val="00D72CDD"/>
    <w:rsid w:val="00D73F0B"/>
    <w:rsid w:val="00D77F9B"/>
    <w:rsid w:val="00D84A48"/>
    <w:rsid w:val="00D851C8"/>
    <w:rsid w:val="00D853B4"/>
    <w:rsid w:val="00D86055"/>
    <w:rsid w:val="00D86B29"/>
    <w:rsid w:val="00D90C1E"/>
    <w:rsid w:val="00D91ABF"/>
    <w:rsid w:val="00D950F0"/>
    <w:rsid w:val="00DA0A40"/>
    <w:rsid w:val="00DA4C3D"/>
    <w:rsid w:val="00DA77E7"/>
    <w:rsid w:val="00DB0182"/>
    <w:rsid w:val="00DB5F35"/>
    <w:rsid w:val="00DB65B4"/>
    <w:rsid w:val="00DC01CF"/>
    <w:rsid w:val="00DC11C0"/>
    <w:rsid w:val="00DC51A1"/>
    <w:rsid w:val="00DC5C40"/>
    <w:rsid w:val="00DC64E4"/>
    <w:rsid w:val="00DC75D3"/>
    <w:rsid w:val="00DD2559"/>
    <w:rsid w:val="00DD71D4"/>
    <w:rsid w:val="00DE44B8"/>
    <w:rsid w:val="00DE71B1"/>
    <w:rsid w:val="00DF0635"/>
    <w:rsid w:val="00DF2184"/>
    <w:rsid w:val="00DF2BBF"/>
    <w:rsid w:val="00DF54A1"/>
    <w:rsid w:val="00DF61CF"/>
    <w:rsid w:val="00DF6A5D"/>
    <w:rsid w:val="00DF7D4B"/>
    <w:rsid w:val="00DF7F68"/>
    <w:rsid w:val="00E01EE9"/>
    <w:rsid w:val="00E02216"/>
    <w:rsid w:val="00E0387D"/>
    <w:rsid w:val="00E04E76"/>
    <w:rsid w:val="00E125A2"/>
    <w:rsid w:val="00E15F77"/>
    <w:rsid w:val="00E16A8F"/>
    <w:rsid w:val="00E17373"/>
    <w:rsid w:val="00E17B31"/>
    <w:rsid w:val="00E2063A"/>
    <w:rsid w:val="00E209D9"/>
    <w:rsid w:val="00E21934"/>
    <w:rsid w:val="00E30201"/>
    <w:rsid w:val="00E30405"/>
    <w:rsid w:val="00E33A7B"/>
    <w:rsid w:val="00E4334D"/>
    <w:rsid w:val="00E47160"/>
    <w:rsid w:val="00E50204"/>
    <w:rsid w:val="00E5148E"/>
    <w:rsid w:val="00E52BA4"/>
    <w:rsid w:val="00E6028C"/>
    <w:rsid w:val="00E61DCF"/>
    <w:rsid w:val="00E65C2F"/>
    <w:rsid w:val="00E70B8D"/>
    <w:rsid w:val="00E71BBA"/>
    <w:rsid w:val="00E72035"/>
    <w:rsid w:val="00E730DB"/>
    <w:rsid w:val="00E73C1B"/>
    <w:rsid w:val="00E74B4F"/>
    <w:rsid w:val="00E74FA3"/>
    <w:rsid w:val="00E750CA"/>
    <w:rsid w:val="00E754D4"/>
    <w:rsid w:val="00E76FF3"/>
    <w:rsid w:val="00E77608"/>
    <w:rsid w:val="00E77EC9"/>
    <w:rsid w:val="00E80823"/>
    <w:rsid w:val="00E80D52"/>
    <w:rsid w:val="00E823CE"/>
    <w:rsid w:val="00E82F7C"/>
    <w:rsid w:val="00E83CD8"/>
    <w:rsid w:val="00E85767"/>
    <w:rsid w:val="00E93835"/>
    <w:rsid w:val="00E94F6E"/>
    <w:rsid w:val="00EA189F"/>
    <w:rsid w:val="00EA1D08"/>
    <w:rsid w:val="00EA1E26"/>
    <w:rsid w:val="00EA2019"/>
    <w:rsid w:val="00EA3446"/>
    <w:rsid w:val="00EA4E76"/>
    <w:rsid w:val="00EA5E3C"/>
    <w:rsid w:val="00EA7502"/>
    <w:rsid w:val="00EB04C0"/>
    <w:rsid w:val="00EB2102"/>
    <w:rsid w:val="00EB298A"/>
    <w:rsid w:val="00EB4F6F"/>
    <w:rsid w:val="00EB50CB"/>
    <w:rsid w:val="00EB5944"/>
    <w:rsid w:val="00EB7616"/>
    <w:rsid w:val="00EC1D3F"/>
    <w:rsid w:val="00EC5441"/>
    <w:rsid w:val="00EC5791"/>
    <w:rsid w:val="00ED262D"/>
    <w:rsid w:val="00ED66AB"/>
    <w:rsid w:val="00EE192F"/>
    <w:rsid w:val="00EE3739"/>
    <w:rsid w:val="00EE5B26"/>
    <w:rsid w:val="00EE7203"/>
    <w:rsid w:val="00EF088B"/>
    <w:rsid w:val="00EF76C9"/>
    <w:rsid w:val="00EF77F9"/>
    <w:rsid w:val="00EF7F03"/>
    <w:rsid w:val="00F00D0F"/>
    <w:rsid w:val="00F011B5"/>
    <w:rsid w:val="00F01E85"/>
    <w:rsid w:val="00F025A6"/>
    <w:rsid w:val="00F11124"/>
    <w:rsid w:val="00F113FF"/>
    <w:rsid w:val="00F11837"/>
    <w:rsid w:val="00F11B09"/>
    <w:rsid w:val="00F11C23"/>
    <w:rsid w:val="00F15A84"/>
    <w:rsid w:val="00F17CB5"/>
    <w:rsid w:val="00F237D2"/>
    <w:rsid w:val="00F3188C"/>
    <w:rsid w:val="00F33762"/>
    <w:rsid w:val="00F338AD"/>
    <w:rsid w:val="00F3429A"/>
    <w:rsid w:val="00F43F18"/>
    <w:rsid w:val="00F47B83"/>
    <w:rsid w:val="00F552CB"/>
    <w:rsid w:val="00F5549B"/>
    <w:rsid w:val="00F65943"/>
    <w:rsid w:val="00F65D55"/>
    <w:rsid w:val="00F65EAA"/>
    <w:rsid w:val="00F76368"/>
    <w:rsid w:val="00F873EB"/>
    <w:rsid w:val="00F90A5E"/>
    <w:rsid w:val="00F90FC3"/>
    <w:rsid w:val="00F935B6"/>
    <w:rsid w:val="00F93B55"/>
    <w:rsid w:val="00F9474C"/>
    <w:rsid w:val="00F957ED"/>
    <w:rsid w:val="00F95B20"/>
    <w:rsid w:val="00F96D26"/>
    <w:rsid w:val="00FA012C"/>
    <w:rsid w:val="00FA238E"/>
    <w:rsid w:val="00FA23DC"/>
    <w:rsid w:val="00FA387D"/>
    <w:rsid w:val="00FA66E4"/>
    <w:rsid w:val="00FB0668"/>
    <w:rsid w:val="00FB200C"/>
    <w:rsid w:val="00FB47CA"/>
    <w:rsid w:val="00FB5E64"/>
    <w:rsid w:val="00FB5F58"/>
    <w:rsid w:val="00FB7A2F"/>
    <w:rsid w:val="00FC761A"/>
    <w:rsid w:val="00FD0090"/>
    <w:rsid w:val="00FD1827"/>
    <w:rsid w:val="00FD2804"/>
    <w:rsid w:val="00FD3662"/>
    <w:rsid w:val="00FD3C3F"/>
    <w:rsid w:val="00FD40C2"/>
    <w:rsid w:val="00FD639F"/>
    <w:rsid w:val="00FE2CDF"/>
    <w:rsid w:val="00FE50DA"/>
    <w:rsid w:val="00FE674B"/>
    <w:rsid w:val="00FE74E9"/>
    <w:rsid w:val="00FF028C"/>
    <w:rsid w:val="00FF24FF"/>
    <w:rsid w:val="00FF273C"/>
    <w:rsid w:val="00FF67DB"/>
    <w:rsid w:val="00FF7BB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61FB7B-DC13-4832-BA9E-EF01B486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28B"/>
    <w:pPr>
      <w:spacing w:after="200"/>
    </w:pPr>
    <w:rPr>
      <w:sz w:val="24"/>
      <w:szCs w:val="24"/>
      <w:lang w:val="es-ES_tradnl" w:eastAsia="en-US"/>
    </w:rPr>
  </w:style>
  <w:style w:type="paragraph" w:styleId="Ttulo1">
    <w:name w:val="heading 1"/>
    <w:basedOn w:val="Normal"/>
    <w:next w:val="Normal"/>
    <w:link w:val="Ttulo1Car"/>
    <w:qFormat/>
    <w:rsid w:val="00BF3257"/>
    <w:pPr>
      <w:keepNext/>
      <w:spacing w:after="0"/>
      <w:jc w:val="right"/>
      <w:outlineLvl w:val="0"/>
    </w:pPr>
    <w:rPr>
      <w:rFonts w:ascii="Arial Narrow" w:eastAsia="Times New Roman" w:hAnsi="Arial Narrow"/>
      <w:b/>
      <w:bCs/>
      <w:sz w:val="14"/>
      <w:lang w:val="es-ES" w:eastAsia="es-ES"/>
    </w:rPr>
  </w:style>
  <w:style w:type="paragraph" w:styleId="Ttulo2">
    <w:name w:val="heading 2"/>
    <w:basedOn w:val="Normal"/>
    <w:next w:val="Normal"/>
    <w:link w:val="Ttulo2Car"/>
    <w:qFormat/>
    <w:rsid w:val="009F5897"/>
    <w:pPr>
      <w:keepNext/>
      <w:spacing w:after="0"/>
      <w:outlineLvl w:val="1"/>
    </w:pPr>
    <w:rPr>
      <w:rFonts w:ascii="Arial" w:eastAsia="Times New Roman" w:hAnsi="Arial"/>
      <w:b/>
      <w:snapToGrid w:val="0"/>
      <w:color w:val="000000"/>
      <w:sz w:val="20"/>
      <w:lang w:val="es-ES" w:eastAsia="es-ES"/>
    </w:rPr>
  </w:style>
  <w:style w:type="paragraph" w:styleId="Ttulo3">
    <w:name w:val="heading 3"/>
    <w:basedOn w:val="Normal"/>
    <w:next w:val="Normal"/>
    <w:link w:val="Ttulo3Car"/>
    <w:qFormat/>
    <w:rsid w:val="009F5897"/>
    <w:pPr>
      <w:keepNext/>
      <w:spacing w:after="0"/>
      <w:jc w:val="center"/>
      <w:outlineLvl w:val="2"/>
    </w:pPr>
    <w:rPr>
      <w:rFonts w:ascii="Arial" w:eastAsia="Times New Roman" w:hAnsi="Arial"/>
      <w:b/>
      <w:snapToGrid w:val="0"/>
      <w:color w:val="000000"/>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1"/>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customStyle="1" w:styleId="Default">
    <w:name w:val="Default"/>
    <w:rsid w:val="00323090"/>
    <w:pPr>
      <w:autoSpaceDE w:val="0"/>
      <w:autoSpaceDN w:val="0"/>
      <w:adjustRightInd w:val="0"/>
    </w:pPr>
    <w:rPr>
      <w:rFonts w:ascii="Arial" w:hAnsi="Arial" w:cs="Arial"/>
      <w:color w:val="000000"/>
      <w:sz w:val="24"/>
      <w:szCs w:val="24"/>
    </w:rPr>
  </w:style>
  <w:style w:type="paragraph" w:styleId="Textonotapie">
    <w:name w:val="footnote text"/>
    <w:basedOn w:val="Normal"/>
    <w:link w:val="TextonotapieCar"/>
    <w:rsid w:val="00F237D2"/>
    <w:pPr>
      <w:spacing w:after="0"/>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F237D2"/>
    <w:rPr>
      <w:rFonts w:ascii="Times New Roman" w:eastAsia="Times New Roman" w:hAnsi="Times New Roman"/>
    </w:rPr>
  </w:style>
  <w:style w:type="character" w:styleId="Refdenotaalpie">
    <w:name w:val="footnote reference"/>
    <w:basedOn w:val="Fuentedeprrafopredeter"/>
    <w:uiPriority w:val="99"/>
    <w:semiHidden/>
    <w:rsid w:val="00F237D2"/>
    <w:rPr>
      <w:rFonts w:cs="Times New Roman"/>
      <w:vertAlign w:val="superscript"/>
    </w:rPr>
  </w:style>
  <w:style w:type="paragraph" w:styleId="NormalWeb">
    <w:name w:val="Normal (Web)"/>
    <w:basedOn w:val="Normal"/>
    <w:uiPriority w:val="99"/>
    <w:rsid w:val="001A4320"/>
    <w:pPr>
      <w:spacing w:before="100" w:beforeAutospacing="1" w:after="100" w:afterAutospacing="1"/>
    </w:pPr>
    <w:rPr>
      <w:rFonts w:ascii="Times New Roman" w:eastAsia="Times New Roman" w:hAnsi="Times New Roman"/>
      <w:lang w:val="es-ES" w:eastAsia="es-ES"/>
    </w:rPr>
  </w:style>
  <w:style w:type="paragraph" w:styleId="Textoindependiente">
    <w:name w:val="Body Text"/>
    <w:aliases w:val=" Car4,Car,Car4,Car5"/>
    <w:basedOn w:val="Normal"/>
    <w:link w:val="TextoindependienteCar"/>
    <w:uiPriority w:val="99"/>
    <w:unhideWhenUsed/>
    <w:rsid w:val="00DF61CF"/>
    <w:pPr>
      <w:spacing w:after="120"/>
    </w:pPr>
  </w:style>
  <w:style w:type="character" w:customStyle="1" w:styleId="TextoindependienteCar">
    <w:name w:val="Texto independiente Car"/>
    <w:aliases w:val=" Car4 Car,Car Car,Car4 Car,Car5 Car"/>
    <w:basedOn w:val="Fuentedeprrafopredeter"/>
    <w:link w:val="Textoindependiente"/>
    <w:uiPriority w:val="99"/>
    <w:rsid w:val="00DF61CF"/>
    <w:rPr>
      <w:sz w:val="24"/>
      <w:szCs w:val="24"/>
      <w:lang w:val="es-ES_tradnl" w:eastAsia="en-US"/>
    </w:rPr>
  </w:style>
  <w:style w:type="character" w:styleId="Textoennegrita">
    <w:name w:val="Strong"/>
    <w:uiPriority w:val="22"/>
    <w:qFormat/>
    <w:rsid w:val="00B42314"/>
    <w:rPr>
      <w:b/>
      <w:bCs/>
    </w:rPr>
  </w:style>
  <w:style w:type="character" w:customStyle="1" w:styleId="Ttulo2Car">
    <w:name w:val="Título 2 Car"/>
    <w:basedOn w:val="Fuentedeprrafopredeter"/>
    <w:link w:val="Ttulo2"/>
    <w:rsid w:val="009F5897"/>
    <w:rPr>
      <w:rFonts w:ascii="Arial" w:eastAsia="Times New Roman" w:hAnsi="Arial"/>
      <w:b/>
      <w:snapToGrid w:val="0"/>
      <w:color w:val="000000"/>
      <w:szCs w:val="24"/>
    </w:rPr>
  </w:style>
  <w:style w:type="character" w:customStyle="1" w:styleId="Ttulo3Car">
    <w:name w:val="Título 3 Car"/>
    <w:basedOn w:val="Fuentedeprrafopredeter"/>
    <w:link w:val="Ttulo3"/>
    <w:rsid w:val="009F5897"/>
    <w:rPr>
      <w:rFonts w:ascii="Arial" w:eastAsia="Times New Roman" w:hAnsi="Arial"/>
      <w:b/>
      <w:snapToGrid w:val="0"/>
      <w:color w:val="000000"/>
      <w:szCs w:val="24"/>
    </w:rPr>
  </w:style>
  <w:style w:type="character" w:customStyle="1" w:styleId="apple-converted-space">
    <w:name w:val="apple-converted-space"/>
    <w:basedOn w:val="Fuentedeprrafopredeter"/>
    <w:rsid w:val="00F15A84"/>
  </w:style>
  <w:style w:type="character" w:customStyle="1" w:styleId="Ttulo1Car">
    <w:name w:val="Título 1 Car"/>
    <w:basedOn w:val="Fuentedeprrafopredeter"/>
    <w:link w:val="Ttulo1"/>
    <w:rsid w:val="00BF3257"/>
    <w:rPr>
      <w:rFonts w:ascii="Arial Narrow" w:eastAsia="Times New Roman" w:hAnsi="Arial Narrow"/>
      <w:b/>
      <w:bCs/>
      <w:sz w:val="14"/>
      <w:szCs w:val="24"/>
    </w:rPr>
  </w:style>
  <w:style w:type="character" w:styleId="Hipervnculo">
    <w:name w:val="Hyperlink"/>
    <w:uiPriority w:val="99"/>
    <w:rsid w:val="00BF3257"/>
    <w:rPr>
      <w:color w:val="0000FF"/>
      <w:u w:val="single"/>
    </w:rPr>
  </w:style>
  <w:style w:type="paragraph" w:styleId="Puesto">
    <w:name w:val="Title"/>
    <w:basedOn w:val="Normal"/>
    <w:link w:val="PuestoCar"/>
    <w:qFormat/>
    <w:rsid w:val="00BF3257"/>
    <w:pPr>
      <w:spacing w:after="0"/>
      <w:jc w:val="center"/>
    </w:pPr>
    <w:rPr>
      <w:rFonts w:ascii="Arial" w:eastAsia="Times New Roman" w:hAnsi="Arial" w:cs="Arial"/>
      <w:b/>
      <w:bCs/>
      <w:lang w:val="es-ES" w:eastAsia="es-ES"/>
    </w:rPr>
  </w:style>
  <w:style w:type="character" w:customStyle="1" w:styleId="PuestoCar">
    <w:name w:val="Puesto Car"/>
    <w:basedOn w:val="Fuentedeprrafopredeter"/>
    <w:link w:val="Puesto"/>
    <w:rsid w:val="00BF3257"/>
    <w:rPr>
      <w:rFonts w:ascii="Arial" w:eastAsia="Times New Roman" w:hAnsi="Arial" w:cs="Arial"/>
      <w:b/>
      <w:bCs/>
      <w:sz w:val="24"/>
      <w:szCs w:val="24"/>
    </w:rPr>
  </w:style>
  <w:style w:type="character" w:styleId="Hipervnculovisitado">
    <w:name w:val="FollowedHyperlink"/>
    <w:basedOn w:val="Fuentedeprrafopredeter"/>
    <w:rsid w:val="00BF3257"/>
    <w:rPr>
      <w:color w:val="800080" w:themeColor="followedHyperlink"/>
      <w:u w:val="single"/>
    </w:rPr>
  </w:style>
  <w:style w:type="character" w:styleId="Textodelmarcadordeposicin">
    <w:name w:val="Placeholder Text"/>
    <w:basedOn w:val="Fuentedeprrafopredeter"/>
    <w:uiPriority w:val="99"/>
    <w:semiHidden/>
    <w:rsid w:val="00BF3257"/>
    <w:rPr>
      <w:color w:val="808080"/>
    </w:rPr>
  </w:style>
  <w:style w:type="paragraph" w:customStyle="1" w:styleId="western">
    <w:name w:val="western"/>
    <w:basedOn w:val="Normal"/>
    <w:rsid w:val="00BF3257"/>
    <w:pPr>
      <w:spacing w:before="100" w:beforeAutospacing="1" w:after="100" w:afterAutospacing="1"/>
    </w:pPr>
    <w:rPr>
      <w:rFonts w:ascii="Times New Roman" w:eastAsia="Times New Roman" w:hAnsi="Times New Roman"/>
      <w:lang w:val="es-ES" w:eastAsia="es-ES"/>
    </w:rPr>
  </w:style>
  <w:style w:type="paragraph" w:customStyle="1" w:styleId="CM34">
    <w:name w:val="CM34"/>
    <w:basedOn w:val="Default"/>
    <w:next w:val="Default"/>
    <w:uiPriority w:val="99"/>
    <w:rsid w:val="00BF3257"/>
    <w:rPr>
      <w:color w:val="auto"/>
    </w:rPr>
  </w:style>
  <w:style w:type="character" w:customStyle="1" w:styleId="descriptionid32424771siteid978">
    <w:name w:val="descriptionid32424771siteid978"/>
    <w:basedOn w:val="Fuentedeprrafopredeter"/>
    <w:rsid w:val="00BF3257"/>
  </w:style>
  <w:style w:type="table" w:styleId="Sombreadoclaro-nfasis2">
    <w:name w:val="Light Shading Accent 2"/>
    <w:basedOn w:val="Tablanormal"/>
    <w:uiPriority w:val="30"/>
    <w:qFormat/>
    <w:rsid w:val="00BF325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Mencinsinresolver1">
    <w:name w:val="Mención sin resolver1"/>
    <w:basedOn w:val="Fuentedeprrafopredeter"/>
    <w:uiPriority w:val="99"/>
    <w:semiHidden/>
    <w:unhideWhenUsed/>
    <w:rsid w:val="00BF3257"/>
    <w:rPr>
      <w:color w:val="808080"/>
      <w:shd w:val="clear" w:color="auto" w:fill="E6E6E6"/>
    </w:rPr>
  </w:style>
  <w:style w:type="paragraph" w:customStyle="1" w:styleId="TableParagraph">
    <w:name w:val="Table Paragraph"/>
    <w:basedOn w:val="Normal"/>
    <w:uiPriority w:val="1"/>
    <w:qFormat/>
    <w:rsid w:val="00F47B83"/>
    <w:pPr>
      <w:widowControl w:val="0"/>
      <w:spacing w:after="0"/>
      <w:ind w:left="235" w:right="235"/>
      <w:jc w:val="center"/>
    </w:pPr>
    <w:rPr>
      <w:rFonts w:ascii="Arial" w:eastAsia="Arial" w:hAnsi="Arial" w:cs="Arial"/>
      <w:sz w:val="22"/>
      <w:szCs w:val="22"/>
      <w:lang w:val="es-CO"/>
    </w:rPr>
  </w:style>
  <w:style w:type="character" w:styleId="Refdecomentario">
    <w:name w:val="annotation reference"/>
    <w:basedOn w:val="Fuentedeprrafopredeter"/>
    <w:uiPriority w:val="99"/>
    <w:semiHidden/>
    <w:unhideWhenUsed/>
    <w:rsid w:val="0018419E"/>
    <w:rPr>
      <w:sz w:val="16"/>
      <w:szCs w:val="16"/>
    </w:rPr>
  </w:style>
  <w:style w:type="paragraph" w:styleId="Textocomentario">
    <w:name w:val="annotation text"/>
    <w:basedOn w:val="Normal"/>
    <w:link w:val="TextocomentarioCar"/>
    <w:uiPriority w:val="99"/>
    <w:semiHidden/>
    <w:unhideWhenUsed/>
    <w:rsid w:val="0018419E"/>
    <w:rPr>
      <w:sz w:val="20"/>
      <w:szCs w:val="20"/>
    </w:rPr>
  </w:style>
  <w:style w:type="character" w:customStyle="1" w:styleId="TextocomentarioCar">
    <w:name w:val="Texto comentario Car"/>
    <w:basedOn w:val="Fuentedeprrafopredeter"/>
    <w:link w:val="Textocomentario"/>
    <w:uiPriority w:val="99"/>
    <w:semiHidden/>
    <w:rsid w:val="0018419E"/>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8419E"/>
    <w:rPr>
      <w:b/>
      <w:bCs/>
    </w:rPr>
  </w:style>
  <w:style w:type="character" w:customStyle="1" w:styleId="AsuntodelcomentarioCar">
    <w:name w:val="Asunto del comentario Car"/>
    <w:basedOn w:val="TextocomentarioCar"/>
    <w:link w:val="Asuntodelcomentario"/>
    <w:uiPriority w:val="99"/>
    <w:semiHidden/>
    <w:rsid w:val="0018419E"/>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56684124">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54577474">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36631245">
      <w:bodyDiv w:val="1"/>
      <w:marLeft w:val="0"/>
      <w:marRight w:val="0"/>
      <w:marTop w:val="0"/>
      <w:marBottom w:val="0"/>
      <w:divBdr>
        <w:top w:val="none" w:sz="0" w:space="0" w:color="auto"/>
        <w:left w:val="none" w:sz="0" w:space="0" w:color="auto"/>
        <w:bottom w:val="none" w:sz="0" w:space="0" w:color="auto"/>
        <w:right w:val="none" w:sz="0" w:space="0" w:color="auto"/>
      </w:divBdr>
    </w:div>
    <w:div w:id="748697605">
      <w:bodyDiv w:val="1"/>
      <w:marLeft w:val="0"/>
      <w:marRight w:val="0"/>
      <w:marTop w:val="0"/>
      <w:marBottom w:val="0"/>
      <w:divBdr>
        <w:top w:val="none" w:sz="0" w:space="0" w:color="auto"/>
        <w:left w:val="none" w:sz="0" w:space="0" w:color="auto"/>
        <w:bottom w:val="none" w:sz="0" w:space="0" w:color="auto"/>
        <w:right w:val="none" w:sz="0" w:space="0" w:color="auto"/>
      </w:divBdr>
    </w:div>
    <w:div w:id="772362991">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19413295">
      <w:bodyDiv w:val="1"/>
      <w:marLeft w:val="0"/>
      <w:marRight w:val="0"/>
      <w:marTop w:val="0"/>
      <w:marBottom w:val="0"/>
      <w:divBdr>
        <w:top w:val="none" w:sz="0" w:space="0" w:color="auto"/>
        <w:left w:val="none" w:sz="0" w:space="0" w:color="auto"/>
        <w:bottom w:val="none" w:sz="0" w:space="0" w:color="auto"/>
        <w:right w:val="none" w:sz="0" w:space="0" w:color="auto"/>
      </w:divBdr>
      <w:divsChild>
        <w:div w:id="426003049">
          <w:marLeft w:val="0"/>
          <w:marRight w:val="0"/>
          <w:marTop w:val="0"/>
          <w:marBottom w:val="0"/>
          <w:divBdr>
            <w:top w:val="none" w:sz="0" w:space="0" w:color="auto"/>
            <w:left w:val="none" w:sz="0" w:space="0" w:color="auto"/>
            <w:bottom w:val="none" w:sz="0" w:space="0" w:color="auto"/>
            <w:right w:val="none" w:sz="0" w:space="0" w:color="auto"/>
          </w:divBdr>
        </w:div>
      </w:divsChild>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18389176">
      <w:bodyDiv w:val="1"/>
      <w:marLeft w:val="0"/>
      <w:marRight w:val="0"/>
      <w:marTop w:val="0"/>
      <w:marBottom w:val="0"/>
      <w:divBdr>
        <w:top w:val="none" w:sz="0" w:space="0" w:color="auto"/>
        <w:left w:val="none" w:sz="0" w:space="0" w:color="auto"/>
        <w:bottom w:val="none" w:sz="0" w:space="0" w:color="auto"/>
        <w:right w:val="none" w:sz="0" w:space="0" w:color="auto"/>
      </w:divBdr>
    </w:div>
    <w:div w:id="1050611177">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67283597">
      <w:bodyDiv w:val="1"/>
      <w:marLeft w:val="0"/>
      <w:marRight w:val="0"/>
      <w:marTop w:val="0"/>
      <w:marBottom w:val="0"/>
      <w:divBdr>
        <w:top w:val="none" w:sz="0" w:space="0" w:color="auto"/>
        <w:left w:val="none" w:sz="0" w:space="0" w:color="auto"/>
        <w:bottom w:val="none" w:sz="0" w:space="0" w:color="auto"/>
        <w:right w:val="none" w:sz="0" w:space="0" w:color="auto"/>
      </w:divBdr>
    </w:div>
    <w:div w:id="1319919886">
      <w:bodyDiv w:val="1"/>
      <w:marLeft w:val="0"/>
      <w:marRight w:val="0"/>
      <w:marTop w:val="0"/>
      <w:marBottom w:val="0"/>
      <w:divBdr>
        <w:top w:val="none" w:sz="0" w:space="0" w:color="auto"/>
        <w:left w:val="none" w:sz="0" w:space="0" w:color="auto"/>
        <w:bottom w:val="none" w:sz="0" w:space="0" w:color="auto"/>
        <w:right w:val="none" w:sz="0" w:space="0" w:color="auto"/>
      </w:divBdr>
    </w:div>
    <w:div w:id="132508230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33036684">
      <w:bodyDiv w:val="1"/>
      <w:marLeft w:val="0"/>
      <w:marRight w:val="0"/>
      <w:marTop w:val="0"/>
      <w:marBottom w:val="0"/>
      <w:divBdr>
        <w:top w:val="none" w:sz="0" w:space="0" w:color="auto"/>
        <w:left w:val="none" w:sz="0" w:space="0" w:color="auto"/>
        <w:bottom w:val="none" w:sz="0" w:space="0" w:color="auto"/>
        <w:right w:val="none" w:sz="0" w:space="0" w:color="auto"/>
      </w:divBdr>
    </w:div>
    <w:div w:id="1606382459">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40402241">
      <w:bodyDiv w:val="1"/>
      <w:marLeft w:val="0"/>
      <w:marRight w:val="0"/>
      <w:marTop w:val="0"/>
      <w:marBottom w:val="0"/>
      <w:divBdr>
        <w:top w:val="none" w:sz="0" w:space="0" w:color="auto"/>
        <w:left w:val="none" w:sz="0" w:space="0" w:color="auto"/>
        <w:bottom w:val="none" w:sz="0" w:space="0" w:color="auto"/>
        <w:right w:val="none" w:sz="0" w:space="0" w:color="auto"/>
      </w:divBdr>
    </w:div>
    <w:div w:id="1756898274">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31767937">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39742528">
      <w:bodyDiv w:val="1"/>
      <w:marLeft w:val="0"/>
      <w:marRight w:val="0"/>
      <w:marTop w:val="0"/>
      <w:marBottom w:val="0"/>
      <w:divBdr>
        <w:top w:val="none" w:sz="0" w:space="0" w:color="auto"/>
        <w:left w:val="none" w:sz="0" w:space="0" w:color="auto"/>
        <w:bottom w:val="none" w:sz="0" w:space="0" w:color="auto"/>
        <w:right w:val="none" w:sz="0" w:space="0" w:color="auto"/>
      </w:divBdr>
    </w:div>
    <w:div w:id="2061972707">
      <w:bodyDiv w:val="1"/>
      <w:marLeft w:val="0"/>
      <w:marRight w:val="0"/>
      <w:marTop w:val="0"/>
      <w:marBottom w:val="0"/>
      <w:divBdr>
        <w:top w:val="none" w:sz="0" w:space="0" w:color="auto"/>
        <w:left w:val="none" w:sz="0" w:space="0" w:color="auto"/>
        <w:bottom w:val="none" w:sz="0" w:space="0" w:color="auto"/>
        <w:right w:val="none" w:sz="0" w:space="0" w:color="auto"/>
      </w:divBdr>
    </w:div>
    <w:div w:id="206347765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800A-EEA0-4BFD-98C9-97D6FB62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2789</Words>
  <Characters>15340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Carlos Arturo Ordonez Castro</cp:lastModifiedBy>
  <cp:revision>2</cp:revision>
  <cp:lastPrinted>2017-12-15T20:30:00Z</cp:lastPrinted>
  <dcterms:created xsi:type="dcterms:W3CDTF">2018-04-06T20:51:00Z</dcterms:created>
  <dcterms:modified xsi:type="dcterms:W3CDTF">2018-04-06T20:51:00Z</dcterms:modified>
</cp:coreProperties>
</file>