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C71EBB" w:rsidTr="00792591">
        <w:trPr>
          <w:trHeight w:val="226"/>
        </w:trPr>
        <w:tc>
          <w:tcPr>
            <w:tcW w:w="3827" w:type="dxa"/>
            <w:shd w:val="clear" w:color="auto" w:fill="D9D9D9" w:themeFill="background1" w:themeFillShade="D9"/>
            <w:vAlign w:val="center"/>
          </w:tcPr>
          <w:p w:rsidR="00752678" w:rsidRPr="00C71EBB" w:rsidRDefault="00752678" w:rsidP="00B42314">
            <w:pPr>
              <w:spacing w:after="0"/>
              <w:ind w:left="34"/>
              <w:jc w:val="center"/>
              <w:rPr>
                <w:rFonts w:ascii="Arial Narrow" w:eastAsia="Times New Roman" w:hAnsi="Arial Narrow" w:cs="Arial"/>
                <w:b/>
                <w:sz w:val="20"/>
                <w:szCs w:val="20"/>
                <w:highlight w:val="lightGray"/>
                <w:lang w:val="es-ES" w:eastAsia="es-ES"/>
              </w:rPr>
            </w:pPr>
            <w:r w:rsidRPr="00C71EBB">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Día:</w:t>
            </w:r>
          </w:p>
        </w:tc>
        <w:tc>
          <w:tcPr>
            <w:tcW w:w="567" w:type="dxa"/>
            <w:shd w:val="clear" w:color="auto" w:fill="auto"/>
            <w:vAlign w:val="center"/>
          </w:tcPr>
          <w:p w:rsidR="00752678" w:rsidRPr="00C71EBB" w:rsidRDefault="00EF6680"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30</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Mes:</w:t>
            </w:r>
          </w:p>
        </w:tc>
        <w:tc>
          <w:tcPr>
            <w:tcW w:w="708" w:type="dxa"/>
            <w:shd w:val="clear" w:color="auto" w:fill="auto"/>
            <w:vAlign w:val="center"/>
          </w:tcPr>
          <w:p w:rsidR="00752678" w:rsidRPr="00C71EBB" w:rsidRDefault="00124404"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w:t>
            </w:r>
            <w:r w:rsidR="00B6067B">
              <w:rPr>
                <w:rFonts w:ascii="Arial Narrow" w:eastAsia="Times New Roman" w:hAnsi="Arial Narrow" w:cs="Arial"/>
                <w:sz w:val="20"/>
                <w:szCs w:val="20"/>
                <w:lang w:val="es-ES" w:eastAsia="es-ES"/>
              </w:rPr>
              <w:t>6</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Año:</w:t>
            </w:r>
          </w:p>
        </w:tc>
        <w:tc>
          <w:tcPr>
            <w:tcW w:w="709" w:type="dxa"/>
            <w:shd w:val="clear" w:color="auto" w:fill="auto"/>
            <w:vAlign w:val="center"/>
          </w:tcPr>
          <w:p w:rsidR="00752678" w:rsidRPr="00C71EBB" w:rsidRDefault="00124404"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w:t>
            </w:r>
            <w:r w:rsidR="00E04680">
              <w:rPr>
                <w:rFonts w:ascii="Arial Narrow" w:eastAsia="Times New Roman" w:hAnsi="Arial Narrow" w:cs="Arial"/>
                <w:sz w:val="20"/>
                <w:szCs w:val="20"/>
                <w:lang w:val="es-ES" w:eastAsia="es-ES"/>
              </w:rPr>
              <w:t>6</w:t>
            </w:r>
          </w:p>
        </w:tc>
      </w:tr>
    </w:tbl>
    <w:p w:rsidR="00DD2063" w:rsidRDefault="00DD2063"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0B3B88">
        <w:trPr>
          <w:trHeight w:val="268"/>
        </w:trPr>
        <w:tc>
          <w:tcPr>
            <w:tcW w:w="3427" w:type="dxa"/>
            <w:shd w:val="clear" w:color="auto" w:fill="E0E0E0"/>
          </w:tcPr>
          <w:p w:rsidR="007C14BE" w:rsidRPr="00D17C3A" w:rsidRDefault="007C14BE" w:rsidP="00E112D4">
            <w:pPr>
              <w:spacing w:after="0"/>
              <w:jc w:val="both"/>
              <w:rPr>
                <w:rFonts w:ascii="Arial" w:eastAsia="SimSun" w:hAnsi="Arial" w:cs="Arial"/>
                <w:b/>
                <w:sz w:val="20"/>
                <w:szCs w:val="20"/>
              </w:rPr>
            </w:pPr>
            <w:r>
              <w:rPr>
                <w:rFonts w:ascii="Arial" w:eastAsia="SimSun" w:hAnsi="Arial" w:cs="Arial"/>
                <w:b/>
                <w:sz w:val="20"/>
                <w:szCs w:val="20"/>
              </w:rPr>
              <w:t>Número de Informe</w:t>
            </w:r>
          </w:p>
        </w:tc>
        <w:tc>
          <w:tcPr>
            <w:tcW w:w="7205" w:type="dxa"/>
            <w:shd w:val="clear" w:color="auto" w:fill="auto"/>
          </w:tcPr>
          <w:p w:rsidR="007C14BE" w:rsidRPr="00D17C3A" w:rsidRDefault="00124404" w:rsidP="004F3EE5">
            <w:pPr>
              <w:spacing w:after="0"/>
              <w:rPr>
                <w:rFonts w:ascii="Arial" w:eastAsia="SimSun" w:hAnsi="Arial" w:cs="Arial"/>
                <w:sz w:val="20"/>
                <w:szCs w:val="20"/>
              </w:rPr>
            </w:pPr>
            <w:r w:rsidRPr="007434EF">
              <w:rPr>
                <w:rFonts w:ascii="Arial" w:eastAsia="SimSun" w:hAnsi="Arial" w:cs="Arial"/>
                <w:sz w:val="20"/>
                <w:szCs w:val="20"/>
              </w:rPr>
              <w:t>S</w:t>
            </w:r>
            <w:r w:rsidR="00B52116">
              <w:rPr>
                <w:rFonts w:ascii="Arial" w:eastAsia="SimSun" w:hAnsi="Arial" w:cs="Arial"/>
                <w:sz w:val="20"/>
                <w:szCs w:val="20"/>
              </w:rPr>
              <w:t>22</w:t>
            </w:r>
          </w:p>
        </w:tc>
      </w:tr>
      <w:tr w:rsidR="00E112D4"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E112D4" w:rsidRDefault="00E112D4" w:rsidP="00E112D4">
            <w:pPr>
              <w:spacing w:after="0"/>
              <w:rPr>
                <w:rFonts w:ascii="Arial" w:eastAsia="PMingLiU" w:hAnsi="Arial" w:cs="Arial"/>
                <w:b/>
                <w:bCs/>
                <w:sz w:val="20"/>
                <w:szCs w:val="20"/>
              </w:rPr>
            </w:pPr>
            <w:r w:rsidRPr="00E112D4">
              <w:rPr>
                <w:rFonts w:ascii="Arial" w:eastAsia="SimSun" w:hAnsi="Arial" w:cs="Arial"/>
                <w:b/>
                <w:sz w:val="20"/>
                <w:szCs w:val="20"/>
              </w:rPr>
              <w:t>Nombre del Seguimiento</w:t>
            </w:r>
          </w:p>
        </w:tc>
        <w:tc>
          <w:tcPr>
            <w:tcW w:w="7205" w:type="dxa"/>
          </w:tcPr>
          <w:p w:rsidR="00E112D4" w:rsidRPr="00FC1D27" w:rsidRDefault="00E04680" w:rsidP="00B6067B">
            <w:pPr>
              <w:tabs>
                <w:tab w:val="left" w:pos="5387"/>
              </w:tabs>
              <w:spacing w:after="0"/>
              <w:jc w:val="both"/>
              <w:rPr>
                <w:rFonts w:ascii="Arial" w:eastAsia="PMingLiU" w:hAnsi="Arial" w:cs="Arial"/>
                <w:bCs/>
                <w:color w:val="0000FF"/>
                <w:sz w:val="20"/>
                <w:szCs w:val="20"/>
              </w:rPr>
            </w:pPr>
            <w:r w:rsidRPr="00FC1D27">
              <w:rPr>
                <w:rFonts w:ascii="Arial" w:eastAsia="MS Mincho" w:hAnsi="Arial" w:cs="Arial"/>
                <w:sz w:val="22"/>
                <w:szCs w:val="22"/>
              </w:rPr>
              <w:t xml:space="preserve">Informe </w:t>
            </w:r>
            <w:r w:rsidR="00B6067B">
              <w:rPr>
                <w:rFonts w:ascii="Arial" w:eastAsia="MS Mincho" w:hAnsi="Arial" w:cs="Arial"/>
                <w:sz w:val="22"/>
                <w:szCs w:val="22"/>
              </w:rPr>
              <w:t xml:space="preserve">de </w:t>
            </w:r>
            <w:r w:rsidR="00124404" w:rsidRPr="00FC1D27">
              <w:rPr>
                <w:rFonts w:ascii="Arial" w:eastAsia="MS Mincho" w:hAnsi="Arial" w:cs="Arial"/>
                <w:sz w:val="22"/>
                <w:szCs w:val="22"/>
              </w:rPr>
              <w:t xml:space="preserve">Seguimiento </w:t>
            </w:r>
            <w:r w:rsidR="00B6067B">
              <w:rPr>
                <w:rFonts w:ascii="Arial" w:eastAsia="MS Mincho" w:hAnsi="Arial" w:cs="Arial"/>
                <w:sz w:val="22"/>
                <w:szCs w:val="22"/>
              </w:rPr>
              <w:t xml:space="preserve">al Modelo Integrado de Planeación y Gestión 2016. </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BC309A" w:rsidRDefault="00DD2063" w:rsidP="00DD2063">
            <w:pPr>
              <w:spacing w:after="0"/>
              <w:rPr>
                <w:rFonts w:ascii="Arial" w:eastAsia="PMingLiU" w:hAnsi="Arial" w:cs="Arial"/>
                <w:b/>
                <w:bCs/>
                <w:sz w:val="20"/>
                <w:szCs w:val="20"/>
              </w:rPr>
            </w:pPr>
            <w:r>
              <w:rPr>
                <w:rFonts w:ascii="Arial" w:eastAsia="PMingLiU" w:hAnsi="Arial" w:cs="Arial"/>
                <w:b/>
                <w:bCs/>
                <w:sz w:val="20"/>
                <w:szCs w:val="20"/>
              </w:rPr>
              <w:t>Objetivo del Seguimiento</w:t>
            </w:r>
          </w:p>
        </w:tc>
        <w:tc>
          <w:tcPr>
            <w:tcW w:w="7205" w:type="dxa"/>
          </w:tcPr>
          <w:p w:rsidR="00DD2063" w:rsidRPr="00124404" w:rsidRDefault="00B6067B" w:rsidP="008F1DAA">
            <w:pPr>
              <w:spacing w:after="0"/>
              <w:jc w:val="both"/>
              <w:rPr>
                <w:rFonts w:ascii="Arial" w:hAnsi="Arial" w:cs="Arial"/>
                <w:sz w:val="22"/>
                <w:szCs w:val="22"/>
              </w:rPr>
            </w:pPr>
            <w:r>
              <w:rPr>
                <w:rFonts w:ascii="Arial" w:hAnsi="Arial" w:cs="Arial"/>
                <w:sz w:val="22"/>
                <w:szCs w:val="22"/>
              </w:rPr>
              <w:t xml:space="preserve">Realizar </w:t>
            </w:r>
            <w:r w:rsidR="008F1DAA">
              <w:rPr>
                <w:rFonts w:ascii="Arial" w:hAnsi="Arial" w:cs="Arial"/>
                <w:sz w:val="22"/>
                <w:szCs w:val="22"/>
              </w:rPr>
              <w:t>s</w:t>
            </w:r>
            <w:r>
              <w:rPr>
                <w:rFonts w:ascii="Arial" w:hAnsi="Arial" w:cs="Arial"/>
                <w:sz w:val="22"/>
                <w:szCs w:val="22"/>
              </w:rPr>
              <w:t xml:space="preserve">eguimiento al Modelo Integrado de Planeación y Gestión vigencia 2016, identificando </w:t>
            </w:r>
            <w:r w:rsidR="00F758E0" w:rsidRPr="00F758E0">
              <w:rPr>
                <w:rFonts w:ascii="Arial" w:hAnsi="Arial" w:cs="Arial"/>
                <w:sz w:val="22"/>
                <w:szCs w:val="22"/>
              </w:rPr>
              <w:t xml:space="preserve">oportunidades de mejora a través de recomendaciones </w:t>
            </w:r>
            <w:r>
              <w:rPr>
                <w:rFonts w:ascii="Arial" w:hAnsi="Arial" w:cs="Arial"/>
                <w:sz w:val="22"/>
                <w:szCs w:val="22"/>
              </w:rPr>
              <w:t>presentadas</w:t>
            </w:r>
            <w:r w:rsidR="00F758E0" w:rsidRPr="00F758E0">
              <w:rPr>
                <w:rFonts w:ascii="Arial" w:hAnsi="Arial" w:cs="Arial"/>
                <w:sz w:val="22"/>
                <w:szCs w:val="22"/>
              </w:rPr>
              <w:t xml:space="preserve"> por la Oficina de Control Interno</w:t>
            </w:r>
            <w:r w:rsidR="00C34C86">
              <w:rPr>
                <w:rFonts w:ascii="Arial" w:hAnsi="Arial" w:cs="Arial"/>
                <w:sz w:val="22"/>
                <w:szCs w:val="22"/>
              </w:rPr>
              <w:t>.</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Default="00DD2063" w:rsidP="00DD2063">
            <w:pPr>
              <w:spacing w:after="0"/>
              <w:rPr>
                <w:rFonts w:ascii="Arial" w:hAnsi="Arial" w:cs="Arial"/>
                <w:b/>
                <w:sz w:val="20"/>
              </w:rPr>
            </w:pPr>
            <w:r>
              <w:rPr>
                <w:rFonts w:ascii="Arial" w:hAnsi="Arial" w:cs="Arial"/>
                <w:b/>
                <w:sz w:val="20"/>
              </w:rPr>
              <w:t>Alcance del Seguimiento</w:t>
            </w:r>
          </w:p>
        </w:tc>
        <w:tc>
          <w:tcPr>
            <w:tcW w:w="7205" w:type="dxa"/>
          </w:tcPr>
          <w:p w:rsidR="00C34C86" w:rsidRDefault="00F758E0" w:rsidP="006A6780">
            <w:pPr>
              <w:spacing w:after="0"/>
              <w:contextualSpacing/>
              <w:jc w:val="both"/>
              <w:rPr>
                <w:rFonts w:ascii="Arial" w:eastAsia="MS Mincho" w:hAnsi="Arial" w:cs="Arial"/>
                <w:sz w:val="22"/>
                <w:szCs w:val="22"/>
              </w:rPr>
            </w:pPr>
            <w:r w:rsidRPr="00125537">
              <w:rPr>
                <w:rFonts w:ascii="Arial" w:eastAsia="MS Mincho" w:hAnsi="Arial" w:cs="Arial"/>
                <w:sz w:val="22"/>
                <w:szCs w:val="22"/>
              </w:rPr>
              <w:t>La Oficina</w:t>
            </w:r>
            <w:r w:rsidR="006A6780">
              <w:rPr>
                <w:rFonts w:ascii="Arial" w:eastAsia="MS Mincho" w:hAnsi="Arial" w:cs="Arial"/>
                <w:sz w:val="22"/>
                <w:szCs w:val="22"/>
              </w:rPr>
              <w:t xml:space="preserve"> de Control Interno, en cumplimiento al </w:t>
            </w:r>
            <w:r w:rsidR="008F1DAA" w:rsidRPr="00125537">
              <w:rPr>
                <w:rFonts w:ascii="Arial" w:eastAsia="MS Mincho" w:hAnsi="Arial" w:cs="Arial"/>
                <w:sz w:val="22"/>
                <w:szCs w:val="22"/>
              </w:rPr>
              <w:t xml:space="preserve">programa anual de </w:t>
            </w:r>
            <w:r w:rsidR="00D924BB">
              <w:rPr>
                <w:rFonts w:ascii="Arial" w:eastAsia="MS Mincho" w:hAnsi="Arial" w:cs="Arial"/>
                <w:sz w:val="22"/>
                <w:szCs w:val="22"/>
              </w:rPr>
              <w:t>auditorías 2016</w:t>
            </w:r>
            <w:r w:rsidR="00030AA2" w:rsidRPr="00125537">
              <w:rPr>
                <w:rFonts w:ascii="Arial" w:eastAsia="MS Mincho" w:hAnsi="Arial" w:cs="Arial"/>
                <w:sz w:val="22"/>
                <w:szCs w:val="22"/>
              </w:rPr>
              <w:t xml:space="preserve">, </w:t>
            </w:r>
            <w:r w:rsidR="008F1DAA" w:rsidRPr="00125537">
              <w:rPr>
                <w:rFonts w:ascii="Arial" w:eastAsia="MS Mincho" w:hAnsi="Arial" w:cs="Arial"/>
                <w:sz w:val="22"/>
                <w:szCs w:val="22"/>
              </w:rPr>
              <w:t xml:space="preserve">realiza seguimiento </w:t>
            </w:r>
            <w:r w:rsidR="006A6780">
              <w:rPr>
                <w:rFonts w:ascii="Arial" w:eastAsia="MS Mincho" w:hAnsi="Arial" w:cs="Arial"/>
                <w:sz w:val="22"/>
                <w:szCs w:val="22"/>
              </w:rPr>
              <w:t xml:space="preserve">a </w:t>
            </w:r>
            <w:r w:rsidR="00125537" w:rsidRPr="00125537">
              <w:rPr>
                <w:rFonts w:ascii="Arial" w:eastAsia="MS Mincho" w:hAnsi="Arial" w:cs="Arial"/>
                <w:sz w:val="22"/>
                <w:szCs w:val="22"/>
              </w:rPr>
              <w:t xml:space="preserve">la </w:t>
            </w:r>
            <w:r w:rsidR="008F1DAA" w:rsidRPr="00125537">
              <w:rPr>
                <w:rFonts w:ascii="Arial" w:eastAsia="MS Mincho" w:hAnsi="Arial" w:cs="Arial"/>
                <w:sz w:val="22"/>
                <w:szCs w:val="22"/>
              </w:rPr>
              <w:t xml:space="preserve">ejecución de las actividades </w:t>
            </w:r>
            <w:r w:rsidR="00125537" w:rsidRPr="00125537">
              <w:rPr>
                <w:rFonts w:ascii="Arial" w:eastAsia="MS Mincho" w:hAnsi="Arial" w:cs="Arial"/>
                <w:sz w:val="22"/>
                <w:szCs w:val="22"/>
              </w:rPr>
              <w:t xml:space="preserve">establecidas </w:t>
            </w:r>
            <w:r w:rsidR="008F1DAA" w:rsidRPr="00125537">
              <w:rPr>
                <w:rFonts w:ascii="Arial" w:eastAsia="MS Mincho" w:hAnsi="Arial" w:cs="Arial"/>
                <w:sz w:val="22"/>
                <w:szCs w:val="22"/>
              </w:rPr>
              <w:t xml:space="preserve">en el Modelo Integrado de </w:t>
            </w:r>
            <w:r w:rsidR="00030AA2" w:rsidRPr="00125537">
              <w:rPr>
                <w:rFonts w:ascii="Arial" w:eastAsia="MS Mincho" w:hAnsi="Arial" w:cs="Arial"/>
                <w:sz w:val="22"/>
                <w:szCs w:val="22"/>
              </w:rPr>
              <w:t>Planeación</w:t>
            </w:r>
            <w:r w:rsidR="008F1DAA" w:rsidRPr="00125537">
              <w:rPr>
                <w:rFonts w:ascii="Arial" w:eastAsia="MS Mincho" w:hAnsi="Arial" w:cs="Arial"/>
                <w:sz w:val="22"/>
                <w:szCs w:val="22"/>
              </w:rPr>
              <w:t xml:space="preserve"> y </w:t>
            </w:r>
            <w:r w:rsidR="00030AA2" w:rsidRPr="00125537">
              <w:rPr>
                <w:rFonts w:ascii="Arial" w:eastAsia="MS Mincho" w:hAnsi="Arial" w:cs="Arial"/>
                <w:sz w:val="22"/>
                <w:szCs w:val="22"/>
              </w:rPr>
              <w:t>Gestión</w:t>
            </w:r>
            <w:r w:rsidR="00D924BB">
              <w:rPr>
                <w:rFonts w:ascii="Arial" w:eastAsia="MS Mincho" w:hAnsi="Arial" w:cs="Arial"/>
                <w:sz w:val="22"/>
                <w:szCs w:val="22"/>
              </w:rPr>
              <w:t xml:space="preserve">. </w:t>
            </w:r>
          </w:p>
          <w:p w:rsidR="00DD2063" w:rsidRPr="004E43E3" w:rsidRDefault="00D924BB" w:rsidP="006A6780">
            <w:pPr>
              <w:spacing w:after="0"/>
              <w:contextualSpacing/>
              <w:jc w:val="both"/>
              <w:rPr>
                <w:rFonts w:ascii="Arial" w:eastAsia="MS Mincho" w:hAnsi="Arial" w:cs="Arial"/>
                <w:sz w:val="22"/>
                <w:szCs w:val="22"/>
              </w:rPr>
            </w:pPr>
            <w:r>
              <w:rPr>
                <w:rFonts w:ascii="Arial" w:eastAsia="MS Mincho" w:hAnsi="Arial" w:cs="Arial"/>
                <w:sz w:val="22"/>
                <w:szCs w:val="22"/>
              </w:rPr>
              <w:t xml:space="preserve">El </w:t>
            </w:r>
            <w:r w:rsidR="00F758E0" w:rsidRPr="00125537">
              <w:rPr>
                <w:rFonts w:ascii="Arial" w:eastAsia="MS Mincho" w:hAnsi="Arial" w:cs="Arial"/>
                <w:sz w:val="22"/>
                <w:szCs w:val="22"/>
              </w:rPr>
              <w:t xml:space="preserve">informe </w:t>
            </w:r>
            <w:r>
              <w:rPr>
                <w:rFonts w:ascii="Arial" w:eastAsia="MS Mincho" w:hAnsi="Arial" w:cs="Arial"/>
                <w:sz w:val="22"/>
                <w:szCs w:val="22"/>
              </w:rPr>
              <w:t xml:space="preserve">presenta </w:t>
            </w:r>
            <w:r w:rsidR="00F758E0" w:rsidRPr="00125537">
              <w:rPr>
                <w:rFonts w:ascii="Arial" w:eastAsia="MS Mincho" w:hAnsi="Arial" w:cs="Arial"/>
                <w:sz w:val="22"/>
                <w:szCs w:val="22"/>
              </w:rPr>
              <w:t>ev</w:t>
            </w:r>
            <w:r>
              <w:rPr>
                <w:rFonts w:ascii="Arial" w:eastAsia="MS Mincho" w:hAnsi="Arial" w:cs="Arial"/>
                <w:sz w:val="22"/>
                <w:szCs w:val="22"/>
              </w:rPr>
              <w:t>aluación con corte a 30 de mayo</w:t>
            </w:r>
            <w:r w:rsidR="00F758E0" w:rsidRPr="00125537">
              <w:rPr>
                <w:rFonts w:ascii="Arial" w:eastAsia="MS Mincho" w:hAnsi="Arial" w:cs="Arial"/>
                <w:sz w:val="22"/>
                <w:szCs w:val="22"/>
              </w:rPr>
              <w:t xml:space="preserve"> de 2016.</w:t>
            </w:r>
          </w:p>
        </w:tc>
      </w:tr>
      <w:tr w:rsidR="00DD2063" w:rsidRPr="00BC309A"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DD2063" w:rsidRDefault="00DD2063" w:rsidP="00DD2063">
            <w:pPr>
              <w:spacing w:after="0"/>
              <w:rPr>
                <w:rFonts w:ascii="Arial" w:hAnsi="Arial" w:cs="Arial"/>
                <w:b/>
                <w:sz w:val="20"/>
              </w:rPr>
            </w:pPr>
            <w:r>
              <w:rPr>
                <w:rFonts w:ascii="Arial" w:hAnsi="Arial" w:cs="Arial"/>
                <w:b/>
                <w:sz w:val="20"/>
              </w:rPr>
              <w:t xml:space="preserve">Normatividad </w:t>
            </w:r>
          </w:p>
        </w:tc>
        <w:tc>
          <w:tcPr>
            <w:tcW w:w="7205" w:type="dxa"/>
          </w:tcPr>
          <w:p w:rsidR="006A6780" w:rsidRPr="00280B95" w:rsidRDefault="00280B95" w:rsidP="004E43E3">
            <w:pPr>
              <w:spacing w:after="240"/>
              <w:contextualSpacing/>
              <w:jc w:val="both"/>
              <w:rPr>
                <w:rFonts w:ascii="Arial" w:hAnsi="Arial" w:cs="Arial"/>
                <w:sz w:val="22"/>
                <w:szCs w:val="22"/>
              </w:rPr>
            </w:pPr>
            <w:r>
              <w:rPr>
                <w:rFonts w:ascii="Arial" w:hAnsi="Arial" w:cs="Arial"/>
                <w:b/>
                <w:sz w:val="22"/>
                <w:szCs w:val="22"/>
              </w:rPr>
              <w:t xml:space="preserve">C.P. Artículo 83: </w:t>
            </w:r>
            <w:r w:rsidRPr="00280B95">
              <w:rPr>
                <w:rFonts w:ascii="Arial" w:hAnsi="Arial" w:cs="Arial"/>
                <w:sz w:val="22"/>
                <w:szCs w:val="22"/>
              </w:rPr>
              <w:t>Las actuaciones de los particulares y de las autoridades públicas deberán ceñirse a los postulados de la buena fe, la cual se presumirá en todas las gestiones que aquellos adelanten ante éstas.</w:t>
            </w:r>
          </w:p>
          <w:p w:rsidR="00280B95" w:rsidRDefault="00280B95" w:rsidP="004E43E3">
            <w:pPr>
              <w:spacing w:after="240"/>
              <w:contextualSpacing/>
              <w:jc w:val="both"/>
              <w:rPr>
                <w:rFonts w:ascii="Arial" w:hAnsi="Arial" w:cs="Arial"/>
                <w:b/>
                <w:sz w:val="22"/>
                <w:szCs w:val="22"/>
              </w:rPr>
            </w:pPr>
          </w:p>
          <w:p w:rsidR="006A6780" w:rsidRPr="00280B95" w:rsidRDefault="00394479" w:rsidP="004E43E3">
            <w:pPr>
              <w:spacing w:after="240"/>
              <w:contextualSpacing/>
              <w:jc w:val="both"/>
              <w:rPr>
                <w:rFonts w:ascii="Arial" w:hAnsi="Arial" w:cs="Arial"/>
                <w:sz w:val="22"/>
                <w:szCs w:val="22"/>
              </w:rPr>
            </w:pPr>
            <w:r>
              <w:rPr>
                <w:rFonts w:ascii="Arial" w:hAnsi="Arial" w:cs="Arial"/>
                <w:b/>
                <w:sz w:val="22"/>
                <w:szCs w:val="22"/>
              </w:rPr>
              <w:t xml:space="preserve">C.P. </w:t>
            </w:r>
            <w:r w:rsidR="00280B95">
              <w:rPr>
                <w:rFonts w:ascii="Arial" w:hAnsi="Arial" w:cs="Arial"/>
                <w:b/>
                <w:sz w:val="22"/>
                <w:szCs w:val="22"/>
              </w:rPr>
              <w:t xml:space="preserve">Artículo 209: </w:t>
            </w:r>
            <w:r w:rsidR="006161B9" w:rsidRPr="006161B9">
              <w:rPr>
                <w:rFonts w:ascii="Arial" w:hAnsi="Arial" w:cs="Arial"/>
                <w:sz w:val="22"/>
                <w:szCs w:val="22"/>
              </w:rPr>
              <w:t>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Las autoridades administrativas deben coordinar sus actuaciones para el adecuado cumplimiento de los fines del Estado. La administración pública, en todos sus órdenes, tendrá un control interno que se ejercerá en los términos que señale la ley.</w:t>
            </w:r>
          </w:p>
          <w:p w:rsidR="006A6780" w:rsidRDefault="006A6780" w:rsidP="004E43E3">
            <w:pPr>
              <w:spacing w:after="240"/>
              <w:contextualSpacing/>
              <w:jc w:val="both"/>
              <w:rPr>
                <w:rFonts w:ascii="Arial" w:hAnsi="Arial" w:cs="Arial"/>
                <w:b/>
                <w:sz w:val="22"/>
                <w:szCs w:val="22"/>
              </w:rPr>
            </w:pPr>
          </w:p>
          <w:p w:rsidR="004E43E3" w:rsidRPr="007434EF" w:rsidRDefault="004E43E3" w:rsidP="004E43E3">
            <w:pPr>
              <w:spacing w:after="240"/>
              <w:contextualSpacing/>
              <w:jc w:val="both"/>
              <w:rPr>
                <w:rFonts w:ascii="Arial" w:eastAsia="MS Mincho" w:hAnsi="Arial" w:cs="Arial"/>
                <w:sz w:val="22"/>
                <w:szCs w:val="22"/>
              </w:rPr>
            </w:pPr>
            <w:r w:rsidRPr="007434EF">
              <w:rPr>
                <w:rFonts w:ascii="Arial" w:hAnsi="Arial" w:cs="Arial"/>
                <w:b/>
                <w:sz w:val="22"/>
                <w:szCs w:val="22"/>
              </w:rPr>
              <w:t xml:space="preserve">Ley 152 de 1994: </w:t>
            </w:r>
            <w:r w:rsidR="00FC1D27" w:rsidRPr="00FC1D27">
              <w:rPr>
                <w:rFonts w:ascii="Arial" w:hAnsi="Arial" w:cs="Arial"/>
                <w:sz w:val="22"/>
                <w:szCs w:val="22"/>
              </w:rPr>
              <w:t>“Por la cual se establece la Ley Orgánica del Plan de Desarrollo</w:t>
            </w:r>
            <w:r w:rsidR="001C73A9">
              <w:rPr>
                <w:rFonts w:ascii="Arial" w:hAnsi="Arial" w:cs="Arial"/>
                <w:sz w:val="22"/>
                <w:szCs w:val="22"/>
              </w:rPr>
              <w:t>”. T</w:t>
            </w:r>
            <w:r w:rsidRPr="001C73A9">
              <w:rPr>
                <w:rFonts w:ascii="Arial" w:eastAsia="MS Mincho" w:hAnsi="Arial" w:cs="Arial"/>
                <w:sz w:val="22"/>
                <w:szCs w:val="22"/>
              </w:rPr>
              <w:t>iene como propósito establecer los procedimientos y mecanismos para la elaboración, aprobación, ejecución, seguimiento, evaluación y control de los planes de desarrollo.</w:t>
            </w:r>
          </w:p>
          <w:p w:rsidR="004E43E3" w:rsidRPr="007434EF" w:rsidRDefault="004E43E3" w:rsidP="004E43E3">
            <w:pPr>
              <w:spacing w:after="240"/>
              <w:contextualSpacing/>
              <w:jc w:val="both"/>
              <w:rPr>
                <w:rFonts w:ascii="Arial" w:hAnsi="Arial" w:cs="Arial"/>
                <w:color w:val="FF0000"/>
                <w:sz w:val="22"/>
                <w:szCs w:val="22"/>
              </w:rPr>
            </w:pPr>
          </w:p>
          <w:p w:rsidR="004E43E3" w:rsidRPr="001C73A9" w:rsidRDefault="004E43E3" w:rsidP="004E43E3">
            <w:pPr>
              <w:spacing w:after="240"/>
              <w:contextualSpacing/>
              <w:jc w:val="both"/>
              <w:rPr>
                <w:rFonts w:ascii="Arial" w:eastAsia="MS Mincho" w:hAnsi="Arial" w:cs="Arial"/>
                <w:sz w:val="22"/>
                <w:szCs w:val="22"/>
              </w:rPr>
            </w:pPr>
            <w:r w:rsidRPr="007434EF">
              <w:rPr>
                <w:rFonts w:ascii="Arial" w:hAnsi="Arial" w:cs="Arial"/>
                <w:b/>
                <w:sz w:val="22"/>
                <w:szCs w:val="22"/>
              </w:rPr>
              <w:t xml:space="preserve">Ley 489 de 1998: </w:t>
            </w:r>
            <w:r w:rsidR="00FC1D27" w:rsidRPr="00FC1D27">
              <w:rPr>
                <w:rFonts w:ascii="Arial" w:hAnsi="Arial" w:cs="Arial"/>
                <w:sz w:val="22"/>
                <w:szCs w:val="22"/>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r w:rsidR="00FC1D27">
              <w:rPr>
                <w:rFonts w:ascii="Arial" w:hAnsi="Arial" w:cs="Arial"/>
                <w:b/>
                <w:sz w:val="22"/>
                <w:szCs w:val="22"/>
              </w:rPr>
              <w:t xml:space="preserve"> </w:t>
            </w:r>
            <w:r w:rsidRPr="001C73A9">
              <w:rPr>
                <w:rFonts w:ascii="Arial" w:eastAsia="MS Mincho" w:hAnsi="Arial" w:cs="Arial"/>
                <w:sz w:val="22"/>
                <w:szCs w:val="22"/>
              </w:rPr>
              <w:t>Regula el ejercicio de la función administrativa, determina la estructura y define los principios y reglas básicas de la organización y funcionamiento de la Administración Pública.</w:t>
            </w:r>
          </w:p>
          <w:p w:rsidR="004E43E3" w:rsidRPr="007434EF" w:rsidRDefault="004E43E3" w:rsidP="004E43E3">
            <w:pPr>
              <w:spacing w:after="240"/>
              <w:contextualSpacing/>
              <w:jc w:val="both"/>
              <w:rPr>
                <w:rFonts w:ascii="Arial" w:hAnsi="Arial" w:cs="Arial"/>
                <w:color w:val="FF0000"/>
                <w:sz w:val="22"/>
                <w:szCs w:val="22"/>
              </w:rPr>
            </w:pPr>
          </w:p>
          <w:p w:rsidR="004E43E3" w:rsidRDefault="004E43E3" w:rsidP="004E43E3">
            <w:pPr>
              <w:spacing w:after="240"/>
              <w:contextualSpacing/>
              <w:jc w:val="both"/>
              <w:rPr>
                <w:rFonts w:ascii="Arial" w:hAnsi="Arial" w:cs="Arial"/>
                <w:sz w:val="22"/>
                <w:szCs w:val="22"/>
              </w:rPr>
            </w:pPr>
            <w:r w:rsidRPr="007434EF">
              <w:rPr>
                <w:rFonts w:ascii="Arial" w:hAnsi="Arial" w:cs="Arial"/>
                <w:b/>
                <w:sz w:val="22"/>
                <w:szCs w:val="22"/>
              </w:rPr>
              <w:t>Ley 1474 de 2011:</w:t>
            </w:r>
            <w:r w:rsidRPr="007434EF">
              <w:rPr>
                <w:rFonts w:ascii="Arial" w:hAnsi="Arial" w:cs="Arial"/>
                <w:sz w:val="22"/>
                <w:szCs w:val="22"/>
              </w:rPr>
              <w:t xml:space="preserve"> </w:t>
            </w:r>
            <w:r w:rsidR="004E3DE3">
              <w:rPr>
                <w:rFonts w:ascii="Arial" w:hAnsi="Arial" w:cs="Arial"/>
                <w:sz w:val="22"/>
                <w:szCs w:val="22"/>
              </w:rPr>
              <w:t>“</w:t>
            </w:r>
            <w:r w:rsidR="004E3DE3" w:rsidRPr="004E3DE3">
              <w:rPr>
                <w:rFonts w:ascii="Arial" w:hAnsi="Arial" w:cs="Arial"/>
                <w:sz w:val="22"/>
                <w:szCs w:val="22"/>
              </w:rPr>
              <w:t>Por la cual se dictan normas orientadas a fortalecer los mecanismos de prevención, investigación y sanción de actos de corrupción y la efectividad del control de la gestión pública</w:t>
            </w:r>
            <w:r w:rsidR="004E3DE3">
              <w:rPr>
                <w:rFonts w:ascii="Arial" w:hAnsi="Arial" w:cs="Arial"/>
                <w:sz w:val="22"/>
                <w:szCs w:val="22"/>
              </w:rPr>
              <w:t>”</w:t>
            </w:r>
            <w:r w:rsidR="004E3DE3" w:rsidRPr="004E3DE3">
              <w:rPr>
                <w:rFonts w:ascii="Arial" w:hAnsi="Arial" w:cs="Arial"/>
                <w:sz w:val="22"/>
                <w:szCs w:val="22"/>
              </w:rPr>
              <w:t>.</w:t>
            </w:r>
            <w:r w:rsidR="004E3DE3">
              <w:rPr>
                <w:rFonts w:ascii="Arial" w:hAnsi="Arial" w:cs="Arial"/>
                <w:sz w:val="22"/>
                <w:szCs w:val="22"/>
              </w:rPr>
              <w:t xml:space="preserve"> </w:t>
            </w:r>
          </w:p>
          <w:p w:rsidR="006161B9" w:rsidRDefault="006161B9" w:rsidP="004E43E3">
            <w:pPr>
              <w:spacing w:after="240"/>
              <w:contextualSpacing/>
              <w:jc w:val="both"/>
              <w:rPr>
                <w:rFonts w:ascii="Arial" w:hAnsi="Arial" w:cs="Arial"/>
                <w:sz w:val="22"/>
                <w:szCs w:val="22"/>
              </w:rPr>
            </w:pPr>
          </w:p>
          <w:p w:rsidR="00B9652B" w:rsidRDefault="006161B9" w:rsidP="004E43E3">
            <w:pPr>
              <w:spacing w:after="240"/>
              <w:contextualSpacing/>
              <w:jc w:val="both"/>
              <w:rPr>
                <w:rFonts w:ascii="Arial" w:hAnsi="Arial" w:cs="Arial"/>
                <w:b/>
                <w:sz w:val="22"/>
                <w:szCs w:val="22"/>
              </w:rPr>
            </w:pPr>
            <w:r w:rsidRPr="006161B9">
              <w:rPr>
                <w:rFonts w:ascii="Arial" w:hAnsi="Arial" w:cs="Arial"/>
                <w:b/>
                <w:sz w:val="22"/>
                <w:szCs w:val="22"/>
              </w:rPr>
              <w:t xml:space="preserve">Ley 909 de 2004: </w:t>
            </w:r>
            <w:r>
              <w:rPr>
                <w:rFonts w:ascii="Arial" w:hAnsi="Arial" w:cs="Arial"/>
                <w:sz w:val="22"/>
                <w:szCs w:val="22"/>
              </w:rPr>
              <w:t>Tiene por objeto la regulación del sistema de empleo público y el establecimiento de los principios básicos que deben regular el ejercicio de la gerencia pública.</w:t>
            </w:r>
          </w:p>
          <w:p w:rsidR="00B9652B" w:rsidRDefault="00B9652B" w:rsidP="004E43E3">
            <w:pPr>
              <w:spacing w:after="240"/>
              <w:contextualSpacing/>
              <w:jc w:val="both"/>
              <w:rPr>
                <w:rFonts w:ascii="Arial" w:hAnsi="Arial" w:cs="Arial"/>
                <w:b/>
                <w:sz w:val="22"/>
                <w:szCs w:val="22"/>
              </w:rPr>
            </w:pPr>
          </w:p>
          <w:p w:rsidR="0011608D" w:rsidRDefault="0011608D" w:rsidP="004E43E3">
            <w:pPr>
              <w:spacing w:after="240"/>
              <w:contextualSpacing/>
              <w:jc w:val="both"/>
              <w:rPr>
                <w:rFonts w:ascii="Arial" w:hAnsi="Arial" w:cs="Arial"/>
                <w:color w:val="FF0000"/>
                <w:sz w:val="22"/>
                <w:szCs w:val="22"/>
              </w:rPr>
            </w:pPr>
            <w:r w:rsidRPr="0011608D">
              <w:rPr>
                <w:rFonts w:ascii="Arial" w:hAnsi="Arial" w:cs="Arial"/>
                <w:b/>
                <w:sz w:val="22"/>
                <w:szCs w:val="22"/>
              </w:rPr>
              <w:t>Ley 1437 de 2011</w:t>
            </w:r>
            <w:r>
              <w:rPr>
                <w:rFonts w:ascii="Arial" w:hAnsi="Arial" w:cs="Arial"/>
                <w:b/>
                <w:sz w:val="22"/>
                <w:szCs w:val="22"/>
              </w:rPr>
              <w:t xml:space="preserve">: </w:t>
            </w:r>
            <w:r>
              <w:rPr>
                <w:rFonts w:ascii="Arial" w:hAnsi="Arial" w:cs="Arial"/>
                <w:sz w:val="22"/>
                <w:szCs w:val="22"/>
              </w:rPr>
              <w:t>Tiene como</w:t>
            </w:r>
            <w:r w:rsidR="001F0919">
              <w:rPr>
                <w:rFonts w:ascii="Arial" w:hAnsi="Arial" w:cs="Arial"/>
                <w:sz w:val="22"/>
                <w:szCs w:val="22"/>
              </w:rPr>
              <w:t xml:space="preserve"> propósito</w:t>
            </w:r>
            <w:r>
              <w:rPr>
                <w:rFonts w:ascii="Arial" w:hAnsi="Arial" w:cs="Arial"/>
                <w:sz w:val="22"/>
                <w:szCs w:val="22"/>
              </w:rPr>
              <w:t xml:space="preserve"> </w:t>
            </w:r>
            <w:r w:rsidR="000249BC" w:rsidRPr="000249BC">
              <w:rPr>
                <w:rFonts w:ascii="Arial" w:hAnsi="Arial" w:cs="Arial"/>
                <w:sz w:val="22"/>
                <w:szCs w:val="22"/>
              </w:rPr>
              <w:t xml:space="preserve">proteger y garantizar los derechos y libertades de las personas, la primacía de los intereses generales, la sujeción de las autoridades a la Constitución y demás </w:t>
            </w:r>
            <w:r w:rsidR="000249BC" w:rsidRPr="000249BC">
              <w:rPr>
                <w:rFonts w:ascii="Arial" w:hAnsi="Arial" w:cs="Arial"/>
                <w:sz w:val="22"/>
                <w:szCs w:val="22"/>
              </w:rPr>
              <w:lastRenderedPageBreak/>
              <w:t>preceptos del ordenamiento jurídico, el cumplimiento de los fines estatales, el funcionamiento eficiente y democrático de la administración, y la observancia de los deberes del Estado y de los particulares.</w:t>
            </w:r>
          </w:p>
          <w:p w:rsidR="0011608D" w:rsidRDefault="0011608D" w:rsidP="004E43E3">
            <w:pPr>
              <w:spacing w:after="240"/>
              <w:contextualSpacing/>
              <w:jc w:val="both"/>
              <w:rPr>
                <w:rFonts w:ascii="Arial" w:hAnsi="Arial" w:cs="Arial"/>
                <w:color w:val="FF0000"/>
                <w:sz w:val="22"/>
                <w:szCs w:val="22"/>
              </w:rPr>
            </w:pPr>
          </w:p>
          <w:p w:rsidR="004E2CD7" w:rsidRDefault="004E2CD7" w:rsidP="004E43E3">
            <w:pPr>
              <w:shd w:val="clear" w:color="auto" w:fill="FFFFFF"/>
              <w:spacing w:before="100" w:beforeAutospacing="1" w:after="240"/>
              <w:jc w:val="both"/>
              <w:rPr>
                <w:rFonts w:ascii="Arial" w:hAnsi="Arial" w:cs="Arial"/>
                <w:sz w:val="22"/>
                <w:szCs w:val="22"/>
              </w:rPr>
            </w:pPr>
            <w:r>
              <w:rPr>
                <w:rFonts w:ascii="Arial" w:hAnsi="Arial" w:cs="Arial"/>
                <w:b/>
                <w:sz w:val="22"/>
                <w:szCs w:val="22"/>
              </w:rPr>
              <w:t>Ley 872 de 2003: “</w:t>
            </w:r>
            <w:r w:rsidRPr="004E2CD7">
              <w:rPr>
                <w:rFonts w:ascii="Arial" w:hAnsi="Arial" w:cs="Arial"/>
                <w:sz w:val="22"/>
                <w:szCs w:val="22"/>
              </w:rPr>
              <w:t>Por la cual se crea el sistema de gestión de la calidad en la Rama Ejecutiva del Poder Público y en otras entidades prestadoras de servicios</w:t>
            </w:r>
            <w:r>
              <w:rPr>
                <w:rFonts w:ascii="Arial" w:hAnsi="Arial" w:cs="Arial"/>
                <w:sz w:val="22"/>
                <w:szCs w:val="22"/>
              </w:rPr>
              <w:t>”. Sistema creado como una h</w:t>
            </w:r>
            <w:r w:rsidRPr="004E2CD7">
              <w:rPr>
                <w:rFonts w:ascii="Arial" w:hAnsi="Arial" w:cs="Arial"/>
                <w:sz w:val="22"/>
                <w:szCs w:val="22"/>
              </w:rPr>
              <w:t>erramienta de gestión sistemática y transparente que permita dirigir y evaluar el desempeño institucional, en términos de calidad y satisfacción social en la prestación de los servicios a cargo de las entidades y agentes obligados, la cual estará enmarcada en los planes estratégicos y de desarrollo de tales entidades.</w:t>
            </w:r>
          </w:p>
          <w:p w:rsidR="00821855" w:rsidRDefault="001F0919" w:rsidP="001F0919">
            <w:pPr>
              <w:shd w:val="clear" w:color="auto" w:fill="FFFFFF"/>
              <w:spacing w:before="100" w:beforeAutospacing="1" w:after="240"/>
              <w:jc w:val="both"/>
              <w:rPr>
                <w:rFonts w:ascii="Arial" w:hAnsi="Arial" w:cs="Arial"/>
                <w:sz w:val="22"/>
                <w:szCs w:val="22"/>
              </w:rPr>
            </w:pPr>
            <w:r>
              <w:rPr>
                <w:rFonts w:ascii="Arial" w:hAnsi="Arial" w:cs="Arial"/>
                <w:b/>
                <w:sz w:val="22"/>
                <w:szCs w:val="22"/>
              </w:rPr>
              <w:t>Ley 962 de 2005</w:t>
            </w:r>
            <w:r w:rsidR="0074376B" w:rsidRPr="0074376B">
              <w:rPr>
                <w:rFonts w:ascii="Arial" w:hAnsi="Arial" w:cs="Arial"/>
                <w:b/>
                <w:sz w:val="22"/>
                <w:szCs w:val="22"/>
              </w:rPr>
              <w:t>:</w:t>
            </w:r>
            <w:r w:rsidR="0074376B">
              <w:rPr>
                <w:rFonts w:ascii="Arial" w:hAnsi="Arial" w:cs="Arial"/>
                <w:sz w:val="22"/>
                <w:szCs w:val="22"/>
              </w:rPr>
              <w:t xml:space="preserve"> “P</w:t>
            </w:r>
            <w:r w:rsidR="0074376B" w:rsidRPr="0074376B">
              <w:rPr>
                <w:rFonts w:ascii="Arial" w:hAnsi="Arial" w:cs="Arial"/>
                <w:sz w:val="22"/>
                <w:szCs w:val="22"/>
              </w:rPr>
              <w:t>or la cual se dictan disposiciones sobre racionalización de trámites y procedimientos administrativos de los organismos y entidades del Estado y de los particulares que ejercen funciones públic</w:t>
            </w:r>
            <w:r>
              <w:rPr>
                <w:rFonts w:ascii="Arial" w:hAnsi="Arial" w:cs="Arial"/>
                <w:sz w:val="22"/>
                <w:szCs w:val="22"/>
              </w:rPr>
              <w:t>as o prestan servicios públicos</w:t>
            </w:r>
            <w:r w:rsidR="0074376B">
              <w:rPr>
                <w:rFonts w:ascii="Arial" w:hAnsi="Arial" w:cs="Arial"/>
                <w:sz w:val="22"/>
                <w:szCs w:val="22"/>
              </w:rPr>
              <w:t>”.</w:t>
            </w:r>
          </w:p>
          <w:p w:rsidR="001F0919" w:rsidRDefault="001F0919" w:rsidP="004E43E3">
            <w:pPr>
              <w:shd w:val="clear" w:color="auto" w:fill="FFFFFF"/>
              <w:spacing w:before="100" w:beforeAutospacing="1" w:after="240"/>
              <w:jc w:val="both"/>
              <w:rPr>
                <w:rFonts w:ascii="Arial" w:hAnsi="Arial" w:cs="Arial"/>
                <w:b/>
                <w:sz w:val="22"/>
                <w:szCs w:val="22"/>
              </w:rPr>
            </w:pPr>
            <w:r w:rsidRPr="001F0919">
              <w:rPr>
                <w:rFonts w:ascii="Arial" w:hAnsi="Arial" w:cs="Arial"/>
                <w:b/>
                <w:sz w:val="22"/>
                <w:szCs w:val="22"/>
              </w:rPr>
              <w:t>Ley 87 de 1993:</w:t>
            </w:r>
            <w:r>
              <w:rPr>
                <w:rFonts w:ascii="Arial" w:hAnsi="Arial" w:cs="Arial"/>
                <w:sz w:val="22"/>
                <w:szCs w:val="22"/>
              </w:rPr>
              <w:t xml:space="preserve"> </w:t>
            </w:r>
            <w:r w:rsidR="00C64277">
              <w:rPr>
                <w:rFonts w:ascii="Arial" w:hAnsi="Arial" w:cs="Arial"/>
                <w:sz w:val="22"/>
                <w:szCs w:val="22"/>
              </w:rPr>
              <w:t>“P</w:t>
            </w:r>
            <w:r w:rsidR="00C64277" w:rsidRPr="00C64277">
              <w:rPr>
                <w:rFonts w:ascii="Arial" w:hAnsi="Arial" w:cs="Arial"/>
                <w:sz w:val="22"/>
                <w:szCs w:val="22"/>
              </w:rPr>
              <w:t>or la cual se establecen normas para el ejercicio del control interno en las entidades y organismos del estado</w:t>
            </w:r>
            <w:r w:rsidR="00C64277">
              <w:rPr>
                <w:rFonts w:ascii="Arial" w:hAnsi="Arial" w:cs="Arial"/>
                <w:sz w:val="22"/>
                <w:szCs w:val="22"/>
              </w:rPr>
              <w:t>”</w:t>
            </w:r>
            <w:r>
              <w:rPr>
                <w:rFonts w:ascii="Arial" w:hAnsi="Arial" w:cs="Arial"/>
                <w:sz w:val="22"/>
                <w:szCs w:val="22"/>
              </w:rPr>
              <w:t>.</w:t>
            </w:r>
          </w:p>
          <w:p w:rsidR="00C64277" w:rsidRDefault="00C64277" w:rsidP="006E0AF5">
            <w:pPr>
              <w:shd w:val="clear" w:color="auto" w:fill="FFFFFF"/>
              <w:spacing w:before="100" w:beforeAutospacing="1" w:after="240"/>
              <w:jc w:val="both"/>
              <w:rPr>
                <w:rFonts w:ascii="Arial" w:hAnsi="Arial" w:cs="Arial"/>
                <w:sz w:val="22"/>
                <w:szCs w:val="22"/>
              </w:rPr>
            </w:pPr>
            <w:r>
              <w:rPr>
                <w:rFonts w:ascii="Arial" w:hAnsi="Arial" w:cs="Arial"/>
                <w:b/>
                <w:sz w:val="22"/>
                <w:szCs w:val="22"/>
              </w:rPr>
              <w:t xml:space="preserve">Decreto 2482 de 2012: </w:t>
            </w:r>
            <w:r w:rsidRPr="00C64277">
              <w:rPr>
                <w:rFonts w:ascii="Arial" w:hAnsi="Arial" w:cs="Arial"/>
                <w:sz w:val="22"/>
                <w:szCs w:val="22"/>
              </w:rPr>
              <w:t>“Por el cual se establecen los lineamientos generales para la integración de la planeación y la gestión”.</w:t>
            </w:r>
            <w:r>
              <w:rPr>
                <w:rFonts w:ascii="Arial" w:hAnsi="Arial" w:cs="Arial"/>
                <w:sz w:val="22"/>
                <w:szCs w:val="22"/>
              </w:rPr>
              <w:t xml:space="preserve"> Tiene</w:t>
            </w:r>
            <w:r w:rsidR="006E0AF5">
              <w:rPr>
                <w:rFonts w:ascii="Arial" w:hAnsi="Arial" w:cs="Arial"/>
                <w:sz w:val="22"/>
                <w:szCs w:val="22"/>
              </w:rPr>
              <w:t xml:space="preserve"> por objeto a</w:t>
            </w:r>
            <w:r w:rsidR="006E0AF5" w:rsidRPr="006E0AF5">
              <w:rPr>
                <w:rFonts w:ascii="Arial" w:hAnsi="Arial" w:cs="Arial"/>
                <w:sz w:val="22"/>
                <w:szCs w:val="22"/>
              </w:rPr>
              <w:t>doptar el Modelo Integrado de Planeación y Gestión como instrumento de articulación y reporte de la planeación</w:t>
            </w:r>
            <w:r w:rsidR="00490113">
              <w:rPr>
                <w:rFonts w:ascii="Arial" w:hAnsi="Arial" w:cs="Arial"/>
                <w:sz w:val="22"/>
                <w:szCs w:val="22"/>
              </w:rPr>
              <w:t>.</w:t>
            </w:r>
          </w:p>
          <w:p w:rsidR="006E0AF5" w:rsidRDefault="00D21179" w:rsidP="006E0AF5">
            <w:pPr>
              <w:shd w:val="clear" w:color="auto" w:fill="FFFFFF"/>
              <w:spacing w:before="100" w:beforeAutospacing="1" w:after="240"/>
              <w:jc w:val="both"/>
              <w:rPr>
                <w:rFonts w:ascii="Arial" w:hAnsi="Arial" w:cs="Arial"/>
                <w:sz w:val="22"/>
                <w:szCs w:val="22"/>
              </w:rPr>
            </w:pPr>
            <w:r w:rsidRPr="00D21179">
              <w:rPr>
                <w:rFonts w:ascii="Arial" w:hAnsi="Arial" w:cs="Arial"/>
                <w:b/>
                <w:sz w:val="22"/>
                <w:szCs w:val="22"/>
              </w:rPr>
              <w:t xml:space="preserve">Decreto 1083 de 2015: </w:t>
            </w:r>
            <w:r>
              <w:rPr>
                <w:rFonts w:ascii="Arial" w:hAnsi="Arial" w:cs="Arial"/>
                <w:b/>
                <w:sz w:val="22"/>
                <w:szCs w:val="22"/>
              </w:rPr>
              <w:t>“</w:t>
            </w:r>
            <w:r w:rsidRPr="00D21179">
              <w:rPr>
                <w:rFonts w:ascii="Arial" w:hAnsi="Arial" w:cs="Arial"/>
                <w:sz w:val="22"/>
                <w:szCs w:val="22"/>
              </w:rPr>
              <w:t>Por medio del cual se expide el Decreto Único Reglamentario del Sector de Función Pública</w:t>
            </w:r>
            <w:r>
              <w:rPr>
                <w:rFonts w:ascii="Arial" w:hAnsi="Arial" w:cs="Arial"/>
                <w:sz w:val="22"/>
                <w:szCs w:val="22"/>
              </w:rPr>
              <w:t xml:space="preserve">”. </w:t>
            </w:r>
            <w:r w:rsidRPr="00D21179">
              <w:rPr>
                <w:rFonts w:ascii="Arial" w:hAnsi="Arial" w:cs="Arial"/>
                <w:b/>
                <w:sz w:val="22"/>
                <w:szCs w:val="22"/>
              </w:rPr>
              <w:t>Título 22</w:t>
            </w:r>
            <w:r>
              <w:rPr>
                <w:rFonts w:ascii="Arial" w:hAnsi="Arial" w:cs="Arial"/>
                <w:sz w:val="22"/>
                <w:szCs w:val="22"/>
              </w:rPr>
              <w:t>. Modelo Integrado de Planeación y Gestión.</w:t>
            </w:r>
          </w:p>
          <w:p w:rsidR="00124F5D" w:rsidRPr="007952B6" w:rsidRDefault="00124F5D" w:rsidP="006E0AF5">
            <w:pPr>
              <w:shd w:val="clear" w:color="auto" w:fill="FFFFFF"/>
              <w:spacing w:before="100" w:beforeAutospacing="1" w:after="240"/>
              <w:jc w:val="both"/>
              <w:rPr>
                <w:rFonts w:ascii="Arial" w:hAnsi="Arial" w:cs="Arial"/>
                <w:sz w:val="22"/>
                <w:szCs w:val="22"/>
              </w:rPr>
            </w:pPr>
            <w:r>
              <w:rPr>
                <w:rFonts w:ascii="Arial" w:hAnsi="Arial" w:cs="Arial"/>
                <w:b/>
                <w:sz w:val="22"/>
                <w:szCs w:val="22"/>
              </w:rPr>
              <w:t>Decreto 3622 de 2005</w:t>
            </w:r>
            <w:r w:rsidR="007952B6">
              <w:rPr>
                <w:rFonts w:ascii="Arial" w:hAnsi="Arial" w:cs="Arial"/>
                <w:b/>
                <w:sz w:val="22"/>
                <w:szCs w:val="22"/>
              </w:rPr>
              <w:t>: “</w:t>
            </w:r>
            <w:r w:rsidR="007952B6" w:rsidRPr="007952B6">
              <w:rPr>
                <w:rFonts w:ascii="Arial" w:hAnsi="Arial" w:cs="Arial"/>
                <w:sz w:val="22"/>
                <w:szCs w:val="22"/>
              </w:rPr>
              <w:t>Por el cual se adoptan las políticas de desarrollo administrativo y se reglamenta el Capítulo Cuarto de la Ley 489 de 1998</w:t>
            </w:r>
            <w:r w:rsidR="007952B6">
              <w:rPr>
                <w:rFonts w:ascii="Arial" w:hAnsi="Arial" w:cs="Arial"/>
                <w:sz w:val="22"/>
                <w:szCs w:val="22"/>
              </w:rPr>
              <w:t xml:space="preserve"> en lo referente al Sistema de Desarrollo Administrativo”</w:t>
            </w:r>
          </w:p>
          <w:p w:rsidR="00394479" w:rsidRPr="00D21179" w:rsidRDefault="00394479" w:rsidP="006E0AF5">
            <w:pPr>
              <w:shd w:val="clear" w:color="auto" w:fill="FFFFFF"/>
              <w:spacing w:before="100" w:beforeAutospacing="1" w:after="240"/>
              <w:jc w:val="both"/>
              <w:rPr>
                <w:rFonts w:ascii="Arial" w:hAnsi="Arial" w:cs="Arial"/>
                <w:b/>
                <w:sz w:val="22"/>
                <w:szCs w:val="22"/>
              </w:rPr>
            </w:pPr>
            <w:r w:rsidRPr="00124F5D">
              <w:rPr>
                <w:rFonts w:ascii="Arial" w:hAnsi="Arial" w:cs="Arial"/>
                <w:b/>
                <w:sz w:val="22"/>
                <w:szCs w:val="22"/>
              </w:rPr>
              <w:t>Decreto 28</w:t>
            </w:r>
            <w:r w:rsidR="00124F5D" w:rsidRPr="00124F5D">
              <w:rPr>
                <w:rFonts w:ascii="Arial" w:hAnsi="Arial" w:cs="Arial"/>
                <w:b/>
                <w:sz w:val="22"/>
                <w:szCs w:val="22"/>
              </w:rPr>
              <w:t>44 de 2010:</w:t>
            </w:r>
            <w:r w:rsidR="00124F5D">
              <w:rPr>
                <w:rFonts w:ascii="Arial" w:hAnsi="Arial" w:cs="Arial"/>
                <w:sz w:val="22"/>
                <w:szCs w:val="22"/>
              </w:rPr>
              <w:t xml:space="preserve"> “Por el cual se reglamentan normas orgánicas de Presupuesto y del Plan de Desarrollo”</w:t>
            </w:r>
          </w:p>
          <w:p w:rsidR="00C64277" w:rsidRDefault="007952B6" w:rsidP="004E43E3">
            <w:pPr>
              <w:shd w:val="clear" w:color="auto" w:fill="FFFFFF"/>
              <w:spacing w:before="100" w:beforeAutospacing="1" w:after="240"/>
              <w:jc w:val="both"/>
              <w:rPr>
                <w:rFonts w:ascii="Arial" w:hAnsi="Arial" w:cs="Arial"/>
                <w:sz w:val="22"/>
                <w:szCs w:val="22"/>
              </w:rPr>
            </w:pPr>
            <w:r>
              <w:rPr>
                <w:rFonts w:ascii="Arial" w:hAnsi="Arial" w:cs="Arial"/>
                <w:b/>
                <w:sz w:val="22"/>
                <w:szCs w:val="22"/>
              </w:rPr>
              <w:t xml:space="preserve">Decreto 019 de 2012: </w:t>
            </w:r>
            <w:r w:rsidR="0035619B" w:rsidRPr="0035619B">
              <w:rPr>
                <w:rFonts w:ascii="Arial" w:hAnsi="Arial" w:cs="Arial"/>
                <w:sz w:val="22"/>
                <w:szCs w:val="22"/>
              </w:rPr>
              <w:t>“Por el cual se dictan normas para suprimir o reformar regulaciones, procedimientos y trámites innecesarios existentes en la Administración Pública”</w:t>
            </w:r>
            <w:r w:rsidR="00E52B07">
              <w:rPr>
                <w:rFonts w:ascii="Arial" w:hAnsi="Arial" w:cs="Arial"/>
                <w:sz w:val="22"/>
                <w:szCs w:val="22"/>
              </w:rPr>
              <w:t>.</w:t>
            </w:r>
          </w:p>
          <w:p w:rsidR="00E52B07" w:rsidRDefault="00424B49" w:rsidP="004E43E3">
            <w:pPr>
              <w:shd w:val="clear" w:color="auto" w:fill="FFFFFF"/>
              <w:spacing w:before="100" w:beforeAutospacing="1" w:after="240"/>
              <w:jc w:val="both"/>
              <w:rPr>
                <w:rFonts w:ascii="Arial" w:hAnsi="Arial" w:cs="Arial"/>
                <w:sz w:val="22"/>
                <w:szCs w:val="22"/>
              </w:rPr>
            </w:pPr>
            <w:r w:rsidRPr="00424B49">
              <w:rPr>
                <w:rFonts w:ascii="Arial" w:hAnsi="Arial" w:cs="Arial"/>
                <w:b/>
                <w:sz w:val="22"/>
                <w:szCs w:val="22"/>
              </w:rPr>
              <w:t>Directiva Presidencial 04 de 2012:</w:t>
            </w:r>
            <w:r>
              <w:rPr>
                <w:rFonts w:ascii="Arial" w:hAnsi="Arial" w:cs="Arial"/>
                <w:sz w:val="22"/>
                <w:szCs w:val="22"/>
              </w:rPr>
              <w:t xml:space="preserve"> Eficiencia administrativa y lineamientos de la política cero papel en la administración pública.</w:t>
            </w:r>
          </w:p>
          <w:p w:rsidR="005B1280" w:rsidRDefault="00424B49" w:rsidP="004E43E3">
            <w:pPr>
              <w:shd w:val="clear" w:color="auto" w:fill="FFFFFF"/>
              <w:spacing w:before="100" w:beforeAutospacing="1" w:after="240"/>
              <w:jc w:val="both"/>
              <w:rPr>
                <w:rFonts w:ascii="Arial" w:hAnsi="Arial" w:cs="Arial"/>
                <w:sz w:val="22"/>
                <w:szCs w:val="22"/>
              </w:rPr>
            </w:pPr>
            <w:r w:rsidRPr="00424B49">
              <w:rPr>
                <w:rFonts w:ascii="Arial" w:hAnsi="Arial" w:cs="Arial"/>
                <w:b/>
                <w:sz w:val="22"/>
                <w:szCs w:val="22"/>
              </w:rPr>
              <w:t xml:space="preserve">Directiva Presidencial 21 de 2011: </w:t>
            </w:r>
            <w:r>
              <w:rPr>
                <w:rFonts w:ascii="Arial" w:hAnsi="Arial" w:cs="Arial"/>
                <w:sz w:val="22"/>
                <w:szCs w:val="22"/>
              </w:rPr>
              <w:t xml:space="preserve">La Presidencia de la República, a través de la Alta Consejería para el Buen Gobierno, con el Departamento  Nacional de Planeación – DNP-, ha construido el Sistema de Seguimiento </w:t>
            </w:r>
            <w:r>
              <w:rPr>
                <w:rFonts w:ascii="Arial" w:hAnsi="Arial" w:cs="Arial"/>
                <w:sz w:val="22"/>
                <w:szCs w:val="22"/>
              </w:rPr>
              <w:lastRenderedPageBreak/>
              <w:t>a Metas de Gobierno con el objetivo de hacer un mejor seguimiento a la evolución de los compromisos del Gobierno.</w:t>
            </w:r>
          </w:p>
          <w:p w:rsidR="00424B49" w:rsidRPr="005B1280" w:rsidRDefault="005B1280" w:rsidP="004E43E3">
            <w:pPr>
              <w:shd w:val="clear" w:color="auto" w:fill="FFFFFF"/>
              <w:spacing w:before="100" w:beforeAutospacing="1" w:after="240"/>
              <w:jc w:val="both"/>
              <w:rPr>
                <w:rFonts w:ascii="Arial" w:hAnsi="Arial" w:cs="Arial"/>
                <w:sz w:val="22"/>
                <w:szCs w:val="22"/>
              </w:rPr>
            </w:pPr>
            <w:r w:rsidRPr="005B1280">
              <w:rPr>
                <w:rFonts w:ascii="Arial" w:hAnsi="Arial" w:cs="Arial"/>
                <w:b/>
                <w:sz w:val="22"/>
                <w:szCs w:val="22"/>
              </w:rPr>
              <w:t xml:space="preserve">Conpes 3654 de 2010: </w:t>
            </w:r>
            <w:r w:rsidRPr="005B1280">
              <w:rPr>
                <w:rFonts w:ascii="Arial" w:hAnsi="Arial" w:cs="Arial"/>
                <w:sz w:val="22"/>
                <w:szCs w:val="22"/>
              </w:rPr>
              <w:t>Este documento presenta lineamientos de política</w:t>
            </w:r>
            <w:r>
              <w:rPr>
                <w:rFonts w:ascii="Arial" w:hAnsi="Arial" w:cs="Arial"/>
                <w:sz w:val="22"/>
                <w:szCs w:val="22"/>
              </w:rPr>
              <w:t xml:space="preserve"> para consolidar la rendición de cuentas como un proceso permanente entre la Rama Ejecutiva y los ciudadanos.</w:t>
            </w:r>
          </w:p>
          <w:p w:rsidR="00FB7A26" w:rsidRDefault="005B1280" w:rsidP="00C47397">
            <w:pPr>
              <w:jc w:val="both"/>
              <w:rPr>
                <w:rFonts w:ascii="Arial" w:eastAsia="MS Mincho" w:hAnsi="Arial" w:cs="Arial"/>
                <w:sz w:val="22"/>
                <w:szCs w:val="22"/>
              </w:rPr>
            </w:pPr>
            <w:r>
              <w:rPr>
                <w:rFonts w:ascii="Arial" w:eastAsia="MS Mincho" w:hAnsi="Arial" w:cs="Arial"/>
                <w:b/>
                <w:sz w:val="22"/>
                <w:szCs w:val="22"/>
              </w:rPr>
              <w:t>Circular</w:t>
            </w:r>
            <w:r w:rsidRPr="005B1280">
              <w:rPr>
                <w:rFonts w:ascii="Arial" w:eastAsia="MS Mincho" w:hAnsi="Arial" w:cs="Arial"/>
                <w:b/>
                <w:sz w:val="22"/>
                <w:szCs w:val="22"/>
              </w:rPr>
              <w:t xml:space="preserve"> Externa 001 de 2011: </w:t>
            </w:r>
            <w:r w:rsidR="0072307E">
              <w:rPr>
                <w:rFonts w:ascii="Arial" w:eastAsia="MS Mincho" w:hAnsi="Arial" w:cs="Arial"/>
                <w:sz w:val="22"/>
                <w:szCs w:val="22"/>
              </w:rPr>
              <w:t xml:space="preserve">Orientaciones para el seguimiento a la atención adecuada de los derechos de petición. </w:t>
            </w:r>
          </w:p>
          <w:p w:rsidR="00136680" w:rsidRPr="00471A1C" w:rsidRDefault="00471A1C" w:rsidP="00C47397">
            <w:pPr>
              <w:jc w:val="both"/>
              <w:rPr>
                <w:rFonts w:ascii="Arial" w:eastAsia="MS Mincho" w:hAnsi="Arial" w:cs="Arial"/>
                <w:sz w:val="22"/>
                <w:szCs w:val="22"/>
              </w:rPr>
            </w:pPr>
            <w:r w:rsidRPr="00471A1C">
              <w:rPr>
                <w:rFonts w:ascii="Arial" w:eastAsia="MS Mincho" w:hAnsi="Arial" w:cs="Arial"/>
                <w:b/>
                <w:sz w:val="22"/>
                <w:szCs w:val="22"/>
              </w:rPr>
              <w:t xml:space="preserve">Circular Externa 100 – 06 de 2016: </w:t>
            </w:r>
            <w:r>
              <w:rPr>
                <w:rFonts w:ascii="Arial" w:eastAsia="MS Mincho" w:hAnsi="Arial" w:cs="Arial"/>
                <w:sz w:val="22"/>
                <w:szCs w:val="22"/>
              </w:rPr>
              <w:t>Reporte sobre implementación de las políticas de desarrollo administrativo, vigencia 2015, a través del formulario único de reporte de avance de la gestión.</w:t>
            </w:r>
          </w:p>
        </w:tc>
      </w:tr>
    </w:tbl>
    <w:p w:rsidR="00DD2063" w:rsidRDefault="00DD2063" w:rsidP="00DD2063">
      <w:pPr>
        <w:spacing w:after="0"/>
        <w:rPr>
          <w:rFonts w:ascii="Arial Narrow" w:hAnsi="Arial Narrow"/>
          <w:b/>
        </w:rPr>
      </w:pPr>
    </w:p>
    <w:p w:rsidR="003179CF" w:rsidRDefault="003179CF" w:rsidP="00DD2063">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4C0B87" w:rsidRPr="00D17C3A" w:rsidTr="000B3B88">
        <w:trPr>
          <w:trHeight w:val="268"/>
        </w:trPr>
        <w:tc>
          <w:tcPr>
            <w:tcW w:w="10632" w:type="dxa"/>
            <w:shd w:val="clear" w:color="auto" w:fill="E0E0E0"/>
          </w:tcPr>
          <w:p w:rsidR="004C0B87" w:rsidRPr="001C73A9" w:rsidRDefault="004C0B87" w:rsidP="00D869E9">
            <w:pPr>
              <w:pStyle w:val="Prrafodelista"/>
              <w:numPr>
                <w:ilvl w:val="0"/>
                <w:numId w:val="3"/>
              </w:numPr>
              <w:spacing w:after="0"/>
              <w:rPr>
                <w:rFonts w:ascii="Arial" w:hAnsi="Arial" w:cs="Arial"/>
                <w:b/>
              </w:rPr>
            </w:pPr>
            <w:r w:rsidRPr="001C73A9">
              <w:rPr>
                <w:rFonts w:ascii="Arial" w:hAnsi="Arial" w:cs="Arial"/>
                <w:b/>
              </w:rPr>
              <w:t>Análisis y Observaciones</w:t>
            </w:r>
          </w:p>
          <w:p w:rsidR="001C73A9" w:rsidRPr="00810C3F" w:rsidRDefault="001C73A9" w:rsidP="00810C3F">
            <w:pPr>
              <w:pStyle w:val="Prrafodelista"/>
              <w:spacing w:after="0"/>
              <w:rPr>
                <w:rFonts w:ascii="Arial" w:hAnsi="Arial" w:cs="Arial"/>
                <w:b/>
                <w:sz w:val="20"/>
                <w:szCs w:val="20"/>
              </w:rPr>
            </w:pPr>
          </w:p>
        </w:tc>
      </w:tr>
    </w:tbl>
    <w:p w:rsidR="00F758E0" w:rsidRDefault="00F758E0" w:rsidP="00DD2063">
      <w:pPr>
        <w:spacing w:after="0"/>
        <w:rPr>
          <w:rFonts w:ascii="Arial" w:hAnsi="Arial" w:cs="Arial"/>
          <w:b/>
          <w:sz w:val="20"/>
          <w:szCs w:val="20"/>
        </w:rPr>
      </w:pPr>
    </w:p>
    <w:p w:rsidR="003179CF" w:rsidRDefault="003179CF" w:rsidP="00DD2063">
      <w:pPr>
        <w:spacing w:after="0"/>
        <w:rPr>
          <w:rFonts w:ascii="Arial" w:hAnsi="Arial" w:cs="Arial"/>
          <w:b/>
          <w:sz w:val="20"/>
          <w:szCs w:val="20"/>
        </w:rPr>
      </w:pPr>
    </w:p>
    <w:p w:rsidR="004C0B87" w:rsidRPr="00F758E0" w:rsidRDefault="004C0B87" w:rsidP="00D869E9">
      <w:pPr>
        <w:pStyle w:val="Prrafodelista"/>
        <w:numPr>
          <w:ilvl w:val="0"/>
          <w:numId w:val="2"/>
        </w:numPr>
        <w:spacing w:after="0"/>
        <w:jc w:val="both"/>
        <w:rPr>
          <w:rFonts w:ascii="Arial" w:eastAsia="MS Mincho" w:hAnsi="Arial" w:cs="Arial"/>
          <w:b/>
        </w:rPr>
      </w:pPr>
      <w:r w:rsidRPr="00F758E0">
        <w:rPr>
          <w:rFonts w:ascii="Arial" w:eastAsia="MS Mincho" w:hAnsi="Arial" w:cs="Arial"/>
          <w:b/>
        </w:rPr>
        <w:t>Metodología</w:t>
      </w:r>
    </w:p>
    <w:p w:rsidR="004C0B87" w:rsidRPr="00F758E0" w:rsidRDefault="004C0B87" w:rsidP="004C0B87">
      <w:pPr>
        <w:spacing w:after="0"/>
        <w:ind w:left="360"/>
        <w:contextualSpacing/>
        <w:jc w:val="both"/>
        <w:rPr>
          <w:rFonts w:ascii="Arial" w:eastAsia="MS Mincho" w:hAnsi="Arial" w:cs="Arial"/>
          <w:b/>
          <w:color w:val="FF0000"/>
        </w:rPr>
      </w:pPr>
    </w:p>
    <w:p w:rsidR="00F758E0" w:rsidRDefault="00520138" w:rsidP="00F758E0">
      <w:pPr>
        <w:spacing w:after="0"/>
        <w:jc w:val="both"/>
        <w:rPr>
          <w:rFonts w:ascii="Arial" w:eastAsia="PMingLiU" w:hAnsi="Arial" w:cs="Arial"/>
          <w:bCs/>
          <w:lang w:val="es-ES" w:eastAsia="es-ES"/>
        </w:rPr>
      </w:pPr>
      <w:r>
        <w:rPr>
          <w:rFonts w:ascii="Arial" w:eastAsia="PMingLiU" w:hAnsi="Arial" w:cs="Arial"/>
          <w:bCs/>
          <w:lang w:val="es-ES" w:eastAsia="es-ES"/>
        </w:rPr>
        <w:t>Dando cumplimiento al Programa Anual de Auditorias</w:t>
      </w:r>
      <w:r w:rsidR="00117C1C">
        <w:rPr>
          <w:rFonts w:ascii="Arial" w:eastAsia="PMingLiU" w:hAnsi="Arial" w:cs="Arial"/>
          <w:bCs/>
          <w:lang w:val="es-ES" w:eastAsia="es-ES"/>
        </w:rPr>
        <w:t xml:space="preserve"> 2016</w:t>
      </w:r>
      <w:r>
        <w:rPr>
          <w:rFonts w:ascii="Arial" w:eastAsia="PMingLiU" w:hAnsi="Arial" w:cs="Arial"/>
          <w:bCs/>
          <w:lang w:val="es-ES" w:eastAsia="es-ES"/>
        </w:rPr>
        <w:t>, l</w:t>
      </w:r>
      <w:r w:rsidR="00F758E0" w:rsidRPr="00F758E0">
        <w:rPr>
          <w:rFonts w:ascii="Arial" w:eastAsia="PMingLiU" w:hAnsi="Arial" w:cs="Arial"/>
          <w:bCs/>
          <w:lang w:val="es-ES" w:eastAsia="es-ES"/>
        </w:rPr>
        <w:t>a Oficina de Control</w:t>
      </w:r>
      <w:r w:rsidR="00117C1C">
        <w:rPr>
          <w:rFonts w:ascii="Arial" w:eastAsia="PMingLiU" w:hAnsi="Arial" w:cs="Arial"/>
          <w:bCs/>
          <w:lang w:val="es-ES" w:eastAsia="es-ES"/>
        </w:rPr>
        <w:t xml:space="preserve"> programó la realización d</w:t>
      </w:r>
      <w:r w:rsidR="00FE4DB2">
        <w:rPr>
          <w:rFonts w:ascii="Arial" w:eastAsia="PMingLiU" w:hAnsi="Arial" w:cs="Arial"/>
          <w:bCs/>
          <w:lang w:val="es-ES" w:eastAsia="es-ES"/>
        </w:rPr>
        <w:t>e</w:t>
      </w:r>
      <w:r w:rsidR="00117C1C">
        <w:rPr>
          <w:rFonts w:ascii="Arial" w:eastAsia="PMingLiU" w:hAnsi="Arial" w:cs="Arial"/>
          <w:bCs/>
          <w:lang w:val="es-ES" w:eastAsia="es-ES"/>
        </w:rPr>
        <w:t>l</w:t>
      </w:r>
      <w:r>
        <w:rPr>
          <w:rFonts w:ascii="Arial" w:eastAsia="PMingLiU" w:hAnsi="Arial" w:cs="Arial"/>
          <w:bCs/>
          <w:lang w:val="es-ES" w:eastAsia="es-ES"/>
        </w:rPr>
        <w:t xml:space="preserve"> seguimiento a la ejecución del</w:t>
      </w:r>
      <w:r w:rsidR="00F758E0" w:rsidRPr="00F758E0">
        <w:rPr>
          <w:rFonts w:ascii="Arial" w:eastAsia="PMingLiU" w:hAnsi="Arial" w:cs="Arial"/>
          <w:bCs/>
          <w:lang w:val="es-ES" w:eastAsia="es-ES"/>
        </w:rPr>
        <w:t xml:space="preserve"> </w:t>
      </w:r>
      <w:r w:rsidRPr="00520138">
        <w:rPr>
          <w:rFonts w:ascii="Arial" w:eastAsia="PMingLiU" w:hAnsi="Arial" w:cs="Arial"/>
          <w:bCs/>
          <w:lang w:val="es-ES" w:eastAsia="es-ES"/>
        </w:rPr>
        <w:t xml:space="preserve">Modelo Integrado de Planeación y Gestión </w:t>
      </w:r>
      <w:r w:rsidR="00FE4DB2">
        <w:rPr>
          <w:rFonts w:ascii="Arial" w:eastAsia="PMingLiU" w:hAnsi="Arial" w:cs="Arial"/>
          <w:bCs/>
          <w:lang w:val="es-ES" w:eastAsia="es-ES"/>
        </w:rPr>
        <w:t>Proyectos con corte a 31 de mayo de 2016</w:t>
      </w:r>
      <w:r w:rsidR="00117C1C">
        <w:rPr>
          <w:rFonts w:ascii="Arial" w:eastAsia="PMingLiU" w:hAnsi="Arial" w:cs="Arial"/>
          <w:bCs/>
          <w:lang w:val="es-ES" w:eastAsia="es-ES"/>
        </w:rPr>
        <w:t>.</w:t>
      </w:r>
      <w:r w:rsidR="00FE4DB2">
        <w:rPr>
          <w:rFonts w:ascii="Arial" w:eastAsia="PMingLiU" w:hAnsi="Arial" w:cs="Arial"/>
          <w:bCs/>
          <w:lang w:val="es-ES" w:eastAsia="es-ES"/>
        </w:rPr>
        <w:t xml:space="preserve"> </w:t>
      </w:r>
    </w:p>
    <w:p w:rsidR="00FE4DB2" w:rsidRPr="00F758E0" w:rsidRDefault="00FE4DB2" w:rsidP="00F758E0">
      <w:pPr>
        <w:spacing w:after="0"/>
        <w:jc w:val="both"/>
        <w:rPr>
          <w:rFonts w:ascii="Arial" w:eastAsia="PMingLiU" w:hAnsi="Arial" w:cs="Arial"/>
          <w:bCs/>
          <w:lang w:val="es-ES" w:eastAsia="es-ES"/>
        </w:rPr>
      </w:pPr>
    </w:p>
    <w:p w:rsidR="00F758E0" w:rsidRPr="00F758E0" w:rsidRDefault="00F758E0" w:rsidP="00F758E0">
      <w:pPr>
        <w:spacing w:after="0"/>
        <w:jc w:val="both"/>
        <w:rPr>
          <w:rFonts w:ascii="Arial" w:eastAsia="PMingLiU" w:hAnsi="Arial" w:cs="Arial"/>
          <w:bCs/>
          <w:lang w:val="es-ES" w:eastAsia="es-ES"/>
        </w:rPr>
      </w:pPr>
      <w:r w:rsidRPr="00F758E0">
        <w:rPr>
          <w:rFonts w:ascii="Arial" w:eastAsia="PMingLiU" w:hAnsi="Arial" w:cs="Arial"/>
          <w:bCs/>
          <w:lang w:val="es-ES" w:eastAsia="es-ES"/>
        </w:rPr>
        <w:t>Para la realización de</w:t>
      </w:r>
      <w:r w:rsidR="00984254">
        <w:rPr>
          <w:rFonts w:ascii="Arial" w:eastAsia="PMingLiU" w:hAnsi="Arial" w:cs="Arial"/>
          <w:bCs/>
          <w:lang w:val="es-ES" w:eastAsia="es-ES"/>
        </w:rPr>
        <w:t>l seguimiento se tuvo en cuenta</w:t>
      </w:r>
      <w:r w:rsidRPr="00F758E0">
        <w:rPr>
          <w:rFonts w:ascii="Arial" w:eastAsia="PMingLiU" w:hAnsi="Arial" w:cs="Arial"/>
          <w:bCs/>
          <w:lang w:val="es-ES" w:eastAsia="es-ES"/>
        </w:rPr>
        <w:t xml:space="preserve"> lo siguiente:</w:t>
      </w:r>
    </w:p>
    <w:p w:rsidR="00F758E0" w:rsidRPr="00F758E0" w:rsidRDefault="00F758E0" w:rsidP="00F758E0">
      <w:pPr>
        <w:tabs>
          <w:tab w:val="left" w:pos="1530"/>
        </w:tabs>
        <w:spacing w:after="0"/>
        <w:jc w:val="both"/>
        <w:rPr>
          <w:rFonts w:ascii="Arial" w:eastAsia="PMingLiU" w:hAnsi="Arial" w:cs="Arial"/>
          <w:bCs/>
          <w:color w:val="FF0000"/>
          <w:lang w:val="es-ES" w:eastAsia="es-ES"/>
        </w:rPr>
      </w:pPr>
      <w:r w:rsidRPr="00F758E0">
        <w:rPr>
          <w:rFonts w:ascii="Arial" w:eastAsia="PMingLiU" w:hAnsi="Arial" w:cs="Arial"/>
          <w:bCs/>
          <w:lang w:val="es-ES" w:eastAsia="es-ES"/>
        </w:rPr>
        <w:tab/>
      </w:r>
    </w:p>
    <w:p w:rsidR="00F758E0" w:rsidRPr="00F758E0" w:rsidRDefault="00F758E0" w:rsidP="00D869E9">
      <w:pPr>
        <w:numPr>
          <w:ilvl w:val="0"/>
          <w:numId w:val="4"/>
        </w:numPr>
        <w:spacing w:after="0"/>
        <w:contextualSpacing/>
        <w:jc w:val="both"/>
        <w:rPr>
          <w:rFonts w:ascii="Arial" w:eastAsia="PMingLiU" w:hAnsi="Arial" w:cs="Arial"/>
          <w:bCs/>
          <w:lang w:val="es-ES" w:eastAsia="es-ES"/>
        </w:rPr>
      </w:pPr>
      <w:r w:rsidRPr="00F758E0">
        <w:rPr>
          <w:rFonts w:ascii="Arial" w:eastAsia="PMingLiU" w:hAnsi="Arial" w:cs="Arial"/>
          <w:b/>
          <w:bCs/>
          <w:lang w:val="es-ES" w:eastAsia="es-ES"/>
        </w:rPr>
        <w:t>Planeación y comunicación del seguimiento:</w:t>
      </w:r>
      <w:r w:rsidR="00E06D74">
        <w:rPr>
          <w:rFonts w:ascii="Arial" w:eastAsia="PMingLiU" w:hAnsi="Arial" w:cs="Arial"/>
          <w:bCs/>
          <w:lang w:val="es-ES" w:eastAsia="es-ES"/>
        </w:rPr>
        <w:t xml:space="preserve"> </w:t>
      </w:r>
      <w:r w:rsidRPr="00F758E0">
        <w:rPr>
          <w:rFonts w:ascii="Arial" w:eastAsia="PMingLiU" w:hAnsi="Arial" w:cs="Arial"/>
          <w:bCs/>
          <w:lang w:val="es-ES" w:eastAsia="es-ES"/>
        </w:rPr>
        <w:t>Media</w:t>
      </w:r>
      <w:r w:rsidR="00117C1C">
        <w:rPr>
          <w:rFonts w:ascii="Arial" w:eastAsia="PMingLiU" w:hAnsi="Arial" w:cs="Arial"/>
          <w:bCs/>
          <w:lang w:val="es-ES" w:eastAsia="es-ES"/>
        </w:rPr>
        <w:t>nte memorando No. 20161500040093 del 01 de junio</w:t>
      </w:r>
      <w:r w:rsidRPr="00F758E0">
        <w:rPr>
          <w:rFonts w:ascii="Arial" w:eastAsia="PMingLiU" w:hAnsi="Arial" w:cs="Arial"/>
          <w:bCs/>
          <w:lang w:val="es-ES" w:eastAsia="es-ES"/>
        </w:rPr>
        <w:t xml:space="preserve"> de 2016, dirigido al Jefe Oficina Asesora de Planeaci</w:t>
      </w:r>
      <w:r w:rsidR="00117C1C">
        <w:rPr>
          <w:rFonts w:ascii="Arial" w:eastAsia="PMingLiU" w:hAnsi="Arial" w:cs="Arial"/>
          <w:bCs/>
          <w:lang w:val="es-ES" w:eastAsia="es-ES"/>
        </w:rPr>
        <w:t>ón, Mario Alfonso Pardo Pardo.</w:t>
      </w:r>
    </w:p>
    <w:p w:rsidR="00F758E0" w:rsidRPr="00F758E0" w:rsidRDefault="00F758E0" w:rsidP="00F758E0">
      <w:pPr>
        <w:spacing w:after="0"/>
        <w:ind w:left="720"/>
        <w:contextualSpacing/>
        <w:jc w:val="both"/>
        <w:rPr>
          <w:rFonts w:ascii="Arial" w:eastAsia="PMingLiU" w:hAnsi="Arial" w:cs="Arial"/>
          <w:bCs/>
          <w:lang w:val="es-ES" w:eastAsia="es-ES"/>
        </w:rPr>
      </w:pPr>
    </w:p>
    <w:p w:rsidR="00F758E0" w:rsidRPr="001E3EFD" w:rsidRDefault="00F758E0" w:rsidP="00D869E9">
      <w:pPr>
        <w:numPr>
          <w:ilvl w:val="0"/>
          <w:numId w:val="4"/>
        </w:numPr>
        <w:spacing w:after="0"/>
        <w:contextualSpacing/>
        <w:jc w:val="both"/>
        <w:rPr>
          <w:rFonts w:ascii="Arial" w:eastAsia="PMingLiU" w:hAnsi="Arial" w:cs="Arial"/>
          <w:b/>
          <w:bCs/>
          <w:lang w:val="es-ES" w:eastAsia="es-ES"/>
        </w:rPr>
      </w:pPr>
      <w:r w:rsidRPr="001E3EFD">
        <w:rPr>
          <w:rFonts w:ascii="Arial" w:eastAsia="PMingLiU" w:hAnsi="Arial" w:cs="Arial"/>
          <w:b/>
          <w:bCs/>
          <w:lang w:val="es-ES" w:eastAsia="es-ES"/>
        </w:rPr>
        <w:t>Recopilación de información:</w:t>
      </w:r>
      <w:r w:rsidRPr="001E3EFD">
        <w:rPr>
          <w:rFonts w:ascii="Arial" w:eastAsia="PMingLiU" w:hAnsi="Arial" w:cs="Arial"/>
          <w:bCs/>
          <w:lang w:val="es-ES" w:eastAsia="es-ES"/>
        </w:rPr>
        <w:t xml:space="preserve"> </w:t>
      </w:r>
      <w:r w:rsidR="00E06D74" w:rsidRPr="001E3EFD">
        <w:rPr>
          <w:rFonts w:ascii="Arial" w:eastAsia="PMingLiU" w:hAnsi="Arial" w:cs="Arial"/>
          <w:bCs/>
          <w:lang w:val="es-ES" w:eastAsia="es-ES"/>
        </w:rPr>
        <w:t xml:space="preserve">A través del citado memorando, se solicitó a la Oficina Asesora de </w:t>
      </w:r>
      <w:r w:rsidR="00A1534C" w:rsidRPr="001E3EFD">
        <w:rPr>
          <w:rFonts w:ascii="Arial" w:eastAsia="PMingLiU" w:hAnsi="Arial" w:cs="Arial"/>
          <w:bCs/>
          <w:lang w:val="es-ES" w:eastAsia="es-ES"/>
        </w:rPr>
        <w:t>Planeación</w:t>
      </w:r>
      <w:r w:rsidR="00E06D74" w:rsidRPr="001E3EFD">
        <w:rPr>
          <w:rFonts w:ascii="Arial" w:eastAsia="PMingLiU" w:hAnsi="Arial" w:cs="Arial"/>
          <w:bCs/>
          <w:lang w:val="es-ES" w:eastAsia="es-ES"/>
        </w:rPr>
        <w:t xml:space="preserve">, el </w:t>
      </w:r>
      <w:r w:rsidR="00A1534C" w:rsidRPr="001E3EFD">
        <w:rPr>
          <w:rFonts w:ascii="Arial" w:eastAsia="PMingLiU" w:hAnsi="Arial" w:cs="Arial"/>
          <w:bCs/>
          <w:lang w:val="es-ES" w:eastAsia="es-ES"/>
        </w:rPr>
        <w:t>envío</w:t>
      </w:r>
      <w:r w:rsidR="00E06D74" w:rsidRPr="001E3EFD">
        <w:rPr>
          <w:rFonts w:ascii="Arial" w:eastAsia="PMingLiU" w:hAnsi="Arial" w:cs="Arial"/>
          <w:bCs/>
          <w:lang w:val="es-ES" w:eastAsia="es-ES"/>
        </w:rPr>
        <w:t xml:space="preserve"> de la </w:t>
      </w:r>
      <w:r w:rsidRPr="001E3EFD">
        <w:rPr>
          <w:rFonts w:ascii="Arial" w:eastAsia="PMingLiU" w:hAnsi="Arial" w:cs="Arial"/>
          <w:bCs/>
          <w:lang w:val="es-ES" w:eastAsia="es-ES"/>
        </w:rPr>
        <w:t>información</w:t>
      </w:r>
      <w:r w:rsidR="001A397F" w:rsidRPr="001E3EFD">
        <w:rPr>
          <w:rFonts w:ascii="Arial" w:eastAsia="PMingLiU" w:hAnsi="Arial" w:cs="Arial"/>
          <w:bCs/>
          <w:lang w:val="es-ES" w:eastAsia="es-ES"/>
        </w:rPr>
        <w:t xml:space="preserve"> </w:t>
      </w:r>
      <w:r w:rsidR="001E3EFD" w:rsidRPr="001E3EFD">
        <w:rPr>
          <w:rFonts w:ascii="Arial" w:eastAsia="PMingLiU" w:hAnsi="Arial" w:cs="Arial"/>
          <w:bCs/>
          <w:lang w:val="es-ES" w:eastAsia="es-ES"/>
        </w:rPr>
        <w:t xml:space="preserve">referente al </w:t>
      </w:r>
      <w:r w:rsidR="00E06D74" w:rsidRPr="001E3EFD">
        <w:rPr>
          <w:rFonts w:ascii="Arial" w:eastAsia="PMingLiU" w:hAnsi="Arial" w:cs="Arial"/>
          <w:bCs/>
          <w:lang w:val="es-ES" w:eastAsia="es-ES"/>
        </w:rPr>
        <w:t xml:space="preserve">Modelo Integrado </w:t>
      </w:r>
      <w:r w:rsidRPr="001E3EFD">
        <w:rPr>
          <w:rFonts w:ascii="Arial" w:eastAsia="PMingLiU" w:hAnsi="Arial" w:cs="Arial"/>
          <w:bCs/>
          <w:lang w:val="es-ES" w:eastAsia="es-ES"/>
        </w:rPr>
        <w:t xml:space="preserve"> </w:t>
      </w:r>
      <w:r w:rsidR="00E06D74" w:rsidRPr="001E3EFD">
        <w:rPr>
          <w:rFonts w:ascii="Arial" w:eastAsia="PMingLiU" w:hAnsi="Arial" w:cs="Arial"/>
          <w:bCs/>
          <w:lang w:val="es-ES" w:eastAsia="es-ES"/>
        </w:rPr>
        <w:t xml:space="preserve">de </w:t>
      </w:r>
      <w:r w:rsidR="00A1534C" w:rsidRPr="001E3EFD">
        <w:rPr>
          <w:rFonts w:ascii="Arial" w:eastAsia="PMingLiU" w:hAnsi="Arial" w:cs="Arial"/>
          <w:bCs/>
          <w:lang w:val="es-ES" w:eastAsia="es-ES"/>
        </w:rPr>
        <w:t>Planeación</w:t>
      </w:r>
      <w:r w:rsidR="00E06D74" w:rsidRPr="001E3EFD">
        <w:rPr>
          <w:rFonts w:ascii="Arial" w:eastAsia="PMingLiU" w:hAnsi="Arial" w:cs="Arial"/>
          <w:bCs/>
          <w:lang w:val="es-ES" w:eastAsia="es-ES"/>
        </w:rPr>
        <w:t xml:space="preserve"> y </w:t>
      </w:r>
      <w:r w:rsidR="00A1534C" w:rsidRPr="001E3EFD">
        <w:rPr>
          <w:rFonts w:ascii="Arial" w:eastAsia="PMingLiU" w:hAnsi="Arial" w:cs="Arial"/>
          <w:bCs/>
          <w:lang w:val="es-ES" w:eastAsia="es-ES"/>
        </w:rPr>
        <w:t>Gestión</w:t>
      </w:r>
      <w:r w:rsidR="00E06D74" w:rsidRPr="001E3EFD">
        <w:rPr>
          <w:rFonts w:ascii="Arial" w:eastAsia="PMingLiU" w:hAnsi="Arial" w:cs="Arial"/>
          <w:bCs/>
          <w:lang w:val="es-ES" w:eastAsia="es-ES"/>
        </w:rPr>
        <w:t xml:space="preserve"> con corte a  31 de mayo </w:t>
      </w:r>
      <w:r w:rsidRPr="001E3EFD">
        <w:rPr>
          <w:rFonts w:ascii="Arial" w:eastAsia="PMingLiU" w:hAnsi="Arial" w:cs="Arial"/>
          <w:bCs/>
          <w:lang w:val="es-ES" w:eastAsia="es-ES"/>
        </w:rPr>
        <w:t>de</w:t>
      </w:r>
      <w:r w:rsidR="001A397F" w:rsidRPr="001E3EFD">
        <w:rPr>
          <w:rFonts w:ascii="Arial" w:eastAsia="PMingLiU" w:hAnsi="Arial" w:cs="Arial"/>
          <w:bCs/>
          <w:lang w:val="es-ES" w:eastAsia="es-ES"/>
        </w:rPr>
        <w:t xml:space="preserve"> 2016, en lo concerniente a </w:t>
      </w:r>
      <w:r w:rsidR="00A1534C" w:rsidRPr="001E3EFD">
        <w:rPr>
          <w:rFonts w:ascii="Arial" w:eastAsia="PMingLiU" w:hAnsi="Arial" w:cs="Arial"/>
          <w:bCs/>
          <w:lang w:val="es-ES" w:eastAsia="es-ES"/>
        </w:rPr>
        <w:t>las Políticas de Desarrollo Administrativo (</w:t>
      </w:r>
      <w:r w:rsidR="001E3EFD" w:rsidRPr="001E3EFD">
        <w:rPr>
          <w:rFonts w:ascii="Arial" w:eastAsia="PMingLiU" w:hAnsi="Arial" w:cs="Arial"/>
          <w:bCs/>
          <w:lang w:val="es-ES" w:eastAsia="es-ES"/>
        </w:rPr>
        <w:t>Gestión</w:t>
      </w:r>
      <w:r w:rsidR="00A1534C" w:rsidRPr="001E3EFD">
        <w:rPr>
          <w:rFonts w:ascii="Arial" w:eastAsia="PMingLiU" w:hAnsi="Arial" w:cs="Arial"/>
          <w:bCs/>
          <w:lang w:val="es-ES" w:eastAsia="es-ES"/>
        </w:rPr>
        <w:t xml:space="preserve"> misional</w:t>
      </w:r>
      <w:r w:rsidR="001A397F" w:rsidRPr="001E3EFD">
        <w:rPr>
          <w:rFonts w:ascii="Arial" w:eastAsia="PMingLiU" w:hAnsi="Arial" w:cs="Arial"/>
          <w:bCs/>
          <w:lang w:val="es-ES" w:eastAsia="es-ES"/>
        </w:rPr>
        <w:t xml:space="preserve"> y de Gobierno</w:t>
      </w:r>
      <w:r w:rsidR="001E3EFD" w:rsidRPr="001E3EFD">
        <w:rPr>
          <w:rFonts w:ascii="Arial" w:eastAsia="PMingLiU" w:hAnsi="Arial" w:cs="Arial"/>
          <w:bCs/>
          <w:lang w:val="es-ES" w:eastAsia="es-ES"/>
        </w:rPr>
        <w:t xml:space="preserve">; transparencia, participación y servicio al ciudadano; gestión del talento humano; eficiencia administrativa y gestión financiera). </w:t>
      </w:r>
    </w:p>
    <w:p w:rsidR="001E3EFD" w:rsidRDefault="001E3EFD" w:rsidP="00F758E0">
      <w:pPr>
        <w:ind w:left="720"/>
        <w:contextualSpacing/>
        <w:jc w:val="both"/>
        <w:rPr>
          <w:rFonts w:ascii="Arial" w:eastAsia="PMingLiU" w:hAnsi="Arial" w:cs="Arial"/>
          <w:bCs/>
          <w:lang w:val="es-ES" w:eastAsia="es-ES"/>
        </w:rPr>
      </w:pPr>
    </w:p>
    <w:p w:rsidR="00F758E0" w:rsidRDefault="001E3EFD" w:rsidP="00F758E0">
      <w:pPr>
        <w:ind w:left="720"/>
        <w:contextualSpacing/>
        <w:jc w:val="both"/>
        <w:rPr>
          <w:rFonts w:ascii="Arial" w:eastAsia="PMingLiU" w:hAnsi="Arial" w:cs="Arial"/>
          <w:bCs/>
          <w:lang w:val="es-ES" w:eastAsia="es-ES"/>
        </w:rPr>
      </w:pPr>
      <w:r>
        <w:rPr>
          <w:rFonts w:ascii="Arial" w:eastAsia="PMingLiU" w:hAnsi="Arial" w:cs="Arial"/>
          <w:bCs/>
          <w:lang w:val="es-ES" w:eastAsia="es-ES"/>
        </w:rPr>
        <w:t xml:space="preserve">A través de correo electrónico del 07 de junio de 2016, la Oficina Asesora de </w:t>
      </w:r>
      <w:r w:rsidR="007279CC">
        <w:rPr>
          <w:rFonts w:ascii="Arial" w:eastAsia="PMingLiU" w:hAnsi="Arial" w:cs="Arial"/>
          <w:bCs/>
          <w:lang w:val="es-ES" w:eastAsia="es-ES"/>
        </w:rPr>
        <w:t>Planeación</w:t>
      </w:r>
      <w:r>
        <w:rPr>
          <w:rFonts w:ascii="Arial" w:eastAsia="PMingLiU" w:hAnsi="Arial" w:cs="Arial"/>
          <w:bCs/>
          <w:lang w:val="es-ES" w:eastAsia="es-ES"/>
        </w:rPr>
        <w:t>, manifestó que la información</w:t>
      </w:r>
      <w:r w:rsidR="007279CC">
        <w:rPr>
          <w:rFonts w:ascii="Arial" w:eastAsia="PMingLiU" w:hAnsi="Arial" w:cs="Arial"/>
          <w:bCs/>
          <w:lang w:val="es-ES" w:eastAsia="es-ES"/>
        </w:rPr>
        <w:t xml:space="preserve"> solicitada </w:t>
      </w:r>
      <w:r w:rsidR="009F6C3F">
        <w:rPr>
          <w:rFonts w:ascii="Arial" w:eastAsia="PMingLiU" w:hAnsi="Arial" w:cs="Arial"/>
          <w:bCs/>
          <w:lang w:val="es-ES" w:eastAsia="es-ES"/>
        </w:rPr>
        <w:t>se enviará</w:t>
      </w:r>
      <w:r>
        <w:rPr>
          <w:rFonts w:ascii="Arial" w:eastAsia="PMingLiU" w:hAnsi="Arial" w:cs="Arial"/>
          <w:bCs/>
          <w:lang w:val="es-ES" w:eastAsia="es-ES"/>
        </w:rPr>
        <w:t xml:space="preserve"> </w:t>
      </w:r>
      <w:r w:rsidR="007279CC">
        <w:rPr>
          <w:rFonts w:ascii="Arial" w:eastAsia="PMingLiU" w:hAnsi="Arial" w:cs="Arial"/>
          <w:bCs/>
          <w:lang w:val="es-ES" w:eastAsia="es-ES"/>
        </w:rPr>
        <w:t xml:space="preserve">a la OCI </w:t>
      </w:r>
      <w:r>
        <w:rPr>
          <w:rFonts w:ascii="Arial" w:eastAsia="PMingLiU" w:hAnsi="Arial" w:cs="Arial"/>
          <w:bCs/>
          <w:lang w:val="es-ES" w:eastAsia="es-ES"/>
        </w:rPr>
        <w:t xml:space="preserve">el 15 de junio de 2016. </w:t>
      </w:r>
    </w:p>
    <w:p w:rsidR="00C71242" w:rsidRDefault="00C71242" w:rsidP="00F758E0">
      <w:pPr>
        <w:ind w:left="720"/>
        <w:contextualSpacing/>
        <w:jc w:val="both"/>
        <w:rPr>
          <w:rFonts w:ascii="Arial" w:eastAsia="PMingLiU" w:hAnsi="Arial" w:cs="Arial"/>
          <w:bCs/>
          <w:lang w:val="es-ES" w:eastAsia="es-ES"/>
        </w:rPr>
      </w:pPr>
    </w:p>
    <w:p w:rsidR="00C71242" w:rsidRDefault="00C71242" w:rsidP="00F758E0">
      <w:pPr>
        <w:ind w:left="720"/>
        <w:contextualSpacing/>
        <w:jc w:val="both"/>
        <w:rPr>
          <w:rFonts w:ascii="Arial" w:eastAsia="PMingLiU" w:hAnsi="Arial" w:cs="Arial"/>
          <w:bCs/>
          <w:lang w:val="es-ES" w:eastAsia="es-ES"/>
        </w:rPr>
      </w:pPr>
      <w:r>
        <w:rPr>
          <w:rFonts w:ascii="Arial" w:eastAsia="PMingLiU" w:hAnsi="Arial" w:cs="Arial"/>
          <w:bCs/>
          <w:lang w:val="es-ES" w:eastAsia="es-ES"/>
        </w:rPr>
        <w:t xml:space="preserve">Mediante correos electrónicos del 16 y 20 de junio de 2016, la Oficina de Control Interno, reiteró a la Oficina Asesora de Planeación, remitir la información solicitada en el memorando </w:t>
      </w:r>
      <w:r w:rsidRPr="00C71242">
        <w:rPr>
          <w:rFonts w:ascii="Arial" w:eastAsia="PMingLiU" w:hAnsi="Arial" w:cs="Arial"/>
          <w:bCs/>
          <w:lang w:val="es-ES" w:eastAsia="es-ES"/>
        </w:rPr>
        <w:t>No. 20161500040093 del 01 de junio de 2016</w:t>
      </w:r>
      <w:r>
        <w:rPr>
          <w:rFonts w:ascii="Arial" w:eastAsia="PMingLiU" w:hAnsi="Arial" w:cs="Arial"/>
          <w:bCs/>
          <w:lang w:val="es-ES" w:eastAsia="es-ES"/>
        </w:rPr>
        <w:t xml:space="preserve">, referente </w:t>
      </w:r>
      <w:r w:rsidR="00F003CC">
        <w:rPr>
          <w:rFonts w:ascii="Arial" w:eastAsia="PMingLiU" w:hAnsi="Arial" w:cs="Arial"/>
          <w:bCs/>
          <w:lang w:val="es-ES" w:eastAsia="es-ES"/>
        </w:rPr>
        <w:t xml:space="preserve">a las </w:t>
      </w:r>
      <w:r w:rsidR="00F003CC">
        <w:rPr>
          <w:rFonts w:ascii="Arial" w:eastAsia="PMingLiU" w:hAnsi="Arial" w:cs="Arial"/>
          <w:bCs/>
          <w:lang w:val="es-ES" w:eastAsia="es-ES"/>
        </w:rPr>
        <w:lastRenderedPageBreak/>
        <w:t xml:space="preserve">Políticas de Desarrollo Administrativo del </w:t>
      </w:r>
      <w:r>
        <w:rPr>
          <w:rFonts w:ascii="Arial" w:eastAsia="PMingLiU" w:hAnsi="Arial" w:cs="Arial"/>
          <w:bCs/>
          <w:lang w:val="es-ES" w:eastAsia="es-ES"/>
        </w:rPr>
        <w:t>Modelo Integrado de Planeación y Gestión</w:t>
      </w:r>
      <w:r w:rsidR="00F003CC">
        <w:rPr>
          <w:rFonts w:ascii="Arial" w:eastAsia="PMingLiU" w:hAnsi="Arial" w:cs="Arial"/>
          <w:bCs/>
          <w:lang w:val="es-ES" w:eastAsia="es-ES"/>
        </w:rPr>
        <w:t>.</w:t>
      </w:r>
    </w:p>
    <w:p w:rsidR="000D5319" w:rsidRDefault="000D5319" w:rsidP="00F758E0">
      <w:pPr>
        <w:ind w:left="720"/>
        <w:contextualSpacing/>
        <w:jc w:val="both"/>
        <w:rPr>
          <w:rFonts w:ascii="Arial" w:eastAsia="PMingLiU" w:hAnsi="Arial" w:cs="Arial"/>
          <w:bCs/>
          <w:lang w:val="es-ES" w:eastAsia="es-ES"/>
        </w:rPr>
      </w:pPr>
    </w:p>
    <w:p w:rsidR="000D5319" w:rsidRDefault="00F003CC" w:rsidP="00F758E0">
      <w:pPr>
        <w:ind w:left="720"/>
        <w:contextualSpacing/>
        <w:jc w:val="both"/>
        <w:rPr>
          <w:rFonts w:ascii="Arial" w:eastAsia="PMingLiU" w:hAnsi="Arial" w:cs="Arial"/>
          <w:bCs/>
          <w:lang w:val="es-ES" w:eastAsia="es-ES"/>
        </w:rPr>
      </w:pPr>
      <w:r>
        <w:rPr>
          <w:rFonts w:ascii="Arial" w:eastAsia="PMingLiU" w:hAnsi="Arial" w:cs="Arial"/>
          <w:bCs/>
          <w:lang w:val="es-ES" w:eastAsia="es-ES"/>
        </w:rPr>
        <w:t xml:space="preserve">A través de </w:t>
      </w:r>
      <w:r w:rsidR="000D5319">
        <w:rPr>
          <w:rFonts w:ascii="Arial" w:eastAsia="PMingLiU" w:hAnsi="Arial" w:cs="Arial"/>
          <w:bCs/>
          <w:lang w:val="es-ES" w:eastAsia="es-ES"/>
        </w:rPr>
        <w:t>correo electrónico del 21 de junio de 2016, la Oficina Asesora de Planeación</w:t>
      </w:r>
      <w:r w:rsidR="00C71242">
        <w:rPr>
          <w:rFonts w:ascii="Arial" w:eastAsia="PMingLiU" w:hAnsi="Arial" w:cs="Arial"/>
          <w:bCs/>
          <w:lang w:val="es-ES" w:eastAsia="es-ES"/>
        </w:rPr>
        <w:t xml:space="preserve"> envió </w:t>
      </w:r>
      <w:r>
        <w:rPr>
          <w:rFonts w:ascii="Arial" w:eastAsia="PMingLiU" w:hAnsi="Arial" w:cs="Arial"/>
          <w:bCs/>
          <w:lang w:val="es-ES" w:eastAsia="es-ES"/>
        </w:rPr>
        <w:t xml:space="preserve">a la OCI </w:t>
      </w:r>
      <w:r w:rsidR="00C71242">
        <w:rPr>
          <w:rFonts w:ascii="Arial" w:eastAsia="PMingLiU" w:hAnsi="Arial" w:cs="Arial"/>
          <w:bCs/>
          <w:lang w:val="es-ES" w:eastAsia="es-ES"/>
        </w:rPr>
        <w:t>la información concerniente al avance en</w:t>
      </w:r>
      <w:r w:rsidR="00C71242" w:rsidRPr="00C71242">
        <w:rPr>
          <w:rFonts w:ascii="Arial" w:eastAsia="PMingLiU" w:hAnsi="Arial" w:cs="Arial"/>
          <w:bCs/>
          <w:lang w:val="es-ES" w:eastAsia="es-ES"/>
        </w:rPr>
        <w:t xml:space="preserve"> la implementación del Modelo Integrado de Planeación y </w:t>
      </w:r>
      <w:r w:rsidR="00C71242">
        <w:rPr>
          <w:rFonts w:ascii="Arial" w:eastAsia="PMingLiU" w:hAnsi="Arial" w:cs="Arial"/>
          <w:bCs/>
          <w:lang w:val="es-ES" w:eastAsia="es-ES"/>
        </w:rPr>
        <w:t>Gestión con corte a mayo 31 de 2016.</w:t>
      </w:r>
    </w:p>
    <w:p w:rsidR="00F003CC" w:rsidRDefault="00F003CC" w:rsidP="00F758E0">
      <w:pPr>
        <w:ind w:left="720"/>
        <w:contextualSpacing/>
        <w:jc w:val="both"/>
        <w:rPr>
          <w:rFonts w:ascii="Arial" w:eastAsia="PMingLiU" w:hAnsi="Arial" w:cs="Arial"/>
          <w:bCs/>
          <w:lang w:val="es-ES" w:eastAsia="es-ES"/>
        </w:rPr>
      </w:pPr>
    </w:p>
    <w:p w:rsidR="00F003CC" w:rsidRPr="00F758E0" w:rsidRDefault="00317166" w:rsidP="00F758E0">
      <w:pPr>
        <w:ind w:left="720"/>
        <w:contextualSpacing/>
        <w:jc w:val="both"/>
        <w:rPr>
          <w:rFonts w:ascii="Arial" w:eastAsia="PMingLiU" w:hAnsi="Arial" w:cs="Arial"/>
          <w:bCs/>
          <w:lang w:val="es-ES" w:eastAsia="es-ES"/>
        </w:rPr>
      </w:pPr>
      <w:r>
        <w:rPr>
          <w:rFonts w:ascii="Arial" w:eastAsia="PMingLiU" w:hAnsi="Arial" w:cs="Arial"/>
          <w:bCs/>
          <w:lang w:val="es-ES" w:eastAsia="es-ES"/>
        </w:rPr>
        <w:t>La O</w:t>
      </w:r>
      <w:r w:rsidR="008E1927">
        <w:rPr>
          <w:rFonts w:ascii="Arial" w:eastAsia="PMingLiU" w:hAnsi="Arial" w:cs="Arial"/>
          <w:bCs/>
          <w:lang w:val="es-ES" w:eastAsia="es-ES"/>
        </w:rPr>
        <w:t xml:space="preserve">ficina de Control Interno </w:t>
      </w:r>
      <w:r w:rsidR="00B5403C">
        <w:rPr>
          <w:rFonts w:ascii="Arial" w:eastAsia="PMingLiU" w:hAnsi="Arial" w:cs="Arial"/>
          <w:bCs/>
          <w:lang w:val="es-ES" w:eastAsia="es-ES"/>
        </w:rPr>
        <w:t>mediante</w:t>
      </w:r>
      <w:r w:rsidR="008E1927">
        <w:rPr>
          <w:rFonts w:ascii="Arial" w:eastAsia="PMingLiU" w:hAnsi="Arial" w:cs="Arial"/>
          <w:bCs/>
          <w:lang w:val="es-ES" w:eastAsia="es-ES"/>
        </w:rPr>
        <w:t xml:space="preserve"> correos electrónicos del 21,22 y 23 de junio de 2016, </w:t>
      </w:r>
      <w:r>
        <w:rPr>
          <w:rFonts w:ascii="Arial" w:eastAsia="PMingLiU" w:hAnsi="Arial" w:cs="Arial"/>
          <w:bCs/>
          <w:lang w:val="es-ES" w:eastAsia="es-ES"/>
        </w:rPr>
        <w:t>dirigido</w:t>
      </w:r>
      <w:r w:rsidR="006B4A6E">
        <w:rPr>
          <w:rFonts w:ascii="Arial" w:eastAsia="PMingLiU" w:hAnsi="Arial" w:cs="Arial"/>
          <w:bCs/>
          <w:lang w:val="es-ES" w:eastAsia="es-ES"/>
        </w:rPr>
        <w:t xml:space="preserve"> a los jefes y enlaces del </w:t>
      </w:r>
      <w:r w:rsidR="008E1927">
        <w:rPr>
          <w:rFonts w:ascii="Arial" w:eastAsia="PMingLiU" w:hAnsi="Arial" w:cs="Arial"/>
          <w:bCs/>
          <w:lang w:val="es-ES" w:eastAsia="es-ES"/>
        </w:rPr>
        <w:t xml:space="preserve">Grupo de </w:t>
      </w:r>
      <w:r w:rsidR="006B4A6E">
        <w:rPr>
          <w:rFonts w:ascii="Arial" w:eastAsia="PMingLiU" w:hAnsi="Arial" w:cs="Arial"/>
          <w:bCs/>
          <w:lang w:val="es-ES" w:eastAsia="es-ES"/>
        </w:rPr>
        <w:t>Gestión</w:t>
      </w:r>
      <w:r w:rsidR="00B203F5">
        <w:rPr>
          <w:rFonts w:ascii="Arial" w:eastAsia="PMingLiU" w:hAnsi="Arial" w:cs="Arial"/>
          <w:bCs/>
          <w:lang w:val="es-ES" w:eastAsia="es-ES"/>
        </w:rPr>
        <w:t xml:space="preserve"> Contractual,  </w:t>
      </w:r>
      <w:r w:rsidR="00B5403C">
        <w:rPr>
          <w:rFonts w:ascii="Arial" w:eastAsia="PMingLiU" w:hAnsi="Arial" w:cs="Arial"/>
          <w:bCs/>
          <w:lang w:val="es-ES" w:eastAsia="es-ES"/>
        </w:rPr>
        <w:t>Direcciones</w:t>
      </w:r>
      <w:r w:rsidR="00B203F5">
        <w:rPr>
          <w:rFonts w:ascii="Arial" w:eastAsia="PMingLiU" w:hAnsi="Arial" w:cs="Arial"/>
          <w:bCs/>
          <w:lang w:val="es-ES" w:eastAsia="es-ES"/>
        </w:rPr>
        <w:t xml:space="preserve"> Territoriales Cauca, Meta y Llanos Orientales, Sucre, </w:t>
      </w:r>
      <w:r w:rsidR="00B5403C">
        <w:rPr>
          <w:rFonts w:ascii="Arial" w:eastAsia="PMingLiU" w:hAnsi="Arial" w:cs="Arial"/>
          <w:bCs/>
          <w:lang w:val="es-ES" w:eastAsia="es-ES"/>
        </w:rPr>
        <w:t>Chocó</w:t>
      </w:r>
      <w:r w:rsidR="006B4A6E">
        <w:rPr>
          <w:rFonts w:ascii="Arial" w:eastAsia="PMingLiU" w:hAnsi="Arial" w:cs="Arial"/>
          <w:bCs/>
          <w:lang w:val="es-ES" w:eastAsia="es-ES"/>
        </w:rPr>
        <w:t xml:space="preserve">,  </w:t>
      </w:r>
      <w:r w:rsidR="00B5403C">
        <w:rPr>
          <w:rFonts w:ascii="Arial" w:eastAsia="PMingLiU" w:hAnsi="Arial" w:cs="Arial"/>
          <w:bCs/>
          <w:lang w:val="es-ES" w:eastAsia="es-ES"/>
        </w:rPr>
        <w:t>Dirección</w:t>
      </w:r>
      <w:r w:rsidR="006B4A6E">
        <w:rPr>
          <w:rFonts w:ascii="Arial" w:eastAsia="PMingLiU" w:hAnsi="Arial" w:cs="Arial"/>
          <w:bCs/>
          <w:lang w:val="es-ES" w:eastAsia="es-ES"/>
        </w:rPr>
        <w:t xml:space="preserve"> de </w:t>
      </w:r>
      <w:r w:rsidR="00B5403C">
        <w:rPr>
          <w:rFonts w:ascii="Arial" w:eastAsia="PMingLiU" w:hAnsi="Arial" w:cs="Arial"/>
          <w:bCs/>
          <w:lang w:val="es-ES" w:eastAsia="es-ES"/>
        </w:rPr>
        <w:t>Gestión</w:t>
      </w:r>
      <w:r w:rsidR="006B4A6E">
        <w:rPr>
          <w:rFonts w:ascii="Arial" w:eastAsia="PMingLiU" w:hAnsi="Arial" w:cs="Arial"/>
          <w:bCs/>
          <w:lang w:val="es-ES" w:eastAsia="es-ES"/>
        </w:rPr>
        <w:t xml:space="preserve"> Social y Humanitaria y a la </w:t>
      </w:r>
      <w:r w:rsidR="00B5403C">
        <w:rPr>
          <w:rFonts w:ascii="Arial" w:eastAsia="PMingLiU" w:hAnsi="Arial" w:cs="Arial"/>
          <w:bCs/>
          <w:lang w:val="es-ES" w:eastAsia="es-ES"/>
        </w:rPr>
        <w:t>Subdirección</w:t>
      </w:r>
      <w:r w:rsidR="006B4A6E">
        <w:rPr>
          <w:rFonts w:ascii="Arial" w:eastAsia="PMingLiU" w:hAnsi="Arial" w:cs="Arial"/>
          <w:bCs/>
          <w:lang w:val="es-ES" w:eastAsia="es-ES"/>
        </w:rPr>
        <w:t xml:space="preserve"> Red Nacional de </w:t>
      </w:r>
      <w:r w:rsidR="00B5403C">
        <w:rPr>
          <w:rFonts w:ascii="Arial" w:eastAsia="PMingLiU" w:hAnsi="Arial" w:cs="Arial"/>
          <w:bCs/>
          <w:lang w:val="es-ES" w:eastAsia="es-ES"/>
        </w:rPr>
        <w:t>Información</w:t>
      </w:r>
      <w:r w:rsidR="006B4A6E">
        <w:rPr>
          <w:rFonts w:ascii="Arial" w:eastAsia="PMingLiU" w:hAnsi="Arial" w:cs="Arial"/>
          <w:bCs/>
          <w:lang w:val="es-ES" w:eastAsia="es-ES"/>
        </w:rPr>
        <w:t xml:space="preserve">, en los cuales </w:t>
      </w:r>
      <w:r w:rsidR="00B5403C">
        <w:rPr>
          <w:rFonts w:ascii="Arial" w:eastAsia="PMingLiU" w:hAnsi="Arial" w:cs="Arial"/>
          <w:bCs/>
          <w:lang w:val="es-ES" w:eastAsia="es-ES"/>
        </w:rPr>
        <w:t>solicitó</w:t>
      </w:r>
      <w:r w:rsidR="006B4A6E">
        <w:rPr>
          <w:rFonts w:ascii="Arial" w:eastAsia="PMingLiU" w:hAnsi="Arial" w:cs="Arial"/>
          <w:bCs/>
          <w:lang w:val="es-ES" w:eastAsia="es-ES"/>
        </w:rPr>
        <w:t xml:space="preserve"> el </w:t>
      </w:r>
      <w:r w:rsidR="00B5403C">
        <w:rPr>
          <w:rFonts w:ascii="Arial" w:eastAsia="PMingLiU" w:hAnsi="Arial" w:cs="Arial"/>
          <w:bCs/>
          <w:lang w:val="es-ES" w:eastAsia="es-ES"/>
        </w:rPr>
        <w:t>envío</w:t>
      </w:r>
      <w:r w:rsidR="006B4A6E">
        <w:rPr>
          <w:rFonts w:ascii="Arial" w:eastAsia="PMingLiU" w:hAnsi="Arial" w:cs="Arial"/>
          <w:bCs/>
          <w:lang w:val="es-ES" w:eastAsia="es-ES"/>
        </w:rPr>
        <w:t xml:space="preserve"> de las evidencias </w:t>
      </w:r>
      <w:r w:rsidR="00B5403C">
        <w:rPr>
          <w:rFonts w:ascii="Arial" w:eastAsia="PMingLiU" w:hAnsi="Arial" w:cs="Arial"/>
          <w:bCs/>
          <w:lang w:val="es-ES" w:eastAsia="es-ES"/>
        </w:rPr>
        <w:t xml:space="preserve">relacionadas con el avance de cumplimiento de los indicadores que se encuentran asignados a su cargo. Así mismo, a través de este medio se </w:t>
      </w:r>
      <w:r w:rsidR="003D6E6A">
        <w:rPr>
          <w:rFonts w:ascii="Arial" w:eastAsia="PMingLiU" w:hAnsi="Arial" w:cs="Arial"/>
          <w:bCs/>
          <w:lang w:val="es-ES" w:eastAsia="es-ES"/>
        </w:rPr>
        <w:t>programaron</w:t>
      </w:r>
      <w:r w:rsidR="00B5403C">
        <w:rPr>
          <w:rFonts w:ascii="Arial" w:eastAsia="PMingLiU" w:hAnsi="Arial" w:cs="Arial"/>
          <w:bCs/>
          <w:lang w:val="es-ES" w:eastAsia="es-ES"/>
        </w:rPr>
        <w:t xml:space="preserve"> visitas a la Oficina Asesora de </w:t>
      </w:r>
      <w:r w:rsidR="003D6E6A">
        <w:rPr>
          <w:rFonts w:ascii="Arial" w:eastAsia="PMingLiU" w:hAnsi="Arial" w:cs="Arial"/>
          <w:bCs/>
          <w:lang w:val="es-ES" w:eastAsia="es-ES"/>
        </w:rPr>
        <w:t xml:space="preserve">Planeación, Oficina de Tecnología de la Información, Grupo </w:t>
      </w:r>
      <w:r w:rsidR="006826E4">
        <w:rPr>
          <w:rFonts w:ascii="Arial" w:eastAsia="PMingLiU" w:hAnsi="Arial" w:cs="Arial"/>
          <w:bCs/>
          <w:lang w:val="es-ES" w:eastAsia="es-ES"/>
        </w:rPr>
        <w:t>Gestión</w:t>
      </w:r>
      <w:r w:rsidR="003D6E6A">
        <w:rPr>
          <w:rFonts w:ascii="Arial" w:eastAsia="PMingLiU" w:hAnsi="Arial" w:cs="Arial"/>
          <w:bCs/>
          <w:lang w:val="es-ES" w:eastAsia="es-ES"/>
        </w:rPr>
        <w:t xml:space="preserve"> Financiera, Grupo de Respuesta Escrita y </w:t>
      </w:r>
      <w:r w:rsidR="006826E4">
        <w:rPr>
          <w:rFonts w:ascii="Arial" w:eastAsia="PMingLiU" w:hAnsi="Arial" w:cs="Arial"/>
          <w:bCs/>
          <w:lang w:val="es-ES" w:eastAsia="es-ES"/>
        </w:rPr>
        <w:t>Grupo de Gestión Administrativa y Documental, con el fin de verificar y solicitar la entrega de los soportes que revalidaran la información registrada en el Modelo Integrado de Planeación y Gestión.</w:t>
      </w:r>
    </w:p>
    <w:p w:rsidR="004C0B87" w:rsidRDefault="004C0B87" w:rsidP="004C0B87">
      <w:pPr>
        <w:spacing w:after="0"/>
        <w:jc w:val="both"/>
        <w:rPr>
          <w:rFonts w:ascii="Arial" w:eastAsia="MS Mincho" w:hAnsi="Arial" w:cs="Arial"/>
          <w:b/>
          <w:color w:val="FF0000"/>
          <w:lang w:val="es-ES"/>
        </w:rPr>
      </w:pPr>
    </w:p>
    <w:p w:rsidR="00200B6A" w:rsidRPr="001A583A" w:rsidRDefault="00D47785" w:rsidP="00584938">
      <w:pPr>
        <w:pStyle w:val="Prrafodelista"/>
        <w:numPr>
          <w:ilvl w:val="0"/>
          <w:numId w:val="4"/>
        </w:numPr>
        <w:spacing w:after="0"/>
        <w:jc w:val="both"/>
        <w:rPr>
          <w:rFonts w:ascii="Arial" w:eastAsia="MS Mincho" w:hAnsi="Arial" w:cs="Arial"/>
          <w:lang w:val="es-ES"/>
        </w:rPr>
      </w:pPr>
      <w:r w:rsidRPr="001A583A">
        <w:rPr>
          <w:rFonts w:ascii="Arial" w:eastAsia="MS Mincho" w:hAnsi="Arial" w:cs="Arial"/>
          <w:b/>
          <w:lang w:val="es-ES"/>
        </w:rPr>
        <w:t>Análisis de la Información</w:t>
      </w:r>
      <w:r w:rsidR="001A583A" w:rsidRPr="001A583A">
        <w:rPr>
          <w:rFonts w:ascii="Arial" w:eastAsia="MS Mincho" w:hAnsi="Arial" w:cs="Arial"/>
          <w:b/>
          <w:lang w:val="es-ES"/>
        </w:rPr>
        <w:t xml:space="preserve">: </w:t>
      </w:r>
      <w:r w:rsidR="00200B6A" w:rsidRPr="001A583A">
        <w:rPr>
          <w:rFonts w:ascii="Arial" w:eastAsia="MS Mincho" w:hAnsi="Arial" w:cs="Arial"/>
          <w:lang w:val="es-ES"/>
        </w:rPr>
        <w:t xml:space="preserve">Para realizar el análisis </w:t>
      </w:r>
      <w:r w:rsidR="001A583A">
        <w:rPr>
          <w:rFonts w:ascii="Arial" w:eastAsia="MS Mincho" w:hAnsi="Arial" w:cs="Arial"/>
          <w:lang w:val="es-ES"/>
        </w:rPr>
        <w:t>de la información</w:t>
      </w:r>
      <w:r w:rsidR="00CE358F">
        <w:rPr>
          <w:rFonts w:ascii="Arial" w:eastAsia="MS Mincho" w:hAnsi="Arial" w:cs="Arial"/>
          <w:lang w:val="es-ES"/>
        </w:rPr>
        <w:t>,</w:t>
      </w:r>
      <w:r w:rsidR="001A583A">
        <w:rPr>
          <w:rFonts w:ascii="Arial" w:eastAsia="MS Mincho" w:hAnsi="Arial" w:cs="Arial"/>
          <w:lang w:val="es-ES"/>
        </w:rPr>
        <w:t xml:space="preserve"> </w:t>
      </w:r>
      <w:r w:rsidR="00200B6A" w:rsidRPr="001A583A">
        <w:rPr>
          <w:rFonts w:ascii="Arial" w:eastAsia="MS Mincho" w:hAnsi="Arial" w:cs="Arial"/>
          <w:lang w:val="es-ES"/>
        </w:rPr>
        <w:t>se</w:t>
      </w:r>
      <w:r w:rsidR="00CD3F84" w:rsidRPr="001A583A">
        <w:rPr>
          <w:rFonts w:ascii="Arial" w:eastAsia="MS Mincho" w:hAnsi="Arial" w:cs="Arial"/>
          <w:lang w:val="es-ES"/>
        </w:rPr>
        <w:t xml:space="preserve"> tuvo</w:t>
      </w:r>
      <w:r w:rsidR="007D0640" w:rsidRPr="001A583A">
        <w:rPr>
          <w:rFonts w:ascii="Arial" w:eastAsia="MS Mincho" w:hAnsi="Arial" w:cs="Arial"/>
          <w:lang w:val="es-ES"/>
        </w:rPr>
        <w:t xml:space="preserve"> </w:t>
      </w:r>
      <w:r w:rsidR="000243AC" w:rsidRPr="001A583A">
        <w:rPr>
          <w:rFonts w:ascii="Arial" w:eastAsia="MS Mincho" w:hAnsi="Arial" w:cs="Arial"/>
          <w:lang w:val="es-ES"/>
        </w:rPr>
        <w:t>en cuenta</w:t>
      </w:r>
      <w:r w:rsidR="00200B6A" w:rsidRPr="001A583A">
        <w:rPr>
          <w:rFonts w:ascii="Arial" w:eastAsia="MS Mincho" w:hAnsi="Arial" w:cs="Arial"/>
          <w:lang w:val="es-ES"/>
        </w:rPr>
        <w:t xml:space="preserve"> el total de las actividades registradas</w:t>
      </w:r>
      <w:r w:rsidR="005B0437" w:rsidRPr="001A583A">
        <w:rPr>
          <w:rFonts w:ascii="Arial" w:eastAsia="MS Mincho" w:hAnsi="Arial" w:cs="Arial"/>
          <w:lang w:val="es-ES"/>
        </w:rPr>
        <w:t xml:space="preserve"> en el Plan de Acción 2016</w:t>
      </w:r>
      <w:r w:rsidR="000243AC" w:rsidRPr="001A583A">
        <w:rPr>
          <w:rFonts w:ascii="Arial" w:eastAsia="MS Mincho" w:hAnsi="Arial" w:cs="Arial"/>
          <w:lang w:val="es-ES"/>
        </w:rPr>
        <w:t xml:space="preserve">, </w:t>
      </w:r>
      <w:r w:rsidR="00200B6A" w:rsidRPr="001A583A">
        <w:rPr>
          <w:rFonts w:ascii="Arial" w:eastAsia="MS Mincho" w:hAnsi="Arial" w:cs="Arial"/>
          <w:lang w:val="es-ES"/>
        </w:rPr>
        <w:t>de la</w:t>
      </w:r>
      <w:r w:rsidR="005B0437" w:rsidRPr="001A583A">
        <w:rPr>
          <w:rFonts w:ascii="Arial" w:eastAsia="MS Mincho" w:hAnsi="Arial" w:cs="Arial"/>
          <w:lang w:val="es-ES"/>
        </w:rPr>
        <w:t xml:space="preserve"> </w:t>
      </w:r>
      <w:r w:rsidR="00200B6A" w:rsidRPr="001A583A">
        <w:rPr>
          <w:rFonts w:ascii="Arial" w:eastAsia="MS Mincho" w:hAnsi="Arial" w:cs="Arial"/>
          <w:lang w:val="es-ES"/>
        </w:rPr>
        <w:t>cual se seleccionaron</w:t>
      </w:r>
      <w:r w:rsidR="000243AC" w:rsidRPr="001A583A">
        <w:rPr>
          <w:rFonts w:ascii="Arial" w:eastAsia="MS Mincho" w:hAnsi="Arial" w:cs="Arial"/>
          <w:lang w:val="es-ES"/>
        </w:rPr>
        <w:t xml:space="preserve"> únicamente aquellas que </w:t>
      </w:r>
      <w:r w:rsidR="00200B6A" w:rsidRPr="001A583A">
        <w:rPr>
          <w:rFonts w:ascii="Arial" w:eastAsia="MS Mincho" w:hAnsi="Arial" w:cs="Arial"/>
          <w:lang w:val="es-ES"/>
        </w:rPr>
        <w:t xml:space="preserve">están relacionadas </w:t>
      </w:r>
      <w:r w:rsidR="000243AC" w:rsidRPr="001A583A">
        <w:rPr>
          <w:rFonts w:ascii="Arial" w:eastAsia="MS Mincho" w:hAnsi="Arial" w:cs="Arial"/>
          <w:lang w:val="es-ES"/>
        </w:rPr>
        <w:t>con las Polític</w:t>
      </w:r>
      <w:r w:rsidR="00200B6A" w:rsidRPr="001A583A">
        <w:rPr>
          <w:rFonts w:ascii="Arial" w:eastAsia="MS Mincho" w:hAnsi="Arial" w:cs="Arial"/>
          <w:lang w:val="es-ES"/>
        </w:rPr>
        <w:t xml:space="preserve">as de Desarrollo Administrativo </w:t>
      </w:r>
      <w:r w:rsidR="000243AC" w:rsidRPr="001A583A">
        <w:rPr>
          <w:rFonts w:ascii="Arial" w:eastAsia="MS Mincho" w:hAnsi="Arial" w:cs="Arial"/>
          <w:lang w:val="es-ES"/>
        </w:rPr>
        <w:t xml:space="preserve">establecidas a través del Decreto 2482 de 2012, </w:t>
      </w:r>
      <w:r w:rsidR="007D0640" w:rsidRPr="001A583A">
        <w:rPr>
          <w:rFonts w:ascii="Arial" w:eastAsia="MS Mincho" w:hAnsi="Arial" w:cs="Arial"/>
          <w:lang w:val="es-ES"/>
        </w:rPr>
        <w:t xml:space="preserve">que a </w:t>
      </w:r>
      <w:r w:rsidR="00CD3F84" w:rsidRPr="001A583A">
        <w:rPr>
          <w:rFonts w:ascii="Arial" w:eastAsia="MS Mincho" w:hAnsi="Arial" w:cs="Arial"/>
          <w:lang w:val="es-ES"/>
        </w:rPr>
        <w:t xml:space="preserve">continuación </w:t>
      </w:r>
      <w:r w:rsidR="001A583A">
        <w:rPr>
          <w:rFonts w:ascii="Arial" w:eastAsia="MS Mincho" w:hAnsi="Arial" w:cs="Arial"/>
          <w:lang w:val="es-ES"/>
        </w:rPr>
        <w:t>se muestra en el siguiente cuadro:</w:t>
      </w:r>
    </w:p>
    <w:p w:rsidR="00200B6A" w:rsidRDefault="00200B6A" w:rsidP="004C0B87">
      <w:pPr>
        <w:spacing w:after="0"/>
        <w:jc w:val="both"/>
        <w:rPr>
          <w:rFonts w:ascii="Arial" w:eastAsia="MS Mincho" w:hAnsi="Arial" w:cs="Arial"/>
          <w:lang w:val="es-ES"/>
        </w:rPr>
      </w:pPr>
    </w:p>
    <w:tbl>
      <w:tblPr>
        <w:tblStyle w:val="Tablaconcuadrcula"/>
        <w:tblW w:w="0" w:type="auto"/>
        <w:tblInd w:w="421" w:type="dxa"/>
        <w:tblLayout w:type="fixed"/>
        <w:tblLook w:val="04A0" w:firstRow="1" w:lastRow="0" w:firstColumn="1" w:lastColumn="0" w:noHBand="0" w:noVBand="1"/>
      </w:tblPr>
      <w:tblGrid>
        <w:gridCol w:w="2835"/>
        <w:gridCol w:w="4536"/>
        <w:gridCol w:w="1716"/>
      </w:tblGrid>
      <w:tr w:rsidR="00F15DCE" w:rsidTr="001A583A">
        <w:tc>
          <w:tcPr>
            <w:tcW w:w="2835" w:type="dxa"/>
            <w:shd w:val="clear" w:color="auto" w:fill="B8CCE4" w:themeFill="accent1" w:themeFillTint="66"/>
          </w:tcPr>
          <w:p w:rsidR="002B4FA4" w:rsidRPr="00F15DCE" w:rsidRDefault="002B4FA4" w:rsidP="002B4FA4">
            <w:pPr>
              <w:spacing w:after="0"/>
              <w:jc w:val="center"/>
              <w:rPr>
                <w:rFonts w:ascii="Arial" w:eastAsia="MS Mincho" w:hAnsi="Arial" w:cs="Arial"/>
                <w:b/>
                <w:sz w:val="20"/>
                <w:szCs w:val="20"/>
                <w:lang w:val="es-ES"/>
              </w:rPr>
            </w:pPr>
          </w:p>
          <w:p w:rsidR="002B4FA4" w:rsidRPr="00F15DCE" w:rsidRDefault="002B4FA4" w:rsidP="002B4FA4">
            <w:pPr>
              <w:spacing w:after="0"/>
              <w:jc w:val="center"/>
              <w:rPr>
                <w:rFonts w:ascii="Arial" w:eastAsia="MS Mincho" w:hAnsi="Arial" w:cs="Arial"/>
                <w:b/>
                <w:sz w:val="20"/>
                <w:szCs w:val="20"/>
                <w:lang w:val="es-ES"/>
              </w:rPr>
            </w:pPr>
            <w:r w:rsidRPr="00F15DCE">
              <w:rPr>
                <w:rFonts w:ascii="Arial" w:eastAsia="MS Mincho" w:hAnsi="Arial" w:cs="Arial"/>
                <w:b/>
                <w:sz w:val="20"/>
                <w:szCs w:val="20"/>
                <w:lang w:val="es-ES"/>
              </w:rPr>
              <w:t>POLÌTICA</w:t>
            </w:r>
          </w:p>
        </w:tc>
        <w:tc>
          <w:tcPr>
            <w:tcW w:w="4536" w:type="dxa"/>
            <w:shd w:val="clear" w:color="auto" w:fill="B8CCE4" w:themeFill="accent1" w:themeFillTint="66"/>
          </w:tcPr>
          <w:p w:rsidR="002B4FA4" w:rsidRPr="00F15DCE" w:rsidRDefault="002B4FA4" w:rsidP="002B4FA4">
            <w:pPr>
              <w:spacing w:after="0"/>
              <w:jc w:val="center"/>
              <w:rPr>
                <w:rFonts w:ascii="Arial" w:eastAsia="MS Mincho" w:hAnsi="Arial" w:cs="Arial"/>
                <w:b/>
                <w:sz w:val="20"/>
                <w:szCs w:val="20"/>
                <w:lang w:val="es-ES"/>
              </w:rPr>
            </w:pPr>
          </w:p>
          <w:p w:rsidR="002B4FA4" w:rsidRPr="00F15DCE" w:rsidRDefault="002B4FA4" w:rsidP="002B4FA4">
            <w:pPr>
              <w:spacing w:after="0"/>
              <w:jc w:val="center"/>
              <w:rPr>
                <w:rFonts w:ascii="Arial" w:eastAsia="MS Mincho" w:hAnsi="Arial" w:cs="Arial"/>
                <w:b/>
                <w:sz w:val="20"/>
                <w:szCs w:val="20"/>
                <w:lang w:val="es-ES"/>
              </w:rPr>
            </w:pPr>
            <w:r w:rsidRPr="00F15DCE">
              <w:rPr>
                <w:rFonts w:ascii="Arial" w:eastAsia="MS Mincho" w:hAnsi="Arial" w:cs="Arial"/>
                <w:b/>
                <w:sz w:val="20"/>
                <w:szCs w:val="20"/>
                <w:lang w:val="es-ES"/>
              </w:rPr>
              <w:t>COMPONENTES</w:t>
            </w:r>
          </w:p>
        </w:tc>
        <w:tc>
          <w:tcPr>
            <w:tcW w:w="1716" w:type="dxa"/>
            <w:shd w:val="clear" w:color="auto" w:fill="B8CCE4" w:themeFill="accent1" w:themeFillTint="66"/>
          </w:tcPr>
          <w:p w:rsidR="002B4FA4" w:rsidRPr="00F15DCE" w:rsidRDefault="002B4FA4" w:rsidP="002B4FA4">
            <w:pPr>
              <w:spacing w:after="0"/>
              <w:jc w:val="center"/>
              <w:rPr>
                <w:rFonts w:ascii="Arial" w:eastAsia="MS Mincho" w:hAnsi="Arial" w:cs="Arial"/>
                <w:b/>
                <w:sz w:val="20"/>
                <w:szCs w:val="20"/>
                <w:lang w:val="es-ES"/>
              </w:rPr>
            </w:pPr>
            <w:r w:rsidRPr="00F15DCE">
              <w:rPr>
                <w:rFonts w:ascii="Arial" w:eastAsia="MS Mincho" w:hAnsi="Arial" w:cs="Arial"/>
                <w:b/>
                <w:sz w:val="20"/>
                <w:szCs w:val="20"/>
                <w:lang w:val="es-ES"/>
              </w:rPr>
              <w:t>No. ACTIVIDADES</w:t>
            </w:r>
          </w:p>
        </w:tc>
      </w:tr>
      <w:tr w:rsidR="00EA0397" w:rsidTr="001A583A">
        <w:tc>
          <w:tcPr>
            <w:tcW w:w="2835" w:type="dxa"/>
            <w:vMerge w:val="restart"/>
          </w:tcPr>
          <w:p w:rsidR="00EA0397" w:rsidRPr="00F15DCE" w:rsidRDefault="00EA0397" w:rsidP="004C0B87">
            <w:pPr>
              <w:spacing w:after="0"/>
              <w:jc w:val="both"/>
              <w:rPr>
                <w:rFonts w:ascii="Arial" w:eastAsia="MS Mincho" w:hAnsi="Arial" w:cs="Arial"/>
                <w:b/>
                <w:sz w:val="20"/>
                <w:szCs w:val="20"/>
                <w:lang w:val="es-ES"/>
              </w:rPr>
            </w:pPr>
          </w:p>
          <w:p w:rsidR="00EA0397" w:rsidRPr="00F15DCE" w:rsidRDefault="00EA0397" w:rsidP="004C0B87">
            <w:pPr>
              <w:spacing w:after="0"/>
              <w:jc w:val="both"/>
              <w:rPr>
                <w:rFonts w:ascii="Arial" w:eastAsia="MS Mincho" w:hAnsi="Arial" w:cs="Arial"/>
                <w:b/>
                <w:sz w:val="20"/>
                <w:szCs w:val="20"/>
                <w:lang w:val="es-ES"/>
              </w:rPr>
            </w:pPr>
          </w:p>
          <w:p w:rsidR="00EA0397" w:rsidRPr="00F15DCE" w:rsidRDefault="00EA0397" w:rsidP="004C0B87">
            <w:pPr>
              <w:spacing w:after="0"/>
              <w:jc w:val="both"/>
              <w:rPr>
                <w:rFonts w:ascii="Arial" w:eastAsia="MS Mincho" w:hAnsi="Arial" w:cs="Arial"/>
                <w:b/>
                <w:sz w:val="20"/>
                <w:szCs w:val="20"/>
                <w:lang w:val="es-ES"/>
              </w:rPr>
            </w:pPr>
            <w:r w:rsidRPr="00F15DCE">
              <w:rPr>
                <w:rFonts w:ascii="Arial" w:eastAsia="MS Mincho" w:hAnsi="Arial" w:cs="Arial"/>
                <w:b/>
                <w:sz w:val="20"/>
                <w:szCs w:val="20"/>
                <w:lang w:val="es-ES"/>
              </w:rPr>
              <w:t>Eficiencia Administrativa</w:t>
            </w:r>
          </w:p>
        </w:tc>
        <w:tc>
          <w:tcPr>
            <w:tcW w:w="4536" w:type="dxa"/>
          </w:tcPr>
          <w:p w:rsidR="00EA0397" w:rsidRPr="00F15DCE" w:rsidRDefault="00EA0397"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Eficiencia administrativa y cero papel</w:t>
            </w:r>
          </w:p>
        </w:tc>
        <w:tc>
          <w:tcPr>
            <w:tcW w:w="1716" w:type="dxa"/>
          </w:tcPr>
          <w:p w:rsidR="00EA0397" w:rsidRPr="00F15DCE" w:rsidRDefault="00F15DCE"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1</w:t>
            </w:r>
          </w:p>
        </w:tc>
      </w:tr>
      <w:tr w:rsidR="00EA0397" w:rsidTr="001A583A">
        <w:tc>
          <w:tcPr>
            <w:tcW w:w="2835" w:type="dxa"/>
            <w:vMerge/>
          </w:tcPr>
          <w:p w:rsidR="00EA0397" w:rsidRPr="00F15DCE" w:rsidRDefault="00EA0397" w:rsidP="004C0B87">
            <w:pPr>
              <w:spacing w:after="0"/>
              <w:jc w:val="both"/>
              <w:rPr>
                <w:rFonts w:ascii="Arial" w:eastAsia="MS Mincho" w:hAnsi="Arial" w:cs="Arial"/>
                <w:b/>
                <w:sz w:val="20"/>
                <w:szCs w:val="20"/>
                <w:lang w:val="es-ES"/>
              </w:rPr>
            </w:pPr>
          </w:p>
        </w:tc>
        <w:tc>
          <w:tcPr>
            <w:tcW w:w="4536" w:type="dxa"/>
          </w:tcPr>
          <w:p w:rsidR="00EA0397" w:rsidRPr="00F15DCE" w:rsidRDefault="00EA0397"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Gestión de la Calidad</w:t>
            </w:r>
          </w:p>
        </w:tc>
        <w:tc>
          <w:tcPr>
            <w:tcW w:w="1716" w:type="dxa"/>
          </w:tcPr>
          <w:p w:rsidR="00EA0397" w:rsidRPr="00F15DCE" w:rsidRDefault="00F15DCE"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2</w:t>
            </w:r>
          </w:p>
        </w:tc>
      </w:tr>
      <w:tr w:rsidR="00EA0397" w:rsidTr="001A583A">
        <w:tc>
          <w:tcPr>
            <w:tcW w:w="2835" w:type="dxa"/>
            <w:vMerge/>
          </w:tcPr>
          <w:p w:rsidR="00EA0397" w:rsidRPr="00F15DCE" w:rsidRDefault="00EA0397" w:rsidP="004C0B87">
            <w:pPr>
              <w:spacing w:after="0"/>
              <w:jc w:val="both"/>
              <w:rPr>
                <w:rFonts w:ascii="Arial" w:eastAsia="MS Mincho" w:hAnsi="Arial" w:cs="Arial"/>
                <w:b/>
                <w:sz w:val="20"/>
                <w:szCs w:val="20"/>
                <w:lang w:val="es-ES"/>
              </w:rPr>
            </w:pPr>
          </w:p>
        </w:tc>
        <w:tc>
          <w:tcPr>
            <w:tcW w:w="4536" w:type="dxa"/>
          </w:tcPr>
          <w:p w:rsidR="00EA0397" w:rsidRPr="00F15DCE" w:rsidRDefault="00EA0397"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Gestión de Tecnologías de la Información</w:t>
            </w:r>
          </w:p>
        </w:tc>
        <w:tc>
          <w:tcPr>
            <w:tcW w:w="1716" w:type="dxa"/>
          </w:tcPr>
          <w:p w:rsidR="00EA0397" w:rsidRPr="00F15DCE" w:rsidRDefault="00F15DCE"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2</w:t>
            </w:r>
          </w:p>
        </w:tc>
      </w:tr>
      <w:tr w:rsidR="00EA0397" w:rsidTr="001A583A">
        <w:tc>
          <w:tcPr>
            <w:tcW w:w="2835" w:type="dxa"/>
            <w:vMerge/>
          </w:tcPr>
          <w:p w:rsidR="00EA0397" w:rsidRPr="00F15DCE" w:rsidRDefault="00EA0397" w:rsidP="004C0B87">
            <w:pPr>
              <w:spacing w:after="0"/>
              <w:jc w:val="both"/>
              <w:rPr>
                <w:rFonts w:ascii="Arial" w:eastAsia="MS Mincho" w:hAnsi="Arial" w:cs="Arial"/>
                <w:b/>
                <w:sz w:val="20"/>
                <w:szCs w:val="20"/>
                <w:lang w:val="es-ES"/>
              </w:rPr>
            </w:pPr>
          </w:p>
        </w:tc>
        <w:tc>
          <w:tcPr>
            <w:tcW w:w="4536" w:type="dxa"/>
          </w:tcPr>
          <w:p w:rsidR="00EA0397" w:rsidRPr="00F15DCE" w:rsidRDefault="00EA0397"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Gestión Documental</w:t>
            </w:r>
          </w:p>
        </w:tc>
        <w:tc>
          <w:tcPr>
            <w:tcW w:w="1716" w:type="dxa"/>
          </w:tcPr>
          <w:p w:rsidR="00EA0397" w:rsidRPr="00F15DCE" w:rsidRDefault="00F15DCE"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7</w:t>
            </w:r>
          </w:p>
        </w:tc>
      </w:tr>
      <w:tr w:rsidR="00EA0397" w:rsidTr="001A583A">
        <w:tc>
          <w:tcPr>
            <w:tcW w:w="2835" w:type="dxa"/>
            <w:vMerge/>
          </w:tcPr>
          <w:p w:rsidR="00EA0397" w:rsidRPr="00F15DCE" w:rsidRDefault="00EA0397" w:rsidP="004C0B87">
            <w:pPr>
              <w:spacing w:after="0"/>
              <w:jc w:val="both"/>
              <w:rPr>
                <w:rFonts w:ascii="Arial" w:eastAsia="MS Mincho" w:hAnsi="Arial" w:cs="Arial"/>
                <w:b/>
                <w:sz w:val="20"/>
                <w:szCs w:val="20"/>
                <w:lang w:val="es-ES"/>
              </w:rPr>
            </w:pPr>
          </w:p>
        </w:tc>
        <w:tc>
          <w:tcPr>
            <w:tcW w:w="4536" w:type="dxa"/>
          </w:tcPr>
          <w:p w:rsidR="00EA0397" w:rsidRPr="00F15DCE" w:rsidRDefault="00EA0397"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Racionalización de Trámites</w:t>
            </w:r>
          </w:p>
        </w:tc>
        <w:tc>
          <w:tcPr>
            <w:tcW w:w="1716" w:type="dxa"/>
          </w:tcPr>
          <w:p w:rsidR="00EA0397" w:rsidRPr="00F15DCE" w:rsidRDefault="00F15DCE"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3</w:t>
            </w:r>
          </w:p>
        </w:tc>
      </w:tr>
      <w:tr w:rsidR="00EA0397" w:rsidTr="001A583A">
        <w:trPr>
          <w:trHeight w:val="112"/>
        </w:trPr>
        <w:tc>
          <w:tcPr>
            <w:tcW w:w="2835" w:type="dxa"/>
            <w:vMerge/>
          </w:tcPr>
          <w:p w:rsidR="00EA0397" w:rsidRPr="00F15DCE" w:rsidRDefault="00EA0397" w:rsidP="004C0B87">
            <w:pPr>
              <w:spacing w:after="0"/>
              <w:jc w:val="both"/>
              <w:rPr>
                <w:rFonts w:ascii="Arial" w:eastAsia="MS Mincho" w:hAnsi="Arial" w:cs="Arial"/>
                <w:b/>
                <w:sz w:val="20"/>
                <w:szCs w:val="20"/>
                <w:lang w:val="es-ES"/>
              </w:rPr>
            </w:pPr>
          </w:p>
        </w:tc>
        <w:tc>
          <w:tcPr>
            <w:tcW w:w="6252" w:type="dxa"/>
            <w:gridSpan w:val="2"/>
            <w:shd w:val="clear" w:color="auto" w:fill="DBE5F1" w:themeFill="accent1" w:themeFillTint="33"/>
          </w:tcPr>
          <w:p w:rsidR="00EA0397" w:rsidRPr="00465A79" w:rsidRDefault="00EA0397" w:rsidP="001C7B75">
            <w:pPr>
              <w:spacing w:after="0"/>
              <w:jc w:val="center"/>
              <w:rPr>
                <w:rFonts w:ascii="Arial" w:eastAsia="MS Mincho" w:hAnsi="Arial" w:cs="Arial"/>
                <w:b/>
                <w:sz w:val="20"/>
                <w:szCs w:val="20"/>
                <w:lang w:val="es-ES"/>
              </w:rPr>
            </w:pPr>
            <w:r w:rsidRPr="00F15DCE">
              <w:rPr>
                <w:rFonts w:ascii="Arial" w:eastAsia="MS Mincho" w:hAnsi="Arial" w:cs="Arial"/>
                <w:sz w:val="20"/>
                <w:szCs w:val="20"/>
                <w:lang w:val="es-ES"/>
              </w:rPr>
              <w:t xml:space="preserve">                                     </w:t>
            </w:r>
            <w:r w:rsidR="00465A79">
              <w:rPr>
                <w:rFonts w:ascii="Arial" w:eastAsia="MS Mincho" w:hAnsi="Arial" w:cs="Arial"/>
                <w:sz w:val="20"/>
                <w:szCs w:val="20"/>
                <w:lang w:val="es-ES"/>
              </w:rPr>
              <w:t xml:space="preserve">                                            </w:t>
            </w:r>
          </w:p>
        </w:tc>
      </w:tr>
      <w:tr w:rsidR="00EA0397" w:rsidTr="001A583A">
        <w:tc>
          <w:tcPr>
            <w:tcW w:w="2835" w:type="dxa"/>
            <w:vMerge w:val="restart"/>
          </w:tcPr>
          <w:p w:rsidR="00F15DCE" w:rsidRPr="00F15DCE" w:rsidRDefault="00F15DCE" w:rsidP="004C0B87">
            <w:pPr>
              <w:spacing w:after="0"/>
              <w:jc w:val="both"/>
              <w:rPr>
                <w:rFonts w:ascii="Arial" w:eastAsia="MS Mincho" w:hAnsi="Arial" w:cs="Arial"/>
                <w:b/>
                <w:sz w:val="20"/>
                <w:szCs w:val="20"/>
                <w:lang w:val="es-ES"/>
              </w:rPr>
            </w:pPr>
          </w:p>
          <w:p w:rsidR="00EA0397" w:rsidRPr="00F15DCE" w:rsidRDefault="00EA0397" w:rsidP="004C0B87">
            <w:pPr>
              <w:spacing w:after="0"/>
              <w:jc w:val="both"/>
              <w:rPr>
                <w:rFonts w:ascii="Arial" w:eastAsia="MS Mincho" w:hAnsi="Arial" w:cs="Arial"/>
                <w:b/>
                <w:sz w:val="20"/>
                <w:szCs w:val="20"/>
                <w:lang w:val="es-ES"/>
              </w:rPr>
            </w:pPr>
            <w:r w:rsidRPr="00F15DCE">
              <w:rPr>
                <w:rFonts w:ascii="Arial" w:eastAsia="MS Mincho" w:hAnsi="Arial" w:cs="Arial"/>
                <w:b/>
                <w:sz w:val="20"/>
                <w:szCs w:val="20"/>
                <w:lang w:val="es-ES"/>
              </w:rPr>
              <w:t>Gestión de Talento Humano</w:t>
            </w:r>
          </w:p>
        </w:tc>
        <w:tc>
          <w:tcPr>
            <w:tcW w:w="4536" w:type="dxa"/>
          </w:tcPr>
          <w:p w:rsidR="00EA0397" w:rsidRPr="00F15DCE" w:rsidRDefault="00EA0397"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Bienestar e Incentivos</w:t>
            </w:r>
          </w:p>
        </w:tc>
        <w:tc>
          <w:tcPr>
            <w:tcW w:w="1716" w:type="dxa"/>
          </w:tcPr>
          <w:p w:rsidR="00EA0397" w:rsidRPr="00F15DCE" w:rsidRDefault="00465A79"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1</w:t>
            </w:r>
          </w:p>
        </w:tc>
      </w:tr>
      <w:tr w:rsidR="00EA0397" w:rsidTr="001A583A">
        <w:tc>
          <w:tcPr>
            <w:tcW w:w="2835" w:type="dxa"/>
            <w:vMerge/>
          </w:tcPr>
          <w:p w:rsidR="00EA0397" w:rsidRPr="00F15DCE" w:rsidRDefault="00EA0397" w:rsidP="004C0B87">
            <w:pPr>
              <w:spacing w:after="0"/>
              <w:jc w:val="both"/>
              <w:rPr>
                <w:rFonts w:ascii="Arial" w:eastAsia="MS Mincho" w:hAnsi="Arial" w:cs="Arial"/>
                <w:b/>
                <w:sz w:val="20"/>
                <w:szCs w:val="20"/>
                <w:lang w:val="es-ES"/>
              </w:rPr>
            </w:pPr>
          </w:p>
        </w:tc>
        <w:tc>
          <w:tcPr>
            <w:tcW w:w="4536" w:type="dxa"/>
          </w:tcPr>
          <w:p w:rsidR="00EA0397" w:rsidRPr="00F15DCE" w:rsidRDefault="00EA0397"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Plan Estratégico de Recurso Humano</w:t>
            </w:r>
          </w:p>
        </w:tc>
        <w:tc>
          <w:tcPr>
            <w:tcW w:w="1716" w:type="dxa"/>
          </w:tcPr>
          <w:p w:rsidR="00EA0397" w:rsidRPr="00F15DCE" w:rsidRDefault="00465A79"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2</w:t>
            </w:r>
          </w:p>
        </w:tc>
      </w:tr>
      <w:tr w:rsidR="00EA0397" w:rsidTr="001A583A">
        <w:tc>
          <w:tcPr>
            <w:tcW w:w="2835" w:type="dxa"/>
            <w:vMerge/>
          </w:tcPr>
          <w:p w:rsidR="00EA0397" w:rsidRPr="00F15DCE" w:rsidRDefault="00EA0397" w:rsidP="004C0B87">
            <w:pPr>
              <w:spacing w:after="0"/>
              <w:jc w:val="both"/>
              <w:rPr>
                <w:rFonts w:ascii="Arial" w:eastAsia="MS Mincho" w:hAnsi="Arial" w:cs="Arial"/>
                <w:b/>
                <w:sz w:val="20"/>
                <w:szCs w:val="20"/>
                <w:lang w:val="es-ES"/>
              </w:rPr>
            </w:pPr>
          </w:p>
        </w:tc>
        <w:tc>
          <w:tcPr>
            <w:tcW w:w="6252" w:type="dxa"/>
            <w:gridSpan w:val="2"/>
            <w:shd w:val="clear" w:color="auto" w:fill="DBE5F1" w:themeFill="accent1" w:themeFillTint="33"/>
          </w:tcPr>
          <w:p w:rsidR="00EA0397" w:rsidRPr="00F15DCE" w:rsidRDefault="00EA0397" w:rsidP="001C7B75">
            <w:pPr>
              <w:spacing w:after="0"/>
              <w:jc w:val="center"/>
              <w:rPr>
                <w:rFonts w:ascii="Arial" w:eastAsia="MS Mincho" w:hAnsi="Arial" w:cs="Arial"/>
                <w:sz w:val="20"/>
                <w:szCs w:val="20"/>
                <w:lang w:val="es-ES"/>
              </w:rPr>
            </w:pPr>
          </w:p>
        </w:tc>
      </w:tr>
      <w:tr w:rsidR="00F15DCE" w:rsidTr="001A583A">
        <w:tc>
          <w:tcPr>
            <w:tcW w:w="2835" w:type="dxa"/>
            <w:vMerge w:val="restart"/>
          </w:tcPr>
          <w:p w:rsidR="00F15DCE" w:rsidRPr="00F15DCE" w:rsidRDefault="00F15DCE" w:rsidP="004C0B87">
            <w:pPr>
              <w:spacing w:after="0"/>
              <w:jc w:val="both"/>
              <w:rPr>
                <w:rFonts w:ascii="Arial" w:eastAsia="MS Mincho" w:hAnsi="Arial" w:cs="Arial"/>
                <w:b/>
                <w:sz w:val="20"/>
                <w:szCs w:val="20"/>
                <w:lang w:val="es-ES"/>
              </w:rPr>
            </w:pPr>
          </w:p>
          <w:p w:rsidR="00F15DCE" w:rsidRPr="00F15DCE" w:rsidRDefault="00F15DCE" w:rsidP="004C0B87">
            <w:pPr>
              <w:spacing w:after="0"/>
              <w:jc w:val="both"/>
              <w:rPr>
                <w:rFonts w:ascii="Arial" w:eastAsia="MS Mincho" w:hAnsi="Arial" w:cs="Arial"/>
                <w:b/>
                <w:sz w:val="20"/>
                <w:szCs w:val="20"/>
                <w:lang w:val="es-ES"/>
              </w:rPr>
            </w:pPr>
          </w:p>
          <w:p w:rsidR="00F15DCE" w:rsidRPr="00F15DCE" w:rsidRDefault="00F15DCE" w:rsidP="004C0B87">
            <w:pPr>
              <w:spacing w:after="0"/>
              <w:jc w:val="both"/>
              <w:rPr>
                <w:rFonts w:ascii="Arial" w:eastAsia="MS Mincho" w:hAnsi="Arial" w:cs="Arial"/>
                <w:b/>
                <w:sz w:val="20"/>
                <w:szCs w:val="20"/>
                <w:lang w:val="es-ES"/>
              </w:rPr>
            </w:pPr>
            <w:r w:rsidRPr="00F15DCE">
              <w:rPr>
                <w:rFonts w:ascii="Arial" w:eastAsia="MS Mincho" w:hAnsi="Arial" w:cs="Arial"/>
                <w:b/>
                <w:sz w:val="20"/>
                <w:szCs w:val="20"/>
                <w:lang w:val="es-ES"/>
              </w:rPr>
              <w:t>Gestión Financiera</w:t>
            </w:r>
          </w:p>
        </w:tc>
        <w:tc>
          <w:tcPr>
            <w:tcW w:w="4536" w:type="dxa"/>
          </w:tcPr>
          <w:p w:rsidR="00F15DCE" w:rsidRPr="00F15DCE" w:rsidRDefault="00F15DCE"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Plan Anual de Adquisiciones</w:t>
            </w:r>
          </w:p>
        </w:tc>
        <w:tc>
          <w:tcPr>
            <w:tcW w:w="1716" w:type="dxa"/>
          </w:tcPr>
          <w:p w:rsidR="00F15DCE" w:rsidRPr="00F15DCE" w:rsidRDefault="00465A79"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1</w:t>
            </w:r>
          </w:p>
        </w:tc>
      </w:tr>
      <w:tr w:rsidR="00F15DCE" w:rsidTr="001A583A">
        <w:tc>
          <w:tcPr>
            <w:tcW w:w="2835" w:type="dxa"/>
            <w:vMerge/>
          </w:tcPr>
          <w:p w:rsidR="00F15DCE" w:rsidRPr="00F15DCE" w:rsidRDefault="00F15DCE" w:rsidP="004C0B87">
            <w:pPr>
              <w:spacing w:after="0"/>
              <w:jc w:val="both"/>
              <w:rPr>
                <w:rFonts w:ascii="Arial" w:eastAsia="MS Mincho" w:hAnsi="Arial" w:cs="Arial"/>
                <w:b/>
                <w:sz w:val="20"/>
                <w:szCs w:val="20"/>
                <w:lang w:val="es-ES"/>
              </w:rPr>
            </w:pPr>
          </w:p>
        </w:tc>
        <w:tc>
          <w:tcPr>
            <w:tcW w:w="4536" w:type="dxa"/>
          </w:tcPr>
          <w:p w:rsidR="00F15DCE" w:rsidRPr="00F15DCE" w:rsidRDefault="00F15DCE"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Programa Anual de Caja</w:t>
            </w:r>
          </w:p>
        </w:tc>
        <w:tc>
          <w:tcPr>
            <w:tcW w:w="1716" w:type="dxa"/>
          </w:tcPr>
          <w:p w:rsidR="00F15DCE" w:rsidRPr="00F15DCE" w:rsidRDefault="00465A79"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1</w:t>
            </w:r>
          </w:p>
        </w:tc>
      </w:tr>
      <w:tr w:rsidR="00F15DCE" w:rsidTr="001A583A">
        <w:tc>
          <w:tcPr>
            <w:tcW w:w="2835" w:type="dxa"/>
            <w:vMerge/>
          </w:tcPr>
          <w:p w:rsidR="00F15DCE" w:rsidRPr="00F15DCE" w:rsidRDefault="00F15DCE" w:rsidP="004C0B87">
            <w:pPr>
              <w:spacing w:after="0"/>
              <w:jc w:val="both"/>
              <w:rPr>
                <w:rFonts w:ascii="Arial" w:eastAsia="MS Mincho" w:hAnsi="Arial" w:cs="Arial"/>
                <w:b/>
                <w:sz w:val="20"/>
                <w:szCs w:val="20"/>
                <w:lang w:val="es-ES"/>
              </w:rPr>
            </w:pPr>
          </w:p>
        </w:tc>
        <w:tc>
          <w:tcPr>
            <w:tcW w:w="4536" w:type="dxa"/>
          </w:tcPr>
          <w:p w:rsidR="00F15DCE" w:rsidRPr="00F15DCE" w:rsidRDefault="00F15DCE"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Programación y Ejecución Presupuestal</w:t>
            </w:r>
          </w:p>
        </w:tc>
        <w:tc>
          <w:tcPr>
            <w:tcW w:w="1716" w:type="dxa"/>
          </w:tcPr>
          <w:p w:rsidR="00F15DCE" w:rsidRPr="00F15DCE" w:rsidRDefault="00465A79"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7</w:t>
            </w:r>
          </w:p>
        </w:tc>
      </w:tr>
      <w:tr w:rsidR="00F15DCE" w:rsidTr="001A583A">
        <w:tc>
          <w:tcPr>
            <w:tcW w:w="2835" w:type="dxa"/>
            <w:vMerge/>
          </w:tcPr>
          <w:p w:rsidR="00F15DCE" w:rsidRPr="00F15DCE" w:rsidRDefault="00F15DCE" w:rsidP="004C0B87">
            <w:pPr>
              <w:spacing w:after="0"/>
              <w:jc w:val="both"/>
              <w:rPr>
                <w:rFonts w:ascii="Arial" w:eastAsia="MS Mincho" w:hAnsi="Arial" w:cs="Arial"/>
                <w:b/>
                <w:sz w:val="20"/>
                <w:szCs w:val="20"/>
                <w:lang w:val="es-ES"/>
              </w:rPr>
            </w:pPr>
          </w:p>
        </w:tc>
        <w:tc>
          <w:tcPr>
            <w:tcW w:w="4536" w:type="dxa"/>
          </w:tcPr>
          <w:p w:rsidR="00F15DCE" w:rsidRPr="00F15DCE" w:rsidRDefault="00F15DCE"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Proyectos de Inversión</w:t>
            </w:r>
          </w:p>
        </w:tc>
        <w:tc>
          <w:tcPr>
            <w:tcW w:w="1716" w:type="dxa"/>
          </w:tcPr>
          <w:p w:rsidR="00F15DCE" w:rsidRPr="00F15DCE" w:rsidRDefault="00465A79"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5</w:t>
            </w:r>
          </w:p>
        </w:tc>
      </w:tr>
      <w:tr w:rsidR="00F15DCE" w:rsidTr="001A583A">
        <w:tc>
          <w:tcPr>
            <w:tcW w:w="2835" w:type="dxa"/>
            <w:vMerge/>
          </w:tcPr>
          <w:p w:rsidR="00F15DCE" w:rsidRPr="00F15DCE" w:rsidRDefault="00F15DCE" w:rsidP="004C0B87">
            <w:pPr>
              <w:spacing w:after="0"/>
              <w:jc w:val="both"/>
              <w:rPr>
                <w:rFonts w:ascii="Arial" w:eastAsia="MS Mincho" w:hAnsi="Arial" w:cs="Arial"/>
                <w:b/>
                <w:sz w:val="20"/>
                <w:szCs w:val="20"/>
                <w:lang w:val="es-ES"/>
              </w:rPr>
            </w:pPr>
          </w:p>
        </w:tc>
        <w:tc>
          <w:tcPr>
            <w:tcW w:w="6252" w:type="dxa"/>
            <w:gridSpan w:val="2"/>
            <w:shd w:val="clear" w:color="auto" w:fill="DBE5F1" w:themeFill="accent1" w:themeFillTint="33"/>
          </w:tcPr>
          <w:p w:rsidR="00F15DCE" w:rsidRPr="00F15DCE" w:rsidRDefault="00F15DCE" w:rsidP="001C7B75">
            <w:pPr>
              <w:spacing w:after="0"/>
              <w:jc w:val="center"/>
              <w:rPr>
                <w:rFonts w:ascii="Arial" w:eastAsia="MS Mincho" w:hAnsi="Arial" w:cs="Arial"/>
                <w:sz w:val="20"/>
                <w:szCs w:val="20"/>
                <w:lang w:val="es-ES"/>
              </w:rPr>
            </w:pPr>
          </w:p>
        </w:tc>
      </w:tr>
      <w:tr w:rsidR="00F15DCE" w:rsidTr="001A583A">
        <w:tc>
          <w:tcPr>
            <w:tcW w:w="2835" w:type="dxa"/>
            <w:vMerge w:val="restart"/>
          </w:tcPr>
          <w:p w:rsidR="00F15DCE" w:rsidRPr="00F15DCE" w:rsidRDefault="00F15DCE" w:rsidP="004C0B87">
            <w:pPr>
              <w:spacing w:after="0"/>
              <w:jc w:val="both"/>
              <w:rPr>
                <w:rFonts w:ascii="Arial" w:eastAsia="MS Mincho" w:hAnsi="Arial" w:cs="Arial"/>
                <w:b/>
                <w:sz w:val="20"/>
                <w:szCs w:val="20"/>
                <w:lang w:val="es-ES"/>
              </w:rPr>
            </w:pPr>
            <w:r w:rsidRPr="00F15DCE">
              <w:rPr>
                <w:rFonts w:ascii="Arial" w:eastAsia="MS Mincho" w:hAnsi="Arial" w:cs="Arial"/>
                <w:b/>
                <w:sz w:val="20"/>
                <w:szCs w:val="20"/>
                <w:lang w:val="es-ES"/>
              </w:rPr>
              <w:t>Gestión Misional y de Gobierno</w:t>
            </w:r>
          </w:p>
        </w:tc>
        <w:tc>
          <w:tcPr>
            <w:tcW w:w="4536" w:type="dxa"/>
          </w:tcPr>
          <w:p w:rsidR="00F15DCE" w:rsidRPr="00F15DCE" w:rsidRDefault="00F15DCE"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Indicadores y Metas de Gobierno</w:t>
            </w:r>
          </w:p>
        </w:tc>
        <w:tc>
          <w:tcPr>
            <w:tcW w:w="1716" w:type="dxa"/>
          </w:tcPr>
          <w:p w:rsidR="00F15DCE" w:rsidRPr="00F15DCE" w:rsidRDefault="00465A79"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13</w:t>
            </w:r>
            <w:r w:rsidR="00FD41AB">
              <w:rPr>
                <w:rFonts w:ascii="Arial" w:eastAsia="MS Mincho" w:hAnsi="Arial" w:cs="Arial"/>
                <w:sz w:val="20"/>
                <w:szCs w:val="20"/>
                <w:lang w:val="es-ES"/>
              </w:rPr>
              <w:t>1</w:t>
            </w:r>
          </w:p>
        </w:tc>
      </w:tr>
      <w:tr w:rsidR="00F15DCE" w:rsidTr="001A583A">
        <w:tc>
          <w:tcPr>
            <w:tcW w:w="2835" w:type="dxa"/>
            <w:vMerge/>
          </w:tcPr>
          <w:p w:rsidR="00F15DCE" w:rsidRPr="00F15DCE" w:rsidRDefault="00F15DCE" w:rsidP="004C0B87">
            <w:pPr>
              <w:spacing w:after="0"/>
              <w:jc w:val="both"/>
              <w:rPr>
                <w:rFonts w:ascii="Arial" w:eastAsia="MS Mincho" w:hAnsi="Arial" w:cs="Arial"/>
                <w:b/>
                <w:sz w:val="20"/>
                <w:szCs w:val="20"/>
                <w:lang w:val="es-ES"/>
              </w:rPr>
            </w:pPr>
          </w:p>
        </w:tc>
        <w:tc>
          <w:tcPr>
            <w:tcW w:w="6252" w:type="dxa"/>
            <w:gridSpan w:val="2"/>
            <w:shd w:val="clear" w:color="auto" w:fill="DBE5F1" w:themeFill="accent1" w:themeFillTint="33"/>
          </w:tcPr>
          <w:p w:rsidR="00F15DCE" w:rsidRPr="00F15DCE" w:rsidRDefault="00F15DCE" w:rsidP="001C7B75">
            <w:pPr>
              <w:spacing w:after="0"/>
              <w:jc w:val="center"/>
              <w:rPr>
                <w:rFonts w:ascii="Arial" w:eastAsia="MS Mincho" w:hAnsi="Arial" w:cs="Arial"/>
                <w:sz w:val="20"/>
                <w:szCs w:val="20"/>
                <w:lang w:val="es-ES"/>
              </w:rPr>
            </w:pPr>
          </w:p>
        </w:tc>
      </w:tr>
      <w:tr w:rsidR="002B7FCE" w:rsidTr="001A583A">
        <w:tc>
          <w:tcPr>
            <w:tcW w:w="2835" w:type="dxa"/>
            <w:vMerge w:val="restart"/>
          </w:tcPr>
          <w:p w:rsidR="001A583A" w:rsidRDefault="001A583A" w:rsidP="004C0B87">
            <w:pPr>
              <w:spacing w:after="0"/>
              <w:jc w:val="both"/>
              <w:rPr>
                <w:rFonts w:ascii="Arial" w:eastAsia="MS Mincho" w:hAnsi="Arial" w:cs="Arial"/>
                <w:b/>
                <w:sz w:val="20"/>
                <w:szCs w:val="20"/>
                <w:lang w:val="es-ES"/>
              </w:rPr>
            </w:pPr>
          </w:p>
          <w:p w:rsidR="002B7FCE" w:rsidRPr="00F15DCE" w:rsidRDefault="002B7FCE" w:rsidP="004C0B87">
            <w:pPr>
              <w:spacing w:after="0"/>
              <w:jc w:val="both"/>
              <w:rPr>
                <w:rFonts w:ascii="Arial" w:eastAsia="MS Mincho" w:hAnsi="Arial" w:cs="Arial"/>
                <w:b/>
                <w:sz w:val="20"/>
                <w:szCs w:val="20"/>
                <w:lang w:val="es-ES"/>
              </w:rPr>
            </w:pPr>
            <w:r w:rsidRPr="00F15DCE">
              <w:rPr>
                <w:rFonts w:ascii="Arial" w:eastAsia="MS Mincho" w:hAnsi="Arial" w:cs="Arial"/>
                <w:b/>
                <w:sz w:val="20"/>
                <w:szCs w:val="20"/>
                <w:lang w:val="es-ES"/>
              </w:rPr>
              <w:t>Transparencia, participación y servicio al ciudadano</w:t>
            </w:r>
          </w:p>
        </w:tc>
        <w:tc>
          <w:tcPr>
            <w:tcW w:w="4536" w:type="dxa"/>
          </w:tcPr>
          <w:p w:rsidR="002B7FCE" w:rsidRPr="00F15DCE" w:rsidRDefault="00F15DCE"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Participación Ciudadana</w:t>
            </w:r>
          </w:p>
        </w:tc>
        <w:tc>
          <w:tcPr>
            <w:tcW w:w="1716" w:type="dxa"/>
          </w:tcPr>
          <w:p w:rsidR="002B7FCE" w:rsidRPr="00F15DCE" w:rsidRDefault="00465A79"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1</w:t>
            </w:r>
            <w:r w:rsidR="00FD41AB">
              <w:rPr>
                <w:rFonts w:ascii="Arial" w:eastAsia="MS Mincho" w:hAnsi="Arial" w:cs="Arial"/>
                <w:sz w:val="20"/>
                <w:szCs w:val="20"/>
                <w:lang w:val="es-ES"/>
              </w:rPr>
              <w:t>1</w:t>
            </w:r>
          </w:p>
        </w:tc>
      </w:tr>
      <w:tr w:rsidR="002B7FCE" w:rsidTr="001A583A">
        <w:tc>
          <w:tcPr>
            <w:tcW w:w="2835" w:type="dxa"/>
            <w:vMerge/>
          </w:tcPr>
          <w:p w:rsidR="002B7FCE" w:rsidRPr="00F15DCE" w:rsidRDefault="002B7FCE" w:rsidP="004C0B87">
            <w:pPr>
              <w:spacing w:after="0"/>
              <w:jc w:val="both"/>
              <w:rPr>
                <w:rFonts w:ascii="Arial" w:eastAsia="MS Mincho" w:hAnsi="Arial" w:cs="Arial"/>
                <w:sz w:val="20"/>
                <w:szCs w:val="20"/>
                <w:lang w:val="es-ES"/>
              </w:rPr>
            </w:pPr>
          </w:p>
        </w:tc>
        <w:tc>
          <w:tcPr>
            <w:tcW w:w="4536" w:type="dxa"/>
          </w:tcPr>
          <w:p w:rsidR="002B7FCE" w:rsidRPr="00F15DCE" w:rsidRDefault="00F15DCE"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Plan Anticorrupción y Atención al Ciudadano</w:t>
            </w:r>
          </w:p>
        </w:tc>
        <w:tc>
          <w:tcPr>
            <w:tcW w:w="1716" w:type="dxa"/>
          </w:tcPr>
          <w:p w:rsidR="002B7FCE" w:rsidRPr="00F15DCE" w:rsidRDefault="00465A79"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1</w:t>
            </w:r>
          </w:p>
        </w:tc>
      </w:tr>
      <w:tr w:rsidR="002B7FCE" w:rsidTr="001A583A">
        <w:tc>
          <w:tcPr>
            <w:tcW w:w="2835" w:type="dxa"/>
            <w:vMerge/>
          </w:tcPr>
          <w:p w:rsidR="002B7FCE" w:rsidRPr="00F15DCE" w:rsidRDefault="002B7FCE" w:rsidP="004C0B87">
            <w:pPr>
              <w:spacing w:after="0"/>
              <w:jc w:val="both"/>
              <w:rPr>
                <w:rFonts w:ascii="Arial" w:eastAsia="MS Mincho" w:hAnsi="Arial" w:cs="Arial"/>
                <w:sz w:val="20"/>
                <w:szCs w:val="20"/>
                <w:lang w:val="es-ES"/>
              </w:rPr>
            </w:pPr>
          </w:p>
        </w:tc>
        <w:tc>
          <w:tcPr>
            <w:tcW w:w="4536" w:type="dxa"/>
          </w:tcPr>
          <w:p w:rsidR="002B7FCE" w:rsidRPr="00F15DCE" w:rsidRDefault="00F15DCE"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Rendición Pública de Cuentas</w:t>
            </w:r>
          </w:p>
        </w:tc>
        <w:tc>
          <w:tcPr>
            <w:tcW w:w="1716" w:type="dxa"/>
          </w:tcPr>
          <w:p w:rsidR="002B7FCE" w:rsidRPr="00F15DCE" w:rsidRDefault="00FD41AB"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2</w:t>
            </w:r>
          </w:p>
        </w:tc>
      </w:tr>
      <w:tr w:rsidR="002B7FCE" w:rsidTr="001A583A">
        <w:tc>
          <w:tcPr>
            <w:tcW w:w="2835" w:type="dxa"/>
            <w:vMerge/>
          </w:tcPr>
          <w:p w:rsidR="002B7FCE" w:rsidRPr="00F15DCE" w:rsidRDefault="002B7FCE" w:rsidP="004C0B87">
            <w:pPr>
              <w:spacing w:after="0"/>
              <w:jc w:val="both"/>
              <w:rPr>
                <w:rFonts w:ascii="Arial" w:eastAsia="MS Mincho" w:hAnsi="Arial" w:cs="Arial"/>
                <w:sz w:val="20"/>
                <w:szCs w:val="20"/>
                <w:lang w:val="es-ES"/>
              </w:rPr>
            </w:pPr>
          </w:p>
        </w:tc>
        <w:tc>
          <w:tcPr>
            <w:tcW w:w="4536" w:type="dxa"/>
          </w:tcPr>
          <w:p w:rsidR="002B7FCE" w:rsidRPr="00F15DCE" w:rsidRDefault="00F15DCE" w:rsidP="00F15DCE">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Transparencia y Acceso a la Información Pública</w:t>
            </w:r>
          </w:p>
        </w:tc>
        <w:tc>
          <w:tcPr>
            <w:tcW w:w="1716" w:type="dxa"/>
          </w:tcPr>
          <w:p w:rsidR="002B7FCE" w:rsidRPr="00F15DCE" w:rsidRDefault="00465A79"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2</w:t>
            </w:r>
            <w:r w:rsidR="00FD41AB">
              <w:rPr>
                <w:rFonts w:ascii="Arial" w:eastAsia="MS Mincho" w:hAnsi="Arial" w:cs="Arial"/>
                <w:sz w:val="20"/>
                <w:szCs w:val="20"/>
                <w:lang w:val="es-ES"/>
              </w:rPr>
              <w:t>2</w:t>
            </w:r>
          </w:p>
        </w:tc>
      </w:tr>
      <w:tr w:rsidR="00EA0397" w:rsidTr="001A583A">
        <w:trPr>
          <w:trHeight w:val="219"/>
        </w:trPr>
        <w:tc>
          <w:tcPr>
            <w:tcW w:w="7371" w:type="dxa"/>
            <w:gridSpan w:val="2"/>
            <w:shd w:val="clear" w:color="auto" w:fill="B8CCE4" w:themeFill="accent1" w:themeFillTint="66"/>
          </w:tcPr>
          <w:p w:rsidR="00EA0397" w:rsidRPr="00F15DCE" w:rsidRDefault="00EA0397" w:rsidP="00EA0397">
            <w:pPr>
              <w:spacing w:after="0"/>
              <w:jc w:val="center"/>
              <w:rPr>
                <w:rFonts w:ascii="Arial" w:eastAsia="MS Mincho" w:hAnsi="Arial" w:cs="Arial"/>
                <w:b/>
                <w:sz w:val="20"/>
                <w:szCs w:val="20"/>
                <w:lang w:val="es-ES"/>
              </w:rPr>
            </w:pPr>
            <w:r w:rsidRPr="00F15DCE">
              <w:rPr>
                <w:rFonts w:ascii="Arial" w:eastAsia="MS Mincho" w:hAnsi="Arial" w:cs="Arial"/>
                <w:b/>
                <w:sz w:val="20"/>
                <w:szCs w:val="20"/>
                <w:lang w:val="es-ES"/>
              </w:rPr>
              <w:t>TOTAL</w:t>
            </w:r>
          </w:p>
        </w:tc>
        <w:tc>
          <w:tcPr>
            <w:tcW w:w="1716" w:type="dxa"/>
            <w:shd w:val="clear" w:color="auto" w:fill="B8CCE4" w:themeFill="accent1" w:themeFillTint="66"/>
          </w:tcPr>
          <w:p w:rsidR="00EA0397" w:rsidRPr="00465A79" w:rsidRDefault="00465A79" w:rsidP="00465A79">
            <w:pPr>
              <w:spacing w:after="0"/>
              <w:jc w:val="center"/>
              <w:rPr>
                <w:rFonts w:ascii="Arial" w:eastAsia="MS Mincho" w:hAnsi="Arial" w:cs="Arial"/>
                <w:b/>
                <w:sz w:val="20"/>
                <w:szCs w:val="20"/>
                <w:lang w:val="es-ES"/>
              </w:rPr>
            </w:pPr>
            <w:r w:rsidRPr="00465A79">
              <w:rPr>
                <w:rFonts w:ascii="Arial" w:eastAsia="MS Mincho" w:hAnsi="Arial" w:cs="Arial"/>
                <w:b/>
                <w:sz w:val="20"/>
                <w:szCs w:val="20"/>
                <w:lang w:val="es-ES"/>
              </w:rPr>
              <w:t>19</w:t>
            </w:r>
            <w:r w:rsidR="00FD41AB">
              <w:rPr>
                <w:rFonts w:ascii="Arial" w:eastAsia="MS Mincho" w:hAnsi="Arial" w:cs="Arial"/>
                <w:b/>
                <w:sz w:val="20"/>
                <w:szCs w:val="20"/>
                <w:lang w:val="es-ES"/>
              </w:rPr>
              <w:t>9</w:t>
            </w:r>
          </w:p>
        </w:tc>
      </w:tr>
    </w:tbl>
    <w:p w:rsidR="00301B8D" w:rsidRPr="00301B8D" w:rsidRDefault="00301B8D" w:rsidP="00D869E9">
      <w:pPr>
        <w:pStyle w:val="Prrafodelista"/>
        <w:numPr>
          <w:ilvl w:val="0"/>
          <w:numId w:val="6"/>
        </w:numPr>
        <w:spacing w:after="0"/>
        <w:jc w:val="both"/>
        <w:rPr>
          <w:rFonts w:ascii="Arial" w:eastAsia="MS Mincho" w:hAnsi="Arial" w:cs="Arial"/>
          <w:b/>
          <w:color w:val="FF0000"/>
          <w:lang w:val="es-ES"/>
        </w:rPr>
      </w:pPr>
      <w:r w:rsidRPr="00301B8D">
        <w:rPr>
          <w:rFonts w:ascii="Arial" w:eastAsia="MS Mincho" w:hAnsi="Arial" w:cs="Arial"/>
          <w:b/>
          <w:lang w:val="es-ES"/>
        </w:rPr>
        <w:lastRenderedPageBreak/>
        <w:t>Tamaño de la muestra</w:t>
      </w:r>
    </w:p>
    <w:p w:rsidR="00301B8D" w:rsidRDefault="00301B8D" w:rsidP="004C0B87">
      <w:pPr>
        <w:spacing w:after="0"/>
        <w:jc w:val="both"/>
        <w:rPr>
          <w:rFonts w:ascii="Arial" w:eastAsia="MS Mincho" w:hAnsi="Arial" w:cs="Arial"/>
          <w:b/>
          <w:color w:val="FF0000"/>
          <w:lang w:val="es-ES"/>
        </w:rPr>
      </w:pPr>
    </w:p>
    <w:p w:rsidR="00301B8D" w:rsidRPr="00E36C2E" w:rsidRDefault="00C778C9" w:rsidP="004C0B87">
      <w:pPr>
        <w:spacing w:after="0"/>
        <w:jc w:val="both"/>
        <w:rPr>
          <w:rFonts w:ascii="Arial" w:eastAsia="MS Mincho" w:hAnsi="Arial" w:cs="Arial"/>
          <w:lang w:val="es-ES"/>
        </w:rPr>
      </w:pPr>
      <w:r w:rsidRPr="00E36C2E">
        <w:rPr>
          <w:rFonts w:ascii="Arial" w:eastAsia="MS Mincho" w:hAnsi="Arial" w:cs="Arial"/>
          <w:lang w:val="es-ES"/>
        </w:rPr>
        <w:t xml:space="preserve">Para </w:t>
      </w:r>
      <w:r w:rsidR="004946F7" w:rsidRPr="00E36C2E">
        <w:rPr>
          <w:rFonts w:ascii="Arial" w:eastAsia="MS Mincho" w:hAnsi="Arial" w:cs="Arial"/>
          <w:lang w:val="es-ES"/>
        </w:rPr>
        <w:t xml:space="preserve">la revisión de la </w:t>
      </w:r>
      <w:r w:rsidR="009115DB" w:rsidRPr="00E36C2E">
        <w:rPr>
          <w:rFonts w:ascii="Arial" w:eastAsia="MS Mincho" w:hAnsi="Arial" w:cs="Arial"/>
          <w:lang w:val="es-ES"/>
        </w:rPr>
        <w:t xml:space="preserve">ejecución </w:t>
      </w:r>
      <w:r w:rsidRPr="00E36C2E">
        <w:rPr>
          <w:rFonts w:ascii="Arial" w:eastAsia="MS Mincho" w:hAnsi="Arial" w:cs="Arial"/>
          <w:lang w:val="es-ES"/>
        </w:rPr>
        <w:t>junto con la</w:t>
      </w:r>
      <w:r w:rsidR="00CE358F" w:rsidRPr="00E36C2E">
        <w:rPr>
          <w:rFonts w:ascii="Arial" w:eastAsia="MS Mincho" w:hAnsi="Arial" w:cs="Arial"/>
          <w:lang w:val="es-ES"/>
        </w:rPr>
        <w:t xml:space="preserve">s evidencias </w:t>
      </w:r>
      <w:r w:rsidR="00A15EF2" w:rsidRPr="00E36C2E">
        <w:rPr>
          <w:rFonts w:ascii="Arial" w:eastAsia="MS Mincho" w:hAnsi="Arial" w:cs="Arial"/>
          <w:lang w:val="es-ES"/>
        </w:rPr>
        <w:t>de la información registrada en Plan de Acción 2016</w:t>
      </w:r>
      <w:r w:rsidRPr="00E36C2E">
        <w:rPr>
          <w:rFonts w:ascii="Arial" w:eastAsia="MS Mincho" w:hAnsi="Arial" w:cs="Arial"/>
          <w:lang w:val="es-ES"/>
        </w:rPr>
        <w:t>, se</w:t>
      </w:r>
      <w:r w:rsidR="004946F7" w:rsidRPr="00E36C2E">
        <w:rPr>
          <w:rFonts w:ascii="Arial" w:eastAsia="MS Mincho" w:hAnsi="Arial" w:cs="Arial"/>
          <w:lang w:val="es-ES"/>
        </w:rPr>
        <w:t xml:space="preserve"> </w:t>
      </w:r>
      <w:r w:rsidR="00F83F21" w:rsidRPr="00E36C2E">
        <w:rPr>
          <w:rFonts w:ascii="Arial" w:eastAsia="MS Mincho" w:hAnsi="Arial" w:cs="Arial"/>
          <w:lang w:val="es-ES"/>
        </w:rPr>
        <w:t>realizó</w:t>
      </w:r>
      <w:r w:rsidR="009115DB" w:rsidRPr="00E36C2E">
        <w:rPr>
          <w:rFonts w:ascii="Arial" w:eastAsia="MS Mincho" w:hAnsi="Arial" w:cs="Arial"/>
          <w:lang w:val="es-ES"/>
        </w:rPr>
        <w:t xml:space="preserve"> un muestreo aleatorio</w:t>
      </w:r>
      <w:r w:rsidRPr="00E36C2E">
        <w:rPr>
          <w:rFonts w:ascii="Arial" w:eastAsia="MS Mincho" w:hAnsi="Arial" w:cs="Arial"/>
          <w:lang w:val="es-ES"/>
        </w:rPr>
        <w:t xml:space="preserve"> simple</w:t>
      </w:r>
      <w:r w:rsidR="009115DB" w:rsidRPr="00E36C2E">
        <w:rPr>
          <w:rFonts w:ascii="Arial" w:eastAsia="MS Mincho" w:hAnsi="Arial" w:cs="Arial"/>
          <w:lang w:val="es-ES"/>
        </w:rPr>
        <w:t xml:space="preserve"> </w:t>
      </w:r>
      <w:r w:rsidR="004946F7" w:rsidRPr="00E36C2E">
        <w:rPr>
          <w:rFonts w:ascii="Arial" w:eastAsia="MS Mincho" w:hAnsi="Arial" w:cs="Arial"/>
          <w:lang w:val="es-ES"/>
        </w:rPr>
        <w:t xml:space="preserve">en </w:t>
      </w:r>
      <w:r w:rsidR="009115DB" w:rsidRPr="00E36C2E">
        <w:rPr>
          <w:rFonts w:ascii="Arial" w:eastAsia="MS Mincho" w:hAnsi="Arial" w:cs="Arial"/>
          <w:lang w:val="es-ES"/>
        </w:rPr>
        <w:t xml:space="preserve">el cual </w:t>
      </w:r>
      <w:r w:rsidR="004946F7" w:rsidRPr="00E36C2E">
        <w:rPr>
          <w:rFonts w:ascii="Arial" w:eastAsia="MS Mincho" w:hAnsi="Arial" w:cs="Arial"/>
          <w:lang w:val="es-ES"/>
        </w:rPr>
        <w:t>los miembros de la muestra se eligieron</w:t>
      </w:r>
      <w:r w:rsidRPr="00E36C2E">
        <w:rPr>
          <w:rFonts w:ascii="Arial" w:eastAsia="MS Mincho" w:hAnsi="Arial" w:cs="Arial"/>
          <w:lang w:val="es-ES"/>
        </w:rPr>
        <w:t xml:space="preserve"> al</w:t>
      </w:r>
      <w:r w:rsidR="004946F7" w:rsidRPr="00E36C2E">
        <w:rPr>
          <w:rFonts w:ascii="Arial" w:eastAsia="MS Mincho" w:hAnsi="Arial" w:cs="Arial"/>
          <w:lang w:val="es-ES"/>
        </w:rPr>
        <w:t xml:space="preserve"> azar. Para</w:t>
      </w:r>
      <w:r w:rsidR="009115DB" w:rsidRPr="00E36C2E">
        <w:rPr>
          <w:rFonts w:ascii="Arial" w:eastAsia="MS Mincho" w:hAnsi="Arial" w:cs="Arial"/>
          <w:lang w:val="es-ES"/>
        </w:rPr>
        <w:t xml:space="preserve"> </w:t>
      </w:r>
      <w:r w:rsidR="00A15EF2" w:rsidRPr="00E36C2E">
        <w:rPr>
          <w:rFonts w:ascii="Arial" w:eastAsia="MS Mincho" w:hAnsi="Arial" w:cs="Arial"/>
          <w:lang w:val="es-ES"/>
        </w:rPr>
        <w:t xml:space="preserve">la aplicación de esta </w:t>
      </w:r>
      <w:r w:rsidR="009115DB" w:rsidRPr="00E36C2E">
        <w:rPr>
          <w:rFonts w:ascii="Arial" w:eastAsia="MS Mincho" w:hAnsi="Arial" w:cs="Arial"/>
          <w:lang w:val="es-ES"/>
        </w:rPr>
        <w:t>metodología se separaron el número de actividades p</w:t>
      </w:r>
      <w:r w:rsidRPr="00E36C2E">
        <w:rPr>
          <w:rFonts w:ascii="Arial" w:eastAsia="MS Mincho" w:hAnsi="Arial" w:cs="Arial"/>
          <w:lang w:val="es-ES"/>
        </w:rPr>
        <w:t xml:space="preserve">or cada uno de los </w:t>
      </w:r>
      <w:r w:rsidR="004946F7" w:rsidRPr="00E36C2E">
        <w:rPr>
          <w:rFonts w:ascii="Arial" w:eastAsia="MS Mincho" w:hAnsi="Arial" w:cs="Arial"/>
          <w:lang w:val="es-ES"/>
        </w:rPr>
        <w:t>componentes que conforman las Políticas de Desarrollo Administrativo.</w:t>
      </w:r>
      <w:r w:rsidR="00E36C2E" w:rsidRPr="00E36C2E">
        <w:rPr>
          <w:rFonts w:ascii="Arial" w:eastAsia="MS Mincho" w:hAnsi="Arial" w:cs="Arial"/>
          <w:lang w:val="es-ES"/>
        </w:rPr>
        <w:t xml:space="preserve"> </w:t>
      </w:r>
      <w:r w:rsidR="00AF2542" w:rsidRPr="00E36C2E">
        <w:rPr>
          <w:rFonts w:ascii="Arial" w:eastAsia="MS Mincho" w:hAnsi="Arial" w:cs="Arial"/>
          <w:lang w:val="es-ES"/>
        </w:rPr>
        <w:t>P</w:t>
      </w:r>
      <w:r w:rsidR="004946F7" w:rsidRPr="00E36C2E">
        <w:rPr>
          <w:rFonts w:ascii="Arial" w:eastAsia="MS Mincho" w:hAnsi="Arial" w:cs="Arial"/>
          <w:lang w:val="es-ES"/>
        </w:rPr>
        <w:t>ara determinar la Proporción de Éxito (P) s</w:t>
      </w:r>
      <w:r w:rsidRPr="00E36C2E">
        <w:rPr>
          <w:rFonts w:ascii="Arial" w:eastAsia="MS Mincho" w:hAnsi="Arial" w:cs="Arial"/>
          <w:lang w:val="es-ES"/>
        </w:rPr>
        <w:t xml:space="preserve">e tomó como error </w:t>
      </w:r>
      <w:r w:rsidR="00E36C2E" w:rsidRPr="00E36C2E">
        <w:rPr>
          <w:rFonts w:ascii="Arial" w:eastAsia="MS Mincho" w:hAnsi="Arial" w:cs="Arial"/>
          <w:lang w:val="es-ES"/>
        </w:rPr>
        <w:t>maestral</w:t>
      </w:r>
      <w:r w:rsidRPr="00E36C2E">
        <w:rPr>
          <w:rFonts w:ascii="Arial" w:eastAsia="MS Mincho" w:hAnsi="Arial" w:cs="Arial"/>
          <w:lang w:val="es-ES"/>
        </w:rPr>
        <w:t xml:space="preserve"> el 5%,</w:t>
      </w:r>
      <w:r w:rsidR="00AF2542" w:rsidRPr="00E36C2E">
        <w:rPr>
          <w:rFonts w:ascii="Arial" w:eastAsia="MS Mincho" w:hAnsi="Arial" w:cs="Arial"/>
          <w:lang w:val="es-ES"/>
        </w:rPr>
        <w:t xml:space="preserve"> </w:t>
      </w:r>
      <w:r w:rsidRPr="00E36C2E">
        <w:rPr>
          <w:rFonts w:ascii="Arial" w:eastAsia="MS Mincho" w:hAnsi="Arial" w:cs="Arial"/>
          <w:lang w:val="es-ES"/>
        </w:rPr>
        <w:t>con un nivel de confianza del 95%, aplicando la sigu</w:t>
      </w:r>
      <w:r w:rsidR="00E36C2E">
        <w:rPr>
          <w:rFonts w:ascii="Arial" w:eastAsia="MS Mincho" w:hAnsi="Arial" w:cs="Arial"/>
          <w:lang w:val="es-ES"/>
        </w:rPr>
        <w:t>iente formula (Formula para poblaciones finitas):</w:t>
      </w:r>
    </w:p>
    <w:p w:rsidR="00AF2542" w:rsidRDefault="00AF2542" w:rsidP="004C0B87">
      <w:pPr>
        <w:spacing w:after="0"/>
        <w:jc w:val="both"/>
        <w:rPr>
          <w:rFonts w:ascii="Arial" w:eastAsia="MS Mincho" w:hAnsi="Arial" w:cs="Arial"/>
          <w:color w:val="244061" w:themeColor="accent1" w:themeShade="80"/>
          <w:lang w:val="es-ES"/>
        </w:rPr>
      </w:pPr>
    </w:p>
    <w:p w:rsidR="00AF2542" w:rsidRPr="00AF2542" w:rsidRDefault="00AF2542" w:rsidP="00AF2542">
      <w:pPr>
        <w:spacing w:after="0"/>
        <w:jc w:val="center"/>
        <w:rPr>
          <w:rFonts w:ascii="Arial" w:eastAsia="MS Mincho" w:hAnsi="Arial" w:cs="Arial"/>
          <w:b/>
          <w:color w:val="244061" w:themeColor="accent1" w:themeShade="80"/>
          <w:lang w:val="es-ES"/>
        </w:rPr>
      </w:pPr>
      <w:r w:rsidRPr="00AF2542">
        <w:rPr>
          <w:noProof/>
          <w:color w:val="244061" w:themeColor="accent1" w:themeShade="80"/>
          <w:lang w:val="es-ES" w:eastAsia="es-ES"/>
        </w:rPr>
        <w:drawing>
          <wp:inline distT="0" distB="0" distL="0" distR="0" wp14:anchorId="670A827A" wp14:editId="193C6BE6">
            <wp:extent cx="1809750" cy="590550"/>
            <wp:effectExtent l="0" t="0" r="0" b="0"/>
            <wp:docPr id="5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 name="Picture 4"/>
                    <pic:cNvPicPr>
                      <a:picLocks noChangeAspect="1" noChangeArrowheads="1"/>
                    </pic:cNvPicPr>
                  </pic:nvPicPr>
                  <pic:blipFill>
                    <a:blip r:embed="rId8">
                      <a:extLst>
                        <a:ext uri="{28A0092B-C50C-407E-A947-70E740481C1C}">
                          <a14:useLocalDpi xmlns:a14="http://schemas.microsoft.com/office/drawing/2010/main" val="0"/>
                        </a:ext>
                      </a:extLst>
                    </a:blip>
                    <a:srcRect l="59714" t="34854" r="5112" b="54071"/>
                    <a:stretch>
                      <a:fillRect/>
                    </a:stretch>
                  </pic:blipFill>
                  <pic:spPr bwMode="auto">
                    <a:xfrm>
                      <a:off x="0" y="0"/>
                      <a:ext cx="1809750" cy="590550"/>
                    </a:xfrm>
                    <a:prstGeom prst="rect">
                      <a:avLst/>
                    </a:prstGeom>
                    <a:noFill/>
                    <a:ln>
                      <a:noFill/>
                    </a:ln>
                    <a:extLst/>
                  </pic:spPr>
                </pic:pic>
              </a:graphicData>
            </a:graphic>
          </wp:inline>
        </w:drawing>
      </w:r>
    </w:p>
    <w:p w:rsidR="00AF2542" w:rsidRDefault="00AF2542" w:rsidP="004C0B87">
      <w:pPr>
        <w:spacing w:after="0"/>
        <w:jc w:val="both"/>
        <w:rPr>
          <w:rFonts w:ascii="Arial" w:eastAsia="MS Mincho" w:hAnsi="Arial" w:cs="Arial"/>
          <w:b/>
          <w:color w:val="244061" w:themeColor="accent1" w:themeShade="80"/>
          <w:lang w:val="es-ES"/>
        </w:rPr>
      </w:pPr>
    </w:p>
    <w:p w:rsidR="00AF2542" w:rsidRPr="00E36C2E" w:rsidRDefault="00AF2542" w:rsidP="004C0B87">
      <w:pPr>
        <w:spacing w:after="0"/>
        <w:jc w:val="both"/>
        <w:rPr>
          <w:rFonts w:ascii="Arial" w:eastAsia="MS Mincho" w:hAnsi="Arial" w:cs="Arial"/>
          <w:lang w:val="es-ES"/>
        </w:rPr>
      </w:pPr>
      <w:r w:rsidRPr="00E36C2E">
        <w:rPr>
          <w:rFonts w:ascii="Arial" w:eastAsia="MS Mincho" w:hAnsi="Arial" w:cs="Arial"/>
          <w:lang w:val="es-ES"/>
        </w:rPr>
        <w:t>Z = Valor de la distribución normal estándar de acuerdo al nivel de confianza</w:t>
      </w:r>
    </w:p>
    <w:p w:rsidR="00AF2542" w:rsidRPr="00E36C2E" w:rsidRDefault="00AF2542" w:rsidP="004C0B87">
      <w:pPr>
        <w:spacing w:after="0"/>
        <w:jc w:val="both"/>
        <w:rPr>
          <w:rFonts w:ascii="Arial" w:eastAsia="MS Mincho" w:hAnsi="Arial" w:cs="Arial"/>
          <w:lang w:val="es-ES"/>
        </w:rPr>
      </w:pPr>
      <w:r w:rsidRPr="00E36C2E">
        <w:rPr>
          <w:rFonts w:ascii="Arial" w:eastAsia="MS Mincho" w:hAnsi="Arial" w:cs="Arial"/>
          <w:lang w:val="es-ES"/>
        </w:rPr>
        <w:t>E = Error de muestreo (precisión)</w:t>
      </w:r>
    </w:p>
    <w:p w:rsidR="00AF2542" w:rsidRPr="00E36C2E" w:rsidRDefault="00AF2542" w:rsidP="004C0B87">
      <w:pPr>
        <w:spacing w:after="0"/>
        <w:jc w:val="both"/>
        <w:rPr>
          <w:rFonts w:ascii="Arial" w:eastAsia="MS Mincho" w:hAnsi="Arial" w:cs="Arial"/>
          <w:lang w:val="es-ES"/>
        </w:rPr>
      </w:pPr>
      <w:r w:rsidRPr="00E36C2E">
        <w:rPr>
          <w:rFonts w:ascii="Arial" w:eastAsia="MS Mincho" w:hAnsi="Arial" w:cs="Arial"/>
          <w:lang w:val="es-ES"/>
        </w:rPr>
        <w:t>N = Tamaño de la Población</w:t>
      </w:r>
    </w:p>
    <w:p w:rsidR="00AF2542" w:rsidRPr="00E36C2E" w:rsidRDefault="00AF2542" w:rsidP="004C0B87">
      <w:pPr>
        <w:spacing w:after="0"/>
        <w:jc w:val="both"/>
        <w:rPr>
          <w:rFonts w:ascii="Arial" w:eastAsia="MS Mincho" w:hAnsi="Arial" w:cs="Arial"/>
          <w:lang w:val="es-ES"/>
        </w:rPr>
      </w:pPr>
      <w:r w:rsidRPr="00E36C2E">
        <w:rPr>
          <w:rFonts w:ascii="Arial" w:eastAsia="MS Mincho" w:hAnsi="Arial" w:cs="Arial"/>
          <w:lang w:val="es-ES"/>
        </w:rPr>
        <w:t>P =  Proporción estimada</w:t>
      </w:r>
    </w:p>
    <w:p w:rsidR="00AF2542" w:rsidRPr="00E36C2E" w:rsidRDefault="00AF2542" w:rsidP="004C0B87">
      <w:pPr>
        <w:spacing w:after="0"/>
        <w:jc w:val="both"/>
        <w:rPr>
          <w:rFonts w:ascii="Arial" w:eastAsia="MS Mincho" w:hAnsi="Arial" w:cs="Arial"/>
          <w:lang w:val="es-ES"/>
        </w:rPr>
      </w:pPr>
      <w:r w:rsidRPr="00E36C2E">
        <w:rPr>
          <w:rFonts w:ascii="Arial" w:eastAsia="MS Mincho" w:hAnsi="Arial" w:cs="Arial"/>
          <w:lang w:val="es-ES"/>
        </w:rPr>
        <w:t>Q = 1-P</w:t>
      </w:r>
    </w:p>
    <w:p w:rsidR="00AF2542" w:rsidRPr="00AF2542" w:rsidRDefault="00AF2542" w:rsidP="004C0B87">
      <w:pPr>
        <w:spacing w:after="0"/>
        <w:jc w:val="both"/>
        <w:rPr>
          <w:rFonts w:ascii="Arial" w:eastAsia="MS Mincho" w:hAnsi="Arial" w:cs="Arial"/>
          <w:color w:val="244061" w:themeColor="accent1" w:themeShade="80"/>
          <w:lang w:val="es-ES"/>
        </w:rPr>
      </w:pPr>
    </w:p>
    <w:p w:rsidR="00301B8D" w:rsidRPr="00301B8D" w:rsidRDefault="00301B8D" w:rsidP="00301B8D">
      <w:pPr>
        <w:spacing w:after="0"/>
        <w:jc w:val="center"/>
        <w:rPr>
          <w:rFonts w:ascii="Arial" w:eastAsia="MS Mincho" w:hAnsi="Arial" w:cs="Arial"/>
          <w:b/>
          <w:lang w:val="es-ES"/>
        </w:rPr>
      </w:pPr>
      <w:r w:rsidRPr="00301B8D">
        <w:rPr>
          <w:rFonts w:ascii="Arial" w:eastAsia="MS Mincho" w:hAnsi="Arial" w:cs="Arial"/>
          <w:b/>
          <w:lang w:val="es-ES"/>
        </w:rPr>
        <w:t>Tabla 1</w:t>
      </w:r>
    </w:p>
    <w:tbl>
      <w:tblPr>
        <w:tblStyle w:val="Tablaconcuadrcula"/>
        <w:tblW w:w="0" w:type="auto"/>
        <w:tblLayout w:type="fixed"/>
        <w:tblLook w:val="04A0" w:firstRow="1" w:lastRow="0" w:firstColumn="1" w:lastColumn="0" w:noHBand="0" w:noVBand="1"/>
      </w:tblPr>
      <w:tblGrid>
        <w:gridCol w:w="2263"/>
        <w:gridCol w:w="1134"/>
        <w:gridCol w:w="1134"/>
        <w:gridCol w:w="1134"/>
        <w:gridCol w:w="1243"/>
        <w:gridCol w:w="1592"/>
        <w:gridCol w:w="1008"/>
      </w:tblGrid>
      <w:tr w:rsidR="00301B8D" w:rsidTr="00CD3F84">
        <w:tc>
          <w:tcPr>
            <w:tcW w:w="2263" w:type="dxa"/>
            <w:shd w:val="clear" w:color="auto" w:fill="B8CCE4" w:themeFill="accent1" w:themeFillTint="66"/>
          </w:tcPr>
          <w:p w:rsidR="003A57F3" w:rsidRPr="00301B8D" w:rsidRDefault="003A57F3" w:rsidP="003A57F3">
            <w:pPr>
              <w:spacing w:after="0"/>
              <w:jc w:val="center"/>
              <w:rPr>
                <w:rFonts w:ascii="Arial" w:eastAsia="MS Mincho" w:hAnsi="Arial" w:cs="Arial"/>
                <w:b/>
                <w:sz w:val="16"/>
                <w:szCs w:val="16"/>
                <w:lang w:val="es-ES"/>
              </w:rPr>
            </w:pPr>
            <w:r w:rsidRPr="00301B8D">
              <w:rPr>
                <w:rFonts w:ascii="Arial" w:eastAsia="MS Mincho" w:hAnsi="Arial" w:cs="Arial"/>
                <w:b/>
                <w:sz w:val="16"/>
                <w:szCs w:val="16"/>
                <w:lang w:val="es-ES"/>
              </w:rPr>
              <w:t>OBJETIVOS ESTRATÈGICOS</w:t>
            </w:r>
          </w:p>
        </w:tc>
        <w:tc>
          <w:tcPr>
            <w:tcW w:w="1134" w:type="dxa"/>
            <w:shd w:val="clear" w:color="auto" w:fill="B8CCE4" w:themeFill="accent1" w:themeFillTint="66"/>
          </w:tcPr>
          <w:p w:rsidR="003A57F3" w:rsidRPr="00301B8D" w:rsidRDefault="003A57F3" w:rsidP="003A57F3">
            <w:pPr>
              <w:spacing w:after="0"/>
              <w:jc w:val="center"/>
              <w:rPr>
                <w:rFonts w:ascii="Arial" w:eastAsia="MS Mincho" w:hAnsi="Arial" w:cs="Arial"/>
                <w:b/>
                <w:sz w:val="16"/>
                <w:szCs w:val="16"/>
                <w:lang w:val="es-ES"/>
              </w:rPr>
            </w:pPr>
            <w:r w:rsidRPr="00301B8D">
              <w:rPr>
                <w:rFonts w:ascii="Arial" w:eastAsia="MS Mincho" w:hAnsi="Arial" w:cs="Arial"/>
                <w:b/>
                <w:sz w:val="16"/>
                <w:szCs w:val="16"/>
                <w:lang w:val="es-ES"/>
              </w:rPr>
              <w:t>CANTIDAD</w:t>
            </w:r>
            <w:r w:rsidRPr="00301B8D">
              <w:rPr>
                <w:rFonts w:ascii="Arial" w:eastAsia="MS Mincho" w:hAnsi="Arial" w:cs="Arial"/>
                <w:b/>
                <w:sz w:val="16"/>
                <w:szCs w:val="16"/>
                <w:lang w:val="es-ES"/>
              </w:rPr>
              <w:br/>
              <w:t>N</w:t>
            </w:r>
          </w:p>
        </w:tc>
        <w:tc>
          <w:tcPr>
            <w:tcW w:w="1134" w:type="dxa"/>
            <w:shd w:val="clear" w:color="auto" w:fill="B8CCE4" w:themeFill="accent1" w:themeFillTint="66"/>
          </w:tcPr>
          <w:p w:rsidR="003A57F3" w:rsidRPr="00301B8D" w:rsidRDefault="003A57F3" w:rsidP="003A57F3">
            <w:pPr>
              <w:spacing w:after="0"/>
              <w:jc w:val="center"/>
              <w:rPr>
                <w:rFonts w:ascii="Arial" w:eastAsia="MS Mincho" w:hAnsi="Arial" w:cs="Arial"/>
                <w:b/>
                <w:sz w:val="16"/>
                <w:szCs w:val="16"/>
                <w:lang w:val="es-ES"/>
              </w:rPr>
            </w:pPr>
            <w:r w:rsidRPr="00301B8D">
              <w:rPr>
                <w:rFonts w:ascii="Arial" w:eastAsia="MS Mincho" w:hAnsi="Arial" w:cs="Arial"/>
                <w:b/>
                <w:sz w:val="16"/>
                <w:szCs w:val="16"/>
                <w:lang w:val="es-ES"/>
              </w:rPr>
              <w:t>Error Maestral (E)</w:t>
            </w:r>
          </w:p>
        </w:tc>
        <w:tc>
          <w:tcPr>
            <w:tcW w:w="1134" w:type="dxa"/>
            <w:shd w:val="clear" w:color="auto" w:fill="B8CCE4" w:themeFill="accent1" w:themeFillTint="66"/>
          </w:tcPr>
          <w:p w:rsidR="003A57F3" w:rsidRPr="00301B8D" w:rsidRDefault="003A57F3" w:rsidP="003A57F3">
            <w:pPr>
              <w:spacing w:after="0"/>
              <w:jc w:val="center"/>
              <w:rPr>
                <w:rFonts w:ascii="Arial" w:eastAsia="MS Mincho" w:hAnsi="Arial" w:cs="Arial"/>
                <w:b/>
                <w:sz w:val="16"/>
                <w:szCs w:val="16"/>
                <w:lang w:val="es-ES"/>
              </w:rPr>
            </w:pPr>
            <w:r w:rsidRPr="00301B8D">
              <w:rPr>
                <w:rFonts w:ascii="Arial" w:eastAsia="MS Mincho" w:hAnsi="Arial" w:cs="Arial"/>
                <w:b/>
                <w:sz w:val="16"/>
                <w:szCs w:val="16"/>
                <w:lang w:val="es-ES"/>
              </w:rPr>
              <w:t>Proporción de Éxito (P)</w:t>
            </w:r>
          </w:p>
        </w:tc>
        <w:tc>
          <w:tcPr>
            <w:tcW w:w="1243" w:type="dxa"/>
            <w:shd w:val="clear" w:color="auto" w:fill="B8CCE4" w:themeFill="accent1" w:themeFillTint="66"/>
          </w:tcPr>
          <w:p w:rsidR="003A57F3" w:rsidRPr="00301B8D" w:rsidRDefault="003A57F3" w:rsidP="003A57F3">
            <w:pPr>
              <w:spacing w:after="0"/>
              <w:jc w:val="center"/>
              <w:rPr>
                <w:rFonts w:ascii="Arial" w:eastAsia="MS Mincho" w:hAnsi="Arial" w:cs="Arial"/>
                <w:b/>
                <w:sz w:val="16"/>
                <w:szCs w:val="16"/>
                <w:lang w:val="es-ES"/>
              </w:rPr>
            </w:pPr>
            <w:r w:rsidRPr="00301B8D">
              <w:rPr>
                <w:rFonts w:ascii="Arial" w:eastAsia="MS Mincho" w:hAnsi="Arial" w:cs="Arial"/>
                <w:b/>
                <w:sz w:val="16"/>
                <w:szCs w:val="16"/>
                <w:lang w:val="es-ES"/>
              </w:rPr>
              <w:t>Nivel de Confianza</w:t>
            </w:r>
          </w:p>
        </w:tc>
        <w:tc>
          <w:tcPr>
            <w:tcW w:w="1592" w:type="dxa"/>
            <w:shd w:val="clear" w:color="auto" w:fill="B8CCE4" w:themeFill="accent1" w:themeFillTint="66"/>
          </w:tcPr>
          <w:p w:rsidR="003A57F3" w:rsidRPr="00301B8D" w:rsidRDefault="003A57F3" w:rsidP="003A57F3">
            <w:pPr>
              <w:spacing w:after="0"/>
              <w:jc w:val="center"/>
              <w:rPr>
                <w:rFonts w:ascii="Arial" w:eastAsia="MS Mincho" w:hAnsi="Arial" w:cs="Arial"/>
                <w:b/>
                <w:sz w:val="16"/>
                <w:szCs w:val="16"/>
                <w:lang w:val="es-ES"/>
              </w:rPr>
            </w:pPr>
            <w:r w:rsidRPr="00301B8D">
              <w:rPr>
                <w:rFonts w:ascii="Arial" w:eastAsia="MS Mincho" w:hAnsi="Arial" w:cs="Arial"/>
                <w:b/>
                <w:sz w:val="16"/>
                <w:szCs w:val="16"/>
                <w:lang w:val="es-ES"/>
              </w:rPr>
              <w:t>Nivel de Confianza (z) (1)</w:t>
            </w:r>
          </w:p>
        </w:tc>
        <w:tc>
          <w:tcPr>
            <w:tcW w:w="1008" w:type="dxa"/>
            <w:shd w:val="clear" w:color="auto" w:fill="B8CCE4" w:themeFill="accent1" w:themeFillTint="66"/>
          </w:tcPr>
          <w:p w:rsidR="003A57F3" w:rsidRPr="00301B8D" w:rsidRDefault="003A57F3" w:rsidP="003A57F3">
            <w:pPr>
              <w:spacing w:after="0"/>
              <w:jc w:val="center"/>
              <w:rPr>
                <w:rFonts w:ascii="Arial" w:eastAsia="MS Mincho" w:hAnsi="Arial" w:cs="Arial"/>
                <w:b/>
                <w:sz w:val="16"/>
                <w:szCs w:val="16"/>
                <w:lang w:val="es-ES"/>
              </w:rPr>
            </w:pPr>
            <w:r w:rsidRPr="00301B8D">
              <w:rPr>
                <w:rFonts w:ascii="Arial" w:eastAsia="MS Mincho" w:hAnsi="Arial" w:cs="Arial"/>
                <w:b/>
                <w:sz w:val="16"/>
                <w:szCs w:val="16"/>
                <w:lang w:val="es-ES"/>
              </w:rPr>
              <w:t>MUESTRA OPTIMA</w:t>
            </w:r>
          </w:p>
        </w:tc>
      </w:tr>
      <w:tr w:rsidR="003A57F3" w:rsidTr="003A57F3">
        <w:tc>
          <w:tcPr>
            <w:tcW w:w="2263" w:type="dxa"/>
          </w:tcPr>
          <w:p w:rsidR="003A57F3" w:rsidRPr="00301B8D" w:rsidRDefault="003A57F3" w:rsidP="004C0B87">
            <w:pPr>
              <w:spacing w:after="0"/>
              <w:jc w:val="both"/>
              <w:rPr>
                <w:rFonts w:ascii="Arial" w:eastAsia="MS Mincho" w:hAnsi="Arial" w:cs="Arial"/>
                <w:sz w:val="16"/>
                <w:szCs w:val="16"/>
                <w:lang w:val="es-ES"/>
              </w:rPr>
            </w:pPr>
            <w:r w:rsidRPr="00301B8D">
              <w:rPr>
                <w:rFonts w:ascii="Arial" w:eastAsia="MS Mincho" w:hAnsi="Arial" w:cs="Arial"/>
                <w:sz w:val="16"/>
                <w:szCs w:val="16"/>
                <w:lang w:val="es-ES"/>
              </w:rPr>
              <w:t>Eficiencia Administrativa</w:t>
            </w:r>
          </w:p>
        </w:tc>
        <w:tc>
          <w:tcPr>
            <w:tcW w:w="1134"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15</w:t>
            </w:r>
          </w:p>
        </w:tc>
        <w:tc>
          <w:tcPr>
            <w:tcW w:w="1134"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5%</w:t>
            </w:r>
          </w:p>
        </w:tc>
        <w:tc>
          <w:tcPr>
            <w:tcW w:w="1134"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100%</w:t>
            </w:r>
          </w:p>
        </w:tc>
        <w:tc>
          <w:tcPr>
            <w:tcW w:w="1243"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95%</w:t>
            </w:r>
          </w:p>
        </w:tc>
        <w:tc>
          <w:tcPr>
            <w:tcW w:w="1592"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1,96</w:t>
            </w:r>
          </w:p>
        </w:tc>
        <w:tc>
          <w:tcPr>
            <w:tcW w:w="1008"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11</w:t>
            </w:r>
          </w:p>
        </w:tc>
      </w:tr>
      <w:tr w:rsidR="003A57F3" w:rsidTr="003A57F3">
        <w:tc>
          <w:tcPr>
            <w:tcW w:w="2263" w:type="dxa"/>
          </w:tcPr>
          <w:p w:rsidR="003A57F3" w:rsidRPr="00301B8D" w:rsidRDefault="003A57F3" w:rsidP="004C0B87">
            <w:pPr>
              <w:spacing w:after="0"/>
              <w:jc w:val="both"/>
              <w:rPr>
                <w:rFonts w:ascii="Arial" w:eastAsia="MS Mincho" w:hAnsi="Arial" w:cs="Arial"/>
                <w:sz w:val="16"/>
                <w:szCs w:val="16"/>
                <w:lang w:val="es-ES"/>
              </w:rPr>
            </w:pPr>
            <w:r w:rsidRPr="00301B8D">
              <w:rPr>
                <w:rFonts w:ascii="Arial" w:eastAsia="MS Mincho" w:hAnsi="Arial" w:cs="Arial"/>
                <w:sz w:val="16"/>
                <w:szCs w:val="16"/>
                <w:lang w:val="es-ES"/>
              </w:rPr>
              <w:t>Gestión del Talento Humano</w:t>
            </w:r>
          </w:p>
        </w:tc>
        <w:tc>
          <w:tcPr>
            <w:tcW w:w="1134"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3</w:t>
            </w:r>
          </w:p>
        </w:tc>
        <w:tc>
          <w:tcPr>
            <w:tcW w:w="1134"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5%</w:t>
            </w:r>
          </w:p>
        </w:tc>
        <w:tc>
          <w:tcPr>
            <w:tcW w:w="1134"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100%</w:t>
            </w:r>
          </w:p>
        </w:tc>
        <w:tc>
          <w:tcPr>
            <w:tcW w:w="1243"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95%</w:t>
            </w:r>
          </w:p>
        </w:tc>
        <w:tc>
          <w:tcPr>
            <w:tcW w:w="1592"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1,96</w:t>
            </w:r>
          </w:p>
        </w:tc>
        <w:tc>
          <w:tcPr>
            <w:tcW w:w="1008"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3</w:t>
            </w:r>
          </w:p>
        </w:tc>
      </w:tr>
      <w:tr w:rsidR="003A57F3" w:rsidTr="003A57F3">
        <w:tc>
          <w:tcPr>
            <w:tcW w:w="2263" w:type="dxa"/>
          </w:tcPr>
          <w:p w:rsidR="003A57F3" w:rsidRPr="00301B8D" w:rsidRDefault="00301B8D" w:rsidP="004C0B87">
            <w:pPr>
              <w:spacing w:after="0"/>
              <w:jc w:val="both"/>
              <w:rPr>
                <w:rFonts w:ascii="Arial" w:eastAsia="MS Mincho" w:hAnsi="Arial" w:cs="Arial"/>
                <w:sz w:val="16"/>
                <w:szCs w:val="16"/>
                <w:lang w:val="es-ES"/>
              </w:rPr>
            </w:pPr>
            <w:r w:rsidRPr="00301B8D">
              <w:rPr>
                <w:rFonts w:ascii="Arial" w:eastAsia="MS Mincho" w:hAnsi="Arial" w:cs="Arial"/>
                <w:sz w:val="16"/>
                <w:szCs w:val="16"/>
                <w:lang w:val="es-ES"/>
              </w:rPr>
              <w:t>Gestión Financiera</w:t>
            </w:r>
          </w:p>
        </w:tc>
        <w:tc>
          <w:tcPr>
            <w:tcW w:w="1134"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14</w:t>
            </w:r>
          </w:p>
        </w:tc>
        <w:tc>
          <w:tcPr>
            <w:tcW w:w="1134"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5%</w:t>
            </w:r>
          </w:p>
        </w:tc>
        <w:tc>
          <w:tcPr>
            <w:tcW w:w="1134"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100%</w:t>
            </w:r>
          </w:p>
        </w:tc>
        <w:tc>
          <w:tcPr>
            <w:tcW w:w="1243"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95%</w:t>
            </w:r>
          </w:p>
        </w:tc>
        <w:tc>
          <w:tcPr>
            <w:tcW w:w="1592"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1,96</w:t>
            </w:r>
          </w:p>
        </w:tc>
        <w:tc>
          <w:tcPr>
            <w:tcW w:w="1008" w:type="dxa"/>
          </w:tcPr>
          <w:p w:rsidR="003A57F3" w:rsidRPr="00301B8D" w:rsidRDefault="00302030"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11</w:t>
            </w:r>
          </w:p>
        </w:tc>
      </w:tr>
      <w:tr w:rsidR="003A57F3" w:rsidTr="003A57F3">
        <w:tc>
          <w:tcPr>
            <w:tcW w:w="2263" w:type="dxa"/>
          </w:tcPr>
          <w:p w:rsidR="003A57F3" w:rsidRPr="00301B8D" w:rsidRDefault="00301B8D" w:rsidP="004C0B87">
            <w:pPr>
              <w:spacing w:after="0"/>
              <w:jc w:val="both"/>
              <w:rPr>
                <w:rFonts w:ascii="Arial" w:eastAsia="MS Mincho" w:hAnsi="Arial" w:cs="Arial"/>
                <w:sz w:val="16"/>
                <w:szCs w:val="16"/>
                <w:lang w:val="es-ES"/>
              </w:rPr>
            </w:pPr>
            <w:r w:rsidRPr="00301B8D">
              <w:rPr>
                <w:rFonts w:ascii="Arial" w:eastAsia="MS Mincho" w:hAnsi="Arial" w:cs="Arial"/>
                <w:sz w:val="16"/>
                <w:szCs w:val="16"/>
                <w:lang w:val="es-ES"/>
              </w:rPr>
              <w:t>Gestión Misional y de Gobierno</w:t>
            </w:r>
          </w:p>
        </w:tc>
        <w:tc>
          <w:tcPr>
            <w:tcW w:w="1134"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13</w:t>
            </w:r>
            <w:r w:rsidR="00302030">
              <w:rPr>
                <w:rFonts w:ascii="Arial" w:eastAsia="MS Mincho" w:hAnsi="Arial" w:cs="Arial"/>
                <w:sz w:val="16"/>
                <w:szCs w:val="16"/>
                <w:lang w:val="es-ES"/>
              </w:rPr>
              <w:t>1</w:t>
            </w:r>
          </w:p>
        </w:tc>
        <w:tc>
          <w:tcPr>
            <w:tcW w:w="1134"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5%</w:t>
            </w:r>
          </w:p>
        </w:tc>
        <w:tc>
          <w:tcPr>
            <w:tcW w:w="1134"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100%</w:t>
            </w:r>
          </w:p>
        </w:tc>
        <w:tc>
          <w:tcPr>
            <w:tcW w:w="1243"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95%</w:t>
            </w:r>
          </w:p>
        </w:tc>
        <w:tc>
          <w:tcPr>
            <w:tcW w:w="1592"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1,96</w:t>
            </w:r>
          </w:p>
        </w:tc>
        <w:tc>
          <w:tcPr>
            <w:tcW w:w="1008" w:type="dxa"/>
          </w:tcPr>
          <w:p w:rsidR="003A57F3" w:rsidRPr="00301B8D" w:rsidRDefault="00302030"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34</w:t>
            </w:r>
          </w:p>
        </w:tc>
      </w:tr>
      <w:tr w:rsidR="003A57F3" w:rsidTr="003A57F3">
        <w:tc>
          <w:tcPr>
            <w:tcW w:w="2263" w:type="dxa"/>
          </w:tcPr>
          <w:p w:rsidR="003A57F3" w:rsidRPr="00301B8D" w:rsidRDefault="00301B8D" w:rsidP="004C0B87">
            <w:pPr>
              <w:spacing w:after="0"/>
              <w:jc w:val="both"/>
              <w:rPr>
                <w:rFonts w:ascii="Arial" w:eastAsia="MS Mincho" w:hAnsi="Arial" w:cs="Arial"/>
                <w:sz w:val="16"/>
                <w:szCs w:val="16"/>
                <w:lang w:val="es-ES"/>
              </w:rPr>
            </w:pPr>
            <w:r w:rsidRPr="00301B8D">
              <w:rPr>
                <w:rFonts w:ascii="Arial" w:eastAsia="MS Mincho" w:hAnsi="Arial" w:cs="Arial"/>
                <w:sz w:val="16"/>
                <w:szCs w:val="16"/>
                <w:lang w:val="es-ES"/>
              </w:rPr>
              <w:t>Tra</w:t>
            </w:r>
            <w:r>
              <w:rPr>
                <w:rFonts w:ascii="Arial" w:eastAsia="MS Mincho" w:hAnsi="Arial" w:cs="Arial"/>
                <w:sz w:val="16"/>
                <w:szCs w:val="16"/>
                <w:lang w:val="es-ES"/>
              </w:rPr>
              <w:t>nsparencia, participación y servicio al ciudadano</w:t>
            </w:r>
          </w:p>
        </w:tc>
        <w:tc>
          <w:tcPr>
            <w:tcW w:w="1134"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3</w:t>
            </w:r>
            <w:r w:rsidR="00302030">
              <w:rPr>
                <w:rFonts w:ascii="Arial" w:eastAsia="MS Mincho" w:hAnsi="Arial" w:cs="Arial"/>
                <w:sz w:val="16"/>
                <w:szCs w:val="16"/>
                <w:lang w:val="es-ES"/>
              </w:rPr>
              <w:t>6</w:t>
            </w:r>
          </w:p>
        </w:tc>
        <w:tc>
          <w:tcPr>
            <w:tcW w:w="1134"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5%</w:t>
            </w:r>
          </w:p>
        </w:tc>
        <w:tc>
          <w:tcPr>
            <w:tcW w:w="1134"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100%</w:t>
            </w:r>
          </w:p>
        </w:tc>
        <w:tc>
          <w:tcPr>
            <w:tcW w:w="1243"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95%</w:t>
            </w:r>
          </w:p>
        </w:tc>
        <w:tc>
          <w:tcPr>
            <w:tcW w:w="1592" w:type="dxa"/>
          </w:tcPr>
          <w:p w:rsidR="003A57F3" w:rsidRPr="00301B8D" w:rsidRDefault="00BF653F"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1,96</w:t>
            </w:r>
          </w:p>
        </w:tc>
        <w:tc>
          <w:tcPr>
            <w:tcW w:w="1008" w:type="dxa"/>
          </w:tcPr>
          <w:p w:rsidR="003A57F3" w:rsidRPr="00301B8D" w:rsidRDefault="00302030" w:rsidP="00BF653F">
            <w:pPr>
              <w:spacing w:after="0"/>
              <w:jc w:val="center"/>
              <w:rPr>
                <w:rFonts w:ascii="Arial" w:eastAsia="MS Mincho" w:hAnsi="Arial" w:cs="Arial"/>
                <w:sz w:val="16"/>
                <w:szCs w:val="16"/>
                <w:lang w:val="es-ES"/>
              </w:rPr>
            </w:pPr>
            <w:r>
              <w:rPr>
                <w:rFonts w:ascii="Arial" w:eastAsia="MS Mincho" w:hAnsi="Arial" w:cs="Arial"/>
                <w:sz w:val="16"/>
                <w:szCs w:val="16"/>
                <w:lang w:val="es-ES"/>
              </w:rPr>
              <w:t>23</w:t>
            </w:r>
          </w:p>
        </w:tc>
      </w:tr>
      <w:tr w:rsidR="00301B8D" w:rsidTr="00CD3F84">
        <w:tc>
          <w:tcPr>
            <w:tcW w:w="8500" w:type="dxa"/>
            <w:gridSpan w:val="6"/>
            <w:shd w:val="clear" w:color="auto" w:fill="B8CCE4" w:themeFill="accent1" w:themeFillTint="66"/>
          </w:tcPr>
          <w:p w:rsidR="00301B8D" w:rsidRPr="00301B8D" w:rsidRDefault="00131A4F" w:rsidP="00301B8D">
            <w:pPr>
              <w:spacing w:after="0"/>
              <w:jc w:val="center"/>
              <w:rPr>
                <w:rFonts w:ascii="Arial" w:eastAsia="MS Mincho" w:hAnsi="Arial" w:cs="Arial"/>
                <w:b/>
                <w:color w:val="FF0000"/>
                <w:sz w:val="16"/>
                <w:szCs w:val="16"/>
                <w:lang w:val="es-ES"/>
              </w:rPr>
            </w:pPr>
            <w:r>
              <w:rPr>
                <w:rFonts w:ascii="Arial" w:eastAsia="MS Mincho" w:hAnsi="Arial" w:cs="Arial"/>
                <w:b/>
                <w:sz w:val="16"/>
                <w:szCs w:val="16"/>
                <w:lang w:val="es-ES"/>
              </w:rPr>
              <w:t>TOTAL</w:t>
            </w:r>
          </w:p>
        </w:tc>
        <w:tc>
          <w:tcPr>
            <w:tcW w:w="1008" w:type="dxa"/>
            <w:shd w:val="clear" w:color="auto" w:fill="B8CCE4" w:themeFill="accent1" w:themeFillTint="66"/>
          </w:tcPr>
          <w:p w:rsidR="00301B8D" w:rsidRPr="00BF653F" w:rsidRDefault="00BF653F" w:rsidP="00BF653F">
            <w:pPr>
              <w:spacing w:after="0"/>
              <w:jc w:val="center"/>
              <w:rPr>
                <w:rFonts w:ascii="Arial" w:eastAsia="MS Mincho" w:hAnsi="Arial" w:cs="Arial"/>
                <w:b/>
                <w:color w:val="FF0000"/>
                <w:sz w:val="18"/>
                <w:szCs w:val="18"/>
                <w:lang w:val="es-ES"/>
              </w:rPr>
            </w:pPr>
            <w:r w:rsidRPr="00BF653F">
              <w:rPr>
                <w:rFonts w:ascii="Arial" w:eastAsia="MS Mincho" w:hAnsi="Arial" w:cs="Arial"/>
                <w:b/>
                <w:sz w:val="18"/>
                <w:szCs w:val="18"/>
                <w:lang w:val="es-ES"/>
              </w:rPr>
              <w:t>82</w:t>
            </w:r>
          </w:p>
        </w:tc>
      </w:tr>
    </w:tbl>
    <w:p w:rsidR="003A57F3" w:rsidRDefault="003A57F3" w:rsidP="004C0B87">
      <w:pPr>
        <w:spacing w:after="0"/>
        <w:jc w:val="both"/>
        <w:rPr>
          <w:rFonts w:ascii="Arial" w:eastAsia="MS Mincho" w:hAnsi="Arial" w:cs="Arial"/>
          <w:b/>
          <w:color w:val="FF0000"/>
          <w:lang w:val="es-ES"/>
        </w:rPr>
      </w:pPr>
    </w:p>
    <w:p w:rsidR="003A57F3" w:rsidRPr="00301B8D" w:rsidRDefault="00301B8D" w:rsidP="00D869E9">
      <w:pPr>
        <w:pStyle w:val="Prrafodelista"/>
        <w:numPr>
          <w:ilvl w:val="0"/>
          <w:numId w:val="6"/>
        </w:numPr>
        <w:spacing w:after="0"/>
        <w:jc w:val="both"/>
        <w:rPr>
          <w:rFonts w:ascii="Arial" w:eastAsia="MS Mincho" w:hAnsi="Arial" w:cs="Arial"/>
          <w:b/>
          <w:color w:val="FF0000"/>
          <w:lang w:val="es-ES"/>
        </w:rPr>
      </w:pPr>
      <w:r w:rsidRPr="00301B8D">
        <w:rPr>
          <w:rFonts w:ascii="Arial" w:eastAsia="MS Mincho" w:hAnsi="Arial" w:cs="Arial"/>
          <w:b/>
          <w:lang w:val="es-ES"/>
        </w:rPr>
        <w:t>Estructura del Modelo Integrado de Planeación y Gestión</w:t>
      </w:r>
    </w:p>
    <w:p w:rsidR="003A57F3" w:rsidRDefault="003A57F3" w:rsidP="004C0B87">
      <w:pPr>
        <w:spacing w:after="0"/>
        <w:jc w:val="both"/>
        <w:rPr>
          <w:rFonts w:ascii="Arial" w:eastAsia="MS Mincho" w:hAnsi="Arial" w:cs="Arial"/>
          <w:b/>
          <w:color w:val="FF0000"/>
          <w:lang w:val="es-ES"/>
        </w:rPr>
      </w:pPr>
    </w:p>
    <w:p w:rsidR="00131A4F" w:rsidRPr="00131A4F" w:rsidRDefault="00131A4F" w:rsidP="004C0B87">
      <w:pPr>
        <w:spacing w:after="0"/>
        <w:jc w:val="both"/>
        <w:rPr>
          <w:rFonts w:ascii="Arial" w:eastAsia="MS Mincho" w:hAnsi="Arial" w:cs="Arial"/>
          <w:lang w:val="es-ES"/>
        </w:rPr>
      </w:pPr>
      <w:r>
        <w:rPr>
          <w:rFonts w:ascii="Arial" w:eastAsia="MS Mincho" w:hAnsi="Arial" w:cs="Arial"/>
          <w:lang w:val="es-ES"/>
        </w:rPr>
        <w:t>El modelo Integrado de Planeación y G</w:t>
      </w:r>
      <w:r w:rsidR="003179CF">
        <w:rPr>
          <w:rFonts w:ascii="Arial" w:eastAsia="MS Mincho" w:hAnsi="Arial" w:cs="Arial"/>
          <w:lang w:val="es-ES"/>
        </w:rPr>
        <w:t xml:space="preserve">estión 2016 de la UARIV, </w:t>
      </w:r>
      <w:r w:rsidR="00927301">
        <w:rPr>
          <w:rFonts w:ascii="Arial" w:eastAsia="MS Mincho" w:hAnsi="Arial" w:cs="Arial"/>
          <w:lang w:val="es-ES"/>
        </w:rPr>
        <w:t>cuenta en la actualidad  con 199</w:t>
      </w:r>
      <w:r w:rsidR="003179CF">
        <w:rPr>
          <w:rFonts w:ascii="Arial" w:eastAsia="MS Mincho" w:hAnsi="Arial" w:cs="Arial"/>
          <w:lang w:val="es-ES"/>
        </w:rPr>
        <w:t xml:space="preserve"> </w:t>
      </w:r>
      <w:r>
        <w:rPr>
          <w:rFonts w:ascii="Arial" w:eastAsia="MS Mincho" w:hAnsi="Arial" w:cs="Arial"/>
          <w:lang w:val="es-ES"/>
        </w:rPr>
        <w:t xml:space="preserve">indicadores </w:t>
      </w:r>
      <w:r w:rsidR="003179CF">
        <w:rPr>
          <w:rFonts w:ascii="Arial" w:eastAsia="MS Mincho" w:hAnsi="Arial" w:cs="Arial"/>
          <w:lang w:val="es-ES"/>
        </w:rPr>
        <w:t xml:space="preserve">de los cuales </w:t>
      </w:r>
      <w:r w:rsidR="001D739F">
        <w:rPr>
          <w:rFonts w:ascii="Arial" w:eastAsia="MS Mincho" w:hAnsi="Arial" w:cs="Arial"/>
          <w:lang w:val="es-ES"/>
        </w:rPr>
        <w:t>se realizó la evaluación a</w:t>
      </w:r>
      <w:r>
        <w:rPr>
          <w:rFonts w:ascii="Arial" w:eastAsia="MS Mincho" w:hAnsi="Arial" w:cs="Arial"/>
          <w:lang w:val="es-ES"/>
        </w:rPr>
        <w:t xml:space="preserve"> </w:t>
      </w:r>
      <w:r w:rsidR="003179CF">
        <w:rPr>
          <w:rFonts w:ascii="Arial" w:eastAsia="MS Mincho" w:hAnsi="Arial" w:cs="Arial"/>
          <w:lang w:val="es-ES"/>
        </w:rPr>
        <w:t xml:space="preserve">82, </w:t>
      </w:r>
      <w:r>
        <w:rPr>
          <w:rFonts w:ascii="Arial" w:eastAsia="MS Mincho" w:hAnsi="Arial" w:cs="Arial"/>
          <w:lang w:val="es-ES"/>
        </w:rPr>
        <w:t xml:space="preserve">equivalentes al </w:t>
      </w:r>
      <w:r w:rsidR="00927301">
        <w:rPr>
          <w:rFonts w:ascii="Arial" w:eastAsia="MS Mincho" w:hAnsi="Arial" w:cs="Arial"/>
          <w:lang w:val="es-ES"/>
        </w:rPr>
        <w:t>41</w:t>
      </w:r>
      <w:r>
        <w:rPr>
          <w:rFonts w:ascii="Arial" w:eastAsia="MS Mincho" w:hAnsi="Arial" w:cs="Arial"/>
          <w:lang w:val="es-ES"/>
        </w:rPr>
        <w:t>%, tal como se puede observar en la siguiente tabla</w:t>
      </w:r>
      <w:r w:rsidR="003179CF">
        <w:rPr>
          <w:rFonts w:ascii="Arial" w:eastAsia="MS Mincho" w:hAnsi="Arial" w:cs="Arial"/>
          <w:lang w:val="es-ES"/>
        </w:rPr>
        <w:t>:</w:t>
      </w:r>
    </w:p>
    <w:p w:rsidR="00131A4F" w:rsidRDefault="00131A4F" w:rsidP="004C0B87">
      <w:pPr>
        <w:spacing w:after="0"/>
        <w:jc w:val="both"/>
        <w:rPr>
          <w:rFonts w:ascii="Arial" w:eastAsia="MS Mincho" w:hAnsi="Arial" w:cs="Arial"/>
          <w:b/>
          <w:color w:val="FF0000"/>
          <w:lang w:val="es-ES"/>
        </w:rPr>
      </w:pPr>
    </w:p>
    <w:p w:rsidR="00F44C99" w:rsidRDefault="00F44C99" w:rsidP="00F44C99">
      <w:pPr>
        <w:spacing w:after="0"/>
        <w:jc w:val="center"/>
        <w:rPr>
          <w:rFonts w:ascii="Arial" w:eastAsia="MS Mincho" w:hAnsi="Arial" w:cs="Arial"/>
          <w:b/>
          <w:lang w:val="es-ES"/>
        </w:rPr>
      </w:pPr>
      <w:r w:rsidRPr="00F44C99">
        <w:rPr>
          <w:rFonts w:ascii="Arial" w:eastAsia="MS Mincho" w:hAnsi="Arial" w:cs="Arial"/>
          <w:b/>
          <w:lang w:val="es-ES"/>
        </w:rPr>
        <w:t>Tabla 2</w:t>
      </w:r>
    </w:p>
    <w:tbl>
      <w:tblPr>
        <w:tblStyle w:val="Tablaconcuadrcula"/>
        <w:tblW w:w="9493" w:type="dxa"/>
        <w:tblLayout w:type="fixed"/>
        <w:tblLook w:val="04A0" w:firstRow="1" w:lastRow="0" w:firstColumn="1" w:lastColumn="0" w:noHBand="0" w:noVBand="1"/>
      </w:tblPr>
      <w:tblGrid>
        <w:gridCol w:w="4248"/>
        <w:gridCol w:w="1843"/>
        <w:gridCol w:w="850"/>
        <w:gridCol w:w="1701"/>
        <w:gridCol w:w="851"/>
      </w:tblGrid>
      <w:tr w:rsidR="00131A4F" w:rsidTr="00CD3F84">
        <w:tc>
          <w:tcPr>
            <w:tcW w:w="4248" w:type="dxa"/>
            <w:shd w:val="clear" w:color="auto" w:fill="B8CCE4" w:themeFill="accent1" w:themeFillTint="66"/>
          </w:tcPr>
          <w:p w:rsidR="00131A4F" w:rsidRDefault="00131A4F" w:rsidP="007D013B">
            <w:pPr>
              <w:spacing w:after="0"/>
              <w:jc w:val="center"/>
              <w:rPr>
                <w:rFonts w:ascii="Arial" w:eastAsia="MS Mincho" w:hAnsi="Arial" w:cs="Arial"/>
                <w:b/>
                <w:sz w:val="22"/>
                <w:szCs w:val="22"/>
                <w:lang w:val="es-ES"/>
              </w:rPr>
            </w:pPr>
          </w:p>
          <w:p w:rsidR="00131A4F" w:rsidRPr="007D013B" w:rsidRDefault="00131A4F" w:rsidP="007D013B">
            <w:pPr>
              <w:spacing w:after="0"/>
              <w:jc w:val="center"/>
              <w:rPr>
                <w:rFonts w:ascii="Arial" w:eastAsia="MS Mincho" w:hAnsi="Arial" w:cs="Arial"/>
                <w:b/>
                <w:sz w:val="22"/>
                <w:szCs w:val="22"/>
                <w:lang w:val="es-ES"/>
              </w:rPr>
            </w:pPr>
            <w:r w:rsidRPr="007D013B">
              <w:rPr>
                <w:rFonts w:ascii="Arial" w:eastAsia="MS Mincho" w:hAnsi="Arial" w:cs="Arial"/>
                <w:b/>
                <w:sz w:val="22"/>
                <w:szCs w:val="22"/>
                <w:lang w:val="es-ES"/>
              </w:rPr>
              <w:t>POLÌTICA</w:t>
            </w:r>
          </w:p>
        </w:tc>
        <w:tc>
          <w:tcPr>
            <w:tcW w:w="1843" w:type="dxa"/>
            <w:shd w:val="clear" w:color="auto" w:fill="B8CCE4" w:themeFill="accent1" w:themeFillTint="66"/>
          </w:tcPr>
          <w:p w:rsidR="00131A4F" w:rsidRPr="007D013B" w:rsidRDefault="00131A4F" w:rsidP="007D013B">
            <w:pPr>
              <w:spacing w:after="0"/>
              <w:jc w:val="center"/>
              <w:rPr>
                <w:rFonts w:ascii="Arial" w:eastAsia="MS Mincho" w:hAnsi="Arial" w:cs="Arial"/>
                <w:b/>
                <w:sz w:val="22"/>
                <w:szCs w:val="22"/>
                <w:lang w:val="es-ES"/>
              </w:rPr>
            </w:pPr>
            <w:r w:rsidRPr="007D013B">
              <w:rPr>
                <w:rFonts w:ascii="Arial" w:eastAsia="MS Mincho" w:hAnsi="Arial" w:cs="Arial"/>
                <w:b/>
                <w:sz w:val="22"/>
                <w:szCs w:val="22"/>
                <w:lang w:val="es-ES"/>
              </w:rPr>
              <w:t>No. INDICADORES</w:t>
            </w:r>
          </w:p>
        </w:tc>
        <w:tc>
          <w:tcPr>
            <w:tcW w:w="850" w:type="dxa"/>
            <w:shd w:val="clear" w:color="auto" w:fill="B8CCE4" w:themeFill="accent1" w:themeFillTint="66"/>
          </w:tcPr>
          <w:p w:rsidR="00131A4F" w:rsidRDefault="00131A4F" w:rsidP="007D013B">
            <w:pPr>
              <w:spacing w:after="0"/>
              <w:jc w:val="center"/>
              <w:rPr>
                <w:rFonts w:ascii="Arial" w:eastAsia="MS Mincho" w:hAnsi="Arial" w:cs="Arial"/>
                <w:b/>
                <w:sz w:val="22"/>
                <w:szCs w:val="22"/>
                <w:lang w:val="es-ES"/>
              </w:rPr>
            </w:pPr>
          </w:p>
          <w:p w:rsidR="00131A4F" w:rsidRPr="007D013B" w:rsidRDefault="001D739F" w:rsidP="001D739F">
            <w:pPr>
              <w:spacing w:after="0"/>
              <w:jc w:val="center"/>
              <w:rPr>
                <w:rFonts w:ascii="Arial" w:eastAsia="MS Mincho" w:hAnsi="Arial" w:cs="Arial"/>
                <w:b/>
                <w:sz w:val="22"/>
                <w:szCs w:val="22"/>
                <w:lang w:val="es-ES"/>
              </w:rPr>
            </w:pPr>
            <w:r>
              <w:rPr>
                <w:rFonts w:ascii="Arial" w:eastAsia="MS Mincho" w:hAnsi="Arial" w:cs="Arial"/>
                <w:b/>
                <w:sz w:val="22"/>
                <w:szCs w:val="22"/>
                <w:lang w:val="es-ES"/>
              </w:rPr>
              <w:t>%</w:t>
            </w:r>
          </w:p>
        </w:tc>
        <w:tc>
          <w:tcPr>
            <w:tcW w:w="1701" w:type="dxa"/>
            <w:shd w:val="clear" w:color="auto" w:fill="B8CCE4" w:themeFill="accent1" w:themeFillTint="66"/>
          </w:tcPr>
          <w:p w:rsidR="00131A4F" w:rsidRDefault="00131A4F" w:rsidP="007D013B">
            <w:pPr>
              <w:spacing w:after="0"/>
              <w:jc w:val="center"/>
              <w:rPr>
                <w:rFonts w:ascii="Arial" w:eastAsia="MS Mincho" w:hAnsi="Arial" w:cs="Arial"/>
                <w:b/>
                <w:sz w:val="22"/>
                <w:szCs w:val="22"/>
                <w:lang w:val="es-ES"/>
              </w:rPr>
            </w:pPr>
          </w:p>
          <w:p w:rsidR="00131A4F" w:rsidRPr="007D013B" w:rsidRDefault="00131A4F" w:rsidP="007D013B">
            <w:pPr>
              <w:spacing w:after="0"/>
              <w:jc w:val="center"/>
              <w:rPr>
                <w:rFonts w:ascii="Arial" w:eastAsia="MS Mincho" w:hAnsi="Arial" w:cs="Arial"/>
                <w:b/>
                <w:sz w:val="22"/>
                <w:szCs w:val="22"/>
                <w:lang w:val="es-ES"/>
              </w:rPr>
            </w:pPr>
            <w:r w:rsidRPr="007D013B">
              <w:rPr>
                <w:rFonts w:ascii="Arial" w:eastAsia="MS Mincho" w:hAnsi="Arial" w:cs="Arial"/>
                <w:b/>
                <w:sz w:val="22"/>
                <w:szCs w:val="22"/>
                <w:lang w:val="es-ES"/>
              </w:rPr>
              <w:t>EVALUADOS</w:t>
            </w:r>
          </w:p>
        </w:tc>
        <w:tc>
          <w:tcPr>
            <w:tcW w:w="851" w:type="dxa"/>
            <w:shd w:val="clear" w:color="auto" w:fill="B8CCE4" w:themeFill="accent1" w:themeFillTint="66"/>
          </w:tcPr>
          <w:p w:rsidR="00131A4F" w:rsidRDefault="00131A4F" w:rsidP="007D013B">
            <w:pPr>
              <w:spacing w:after="0"/>
              <w:jc w:val="center"/>
              <w:rPr>
                <w:rFonts w:ascii="Arial" w:eastAsia="MS Mincho" w:hAnsi="Arial" w:cs="Arial"/>
                <w:b/>
                <w:sz w:val="22"/>
                <w:szCs w:val="22"/>
                <w:lang w:val="es-ES"/>
              </w:rPr>
            </w:pPr>
          </w:p>
          <w:p w:rsidR="00131A4F" w:rsidRPr="007D013B" w:rsidRDefault="00131A4F" w:rsidP="007D013B">
            <w:pPr>
              <w:spacing w:after="0"/>
              <w:jc w:val="center"/>
              <w:rPr>
                <w:rFonts w:ascii="Arial" w:eastAsia="MS Mincho" w:hAnsi="Arial" w:cs="Arial"/>
                <w:b/>
                <w:sz w:val="22"/>
                <w:szCs w:val="22"/>
                <w:lang w:val="es-ES"/>
              </w:rPr>
            </w:pPr>
            <w:r w:rsidRPr="007D013B">
              <w:rPr>
                <w:rFonts w:ascii="Arial" w:eastAsia="MS Mincho" w:hAnsi="Arial" w:cs="Arial"/>
                <w:b/>
                <w:sz w:val="22"/>
                <w:szCs w:val="22"/>
                <w:lang w:val="es-ES"/>
              </w:rPr>
              <w:t>%</w:t>
            </w:r>
          </w:p>
        </w:tc>
      </w:tr>
      <w:tr w:rsidR="00131A4F" w:rsidTr="00131A4F">
        <w:tc>
          <w:tcPr>
            <w:tcW w:w="4248" w:type="dxa"/>
          </w:tcPr>
          <w:p w:rsidR="00131A4F" w:rsidRPr="007D013B" w:rsidRDefault="00131A4F" w:rsidP="004C0B87">
            <w:pPr>
              <w:spacing w:after="0"/>
              <w:jc w:val="both"/>
              <w:rPr>
                <w:rFonts w:ascii="Arial" w:eastAsia="MS Mincho" w:hAnsi="Arial" w:cs="Arial"/>
                <w:sz w:val="22"/>
                <w:szCs w:val="22"/>
                <w:lang w:val="es-ES"/>
              </w:rPr>
            </w:pPr>
            <w:r w:rsidRPr="007D013B">
              <w:rPr>
                <w:rFonts w:ascii="Arial" w:eastAsia="MS Mincho" w:hAnsi="Arial" w:cs="Arial"/>
                <w:sz w:val="22"/>
                <w:szCs w:val="22"/>
                <w:lang w:val="es-ES"/>
              </w:rPr>
              <w:t xml:space="preserve">Eficiencia </w:t>
            </w:r>
            <w:r>
              <w:rPr>
                <w:rFonts w:ascii="Arial" w:eastAsia="MS Mincho" w:hAnsi="Arial" w:cs="Arial"/>
                <w:sz w:val="22"/>
                <w:szCs w:val="22"/>
                <w:lang w:val="es-ES"/>
              </w:rPr>
              <w:t>Administrativa</w:t>
            </w:r>
          </w:p>
        </w:tc>
        <w:tc>
          <w:tcPr>
            <w:tcW w:w="1843" w:type="dxa"/>
          </w:tcPr>
          <w:p w:rsidR="00131A4F" w:rsidRPr="007D013B" w:rsidRDefault="001D739F"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15</w:t>
            </w:r>
          </w:p>
        </w:tc>
        <w:tc>
          <w:tcPr>
            <w:tcW w:w="850" w:type="dxa"/>
          </w:tcPr>
          <w:p w:rsidR="00131A4F" w:rsidRPr="007D013B" w:rsidRDefault="00943161"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8</w:t>
            </w:r>
            <w:r w:rsidR="001D739F">
              <w:rPr>
                <w:rFonts w:ascii="Arial" w:eastAsia="MS Mincho" w:hAnsi="Arial" w:cs="Arial"/>
                <w:sz w:val="22"/>
                <w:szCs w:val="22"/>
                <w:lang w:val="es-ES"/>
              </w:rPr>
              <w:t>%</w:t>
            </w:r>
          </w:p>
        </w:tc>
        <w:tc>
          <w:tcPr>
            <w:tcW w:w="1701" w:type="dxa"/>
          </w:tcPr>
          <w:p w:rsidR="00131A4F" w:rsidRPr="007D013B" w:rsidRDefault="00A9220A"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11</w:t>
            </w:r>
          </w:p>
        </w:tc>
        <w:tc>
          <w:tcPr>
            <w:tcW w:w="851" w:type="dxa"/>
          </w:tcPr>
          <w:p w:rsidR="00131A4F" w:rsidRPr="007D013B" w:rsidRDefault="00A9220A"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13%</w:t>
            </w:r>
          </w:p>
        </w:tc>
      </w:tr>
      <w:tr w:rsidR="00131A4F" w:rsidTr="00131A4F">
        <w:tc>
          <w:tcPr>
            <w:tcW w:w="4248" w:type="dxa"/>
          </w:tcPr>
          <w:p w:rsidR="00131A4F" w:rsidRPr="007D013B" w:rsidRDefault="00131A4F" w:rsidP="004C0B87">
            <w:pPr>
              <w:spacing w:after="0"/>
              <w:jc w:val="both"/>
              <w:rPr>
                <w:rFonts w:ascii="Arial" w:eastAsia="MS Mincho" w:hAnsi="Arial" w:cs="Arial"/>
                <w:sz w:val="22"/>
                <w:szCs w:val="22"/>
                <w:lang w:val="es-ES"/>
              </w:rPr>
            </w:pPr>
            <w:r>
              <w:rPr>
                <w:rFonts w:ascii="Arial" w:eastAsia="MS Mincho" w:hAnsi="Arial" w:cs="Arial"/>
                <w:sz w:val="22"/>
                <w:szCs w:val="22"/>
                <w:lang w:val="es-ES"/>
              </w:rPr>
              <w:t>Gestión del Talento Humano</w:t>
            </w:r>
          </w:p>
        </w:tc>
        <w:tc>
          <w:tcPr>
            <w:tcW w:w="1843" w:type="dxa"/>
          </w:tcPr>
          <w:p w:rsidR="00131A4F" w:rsidRPr="007D013B" w:rsidRDefault="001D739F"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3</w:t>
            </w:r>
          </w:p>
        </w:tc>
        <w:tc>
          <w:tcPr>
            <w:tcW w:w="850" w:type="dxa"/>
          </w:tcPr>
          <w:p w:rsidR="00131A4F" w:rsidRPr="007D013B" w:rsidRDefault="005A4AB0"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1</w:t>
            </w:r>
            <w:r w:rsidR="001D739F">
              <w:rPr>
                <w:rFonts w:ascii="Arial" w:eastAsia="MS Mincho" w:hAnsi="Arial" w:cs="Arial"/>
                <w:sz w:val="22"/>
                <w:szCs w:val="22"/>
                <w:lang w:val="es-ES"/>
              </w:rPr>
              <w:t>%</w:t>
            </w:r>
          </w:p>
        </w:tc>
        <w:tc>
          <w:tcPr>
            <w:tcW w:w="1701" w:type="dxa"/>
          </w:tcPr>
          <w:p w:rsidR="00131A4F" w:rsidRPr="007D013B" w:rsidRDefault="00A9220A"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3</w:t>
            </w:r>
          </w:p>
        </w:tc>
        <w:tc>
          <w:tcPr>
            <w:tcW w:w="851" w:type="dxa"/>
          </w:tcPr>
          <w:p w:rsidR="00131A4F" w:rsidRPr="007D013B" w:rsidRDefault="00A9220A"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4%</w:t>
            </w:r>
          </w:p>
        </w:tc>
      </w:tr>
      <w:tr w:rsidR="00131A4F" w:rsidTr="00131A4F">
        <w:tc>
          <w:tcPr>
            <w:tcW w:w="4248" w:type="dxa"/>
          </w:tcPr>
          <w:p w:rsidR="00131A4F" w:rsidRPr="007D013B" w:rsidRDefault="00131A4F" w:rsidP="004C0B87">
            <w:pPr>
              <w:spacing w:after="0"/>
              <w:jc w:val="both"/>
              <w:rPr>
                <w:rFonts w:ascii="Arial" w:eastAsia="MS Mincho" w:hAnsi="Arial" w:cs="Arial"/>
                <w:sz w:val="22"/>
                <w:szCs w:val="22"/>
                <w:lang w:val="es-ES"/>
              </w:rPr>
            </w:pPr>
            <w:r>
              <w:rPr>
                <w:rFonts w:ascii="Arial" w:eastAsia="MS Mincho" w:hAnsi="Arial" w:cs="Arial"/>
                <w:sz w:val="22"/>
                <w:szCs w:val="22"/>
                <w:lang w:val="es-ES"/>
              </w:rPr>
              <w:t>Gestión Financiera</w:t>
            </w:r>
          </w:p>
        </w:tc>
        <w:tc>
          <w:tcPr>
            <w:tcW w:w="1843" w:type="dxa"/>
          </w:tcPr>
          <w:p w:rsidR="00131A4F" w:rsidRPr="007D013B" w:rsidRDefault="001D739F"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14</w:t>
            </w:r>
          </w:p>
        </w:tc>
        <w:tc>
          <w:tcPr>
            <w:tcW w:w="850" w:type="dxa"/>
          </w:tcPr>
          <w:p w:rsidR="00131A4F" w:rsidRPr="007D013B" w:rsidRDefault="001D739F"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7%</w:t>
            </w:r>
          </w:p>
        </w:tc>
        <w:tc>
          <w:tcPr>
            <w:tcW w:w="1701" w:type="dxa"/>
          </w:tcPr>
          <w:p w:rsidR="00131A4F" w:rsidRPr="007D013B" w:rsidRDefault="00943161"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11</w:t>
            </w:r>
          </w:p>
        </w:tc>
        <w:tc>
          <w:tcPr>
            <w:tcW w:w="851" w:type="dxa"/>
          </w:tcPr>
          <w:p w:rsidR="00131A4F" w:rsidRPr="007D013B" w:rsidRDefault="00943161"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13</w:t>
            </w:r>
            <w:r w:rsidR="00A9220A">
              <w:rPr>
                <w:rFonts w:ascii="Arial" w:eastAsia="MS Mincho" w:hAnsi="Arial" w:cs="Arial"/>
                <w:sz w:val="22"/>
                <w:szCs w:val="22"/>
                <w:lang w:val="es-ES"/>
              </w:rPr>
              <w:t>%</w:t>
            </w:r>
          </w:p>
        </w:tc>
      </w:tr>
      <w:tr w:rsidR="00131A4F" w:rsidTr="00131A4F">
        <w:tc>
          <w:tcPr>
            <w:tcW w:w="4248" w:type="dxa"/>
          </w:tcPr>
          <w:p w:rsidR="00131A4F" w:rsidRPr="007D013B" w:rsidRDefault="00131A4F" w:rsidP="004C0B87">
            <w:pPr>
              <w:spacing w:after="0"/>
              <w:jc w:val="both"/>
              <w:rPr>
                <w:rFonts w:ascii="Arial" w:eastAsia="MS Mincho" w:hAnsi="Arial" w:cs="Arial"/>
                <w:sz w:val="22"/>
                <w:szCs w:val="22"/>
                <w:lang w:val="es-ES"/>
              </w:rPr>
            </w:pPr>
            <w:r>
              <w:rPr>
                <w:rFonts w:ascii="Arial" w:eastAsia="MS Mincho" w:hAnsi="Arial" w:cs="Arial"/>
                <w:sz w:val="22"/>
                <w:szCs w:val="22"/>
                <w:lang w:val="es-ES"/>
              </w:rPr>
              <w:t>Gestión Misional y de Gobierno</w:t>
            </w:r>
          </w:p>
        </w:tc>
        <w:tc>
          <w:tcPr>
            <w:tcW w:w="1843" w:type="dxa"/>
          </w:tcPr>
          <w:p w:rsidR="00131A4F" w:rsidRPr="007D013B" w:rsidRDefault="001D739F"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13</w:t>
            </w:r>
            <w:r w:rsidR="005A4AB0">
              <w:rPr>
                <w:rFonts w:ascii="Arial" w:eastAsia="MS Mincho" w:hAnsi="Arial" w:cs="Arial"/>
                <w:sz w:val="22"/>
                <w:szCs w:val="22"/>
                <w:lang w:val="es-ES"/>
              </w:rPr>
              <w:t>1</w:t>
            </w:r>
          </w:p>
        </w:tc>
        <w:tc>
          <w:tcPr>
            <w:tcW w:w="850" w:type="dxa"/>
          </w:tcPr>
          <w:p w:rsidR="00131A4F" w:rsidRPr="007D013B" w:rsidRDefault="005A4AB0"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66</w:t>
            </w:r>
            <w:r w:rsidR="001D739F">
              <w:rPr>
                <w:rFonts w:ascii="Arial" w:eastAsia="MS Mincho" w:hAnsi="Arial" w:cs="Arial"/>
                <w:sz w:val="22"/>
                <w:szCs w:val="22"/>
                <w:lang w:val="es-ES"/>
              </w:rPr>
              <w:t>%</w:t>
            </w:r>
          </w:p>
        </w:tc>
        <w:tc>
          <w:tcPr>
            <w:tcW w:w="1701" w:type="dxa"/>
          </w:tcPr>
          <w:p w:rsidR="00131A4F" w:rsidRPr="007D013B" w:rsidRDefault="00943161"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34</w:t>
            </w:r>
          </w:p>
        </w:tc>
        <w:tc>
          <w:tcPr>
            <w:tcW w:w="851" w:type="dxa"/>
          </w:tcPr>
          <w:p w:rsidR="00131A4F" w:rsidRPr="007D013B" w:rsidRDefault="00943161"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42</w:t>
            </w:r>
            <w:r w:rsidR="00A9220A">
              <w:rPr>
                <w:rFonts w:ascii="Arial" w:eastAsia="MS Mincho" w:hAnsi="Arial" w:cs="Arial"/>
                <w:sz w:val="22"/>
                <w:szCs w:val="22"/>
                <w:lang w:val="es-ES"/>
              </w:rPr>
              <w:t>%</w:t>
            </w:r>
          </w:p>
        </w:tc>
      </w:tr>
      <w:tr w:rsidR="00131A4F" w:rsidTr="00131A4F">
        <w:tc>
          <w:tcPr>
            <w:tcW w:w="4248" w:type="dxa"/>
          </w:tcPr>
          <w:p w:rsidR="00131A4F" w:rsidRPr="007D013B" w:rsidRDefault="00131A4F" w:rsidP="004C0B87">
            <w:pPr>
              <w:spacing w:after="0"/>
              <w:jc w:val="both"/>
              <w:rPr>
                <w:rFonts w:ascii="Arial" w:eastAsia="MS Mincho" w:hAnsi="Arial" w:cs="Arial"/>
                <w:sz w:val="22"/>
                <w:szCs w:val="22"/>
                <w:lang w:val="es-ES"/>
              </w:rPr>
            </w:pPr>
            <w:r>
              <w:rPr>
                <w:rFonts w:ascii="Arial" w:eastAsia="MS Mincho" w:hAnsi="Arial" w:cs="Arial"/>
                <w:sz w:val="22"/>
                <w:szCs w:val="22"/>
                <w:lang w:val="es-ES"/>
              </w:rPr>
              <w:t>Transparencia, participación y servicio al ciudadano</w:t>
            </w:r>
          </w:p>
        </w:tc>
        <w:tc>
          <w:tcPr>
            <w:tcW w:w="1843" w:type="dxa"/>
          </w:tcPr>
          <w:p w:rsidR="001D739F" w:rsidRDefault="001D739F" w:rsidP="003179CF">
            <w:pPr>
              <w:spacing w:after="0"/>
              <w:jc w:val="center"/>
              <w:rPr>
                <w:rFonts w:ascii="Arial" w:eastAsia="MS Mincho" w:hAnsi="Arial" w:cs="Arial"/>
                <w:sz w:val="22"/>
                <w:szCs w:val="22"/>
                <w:lang w:val="es-ES"/>
              </w:rPr>
            </w:pPr>
          </w:p>
          <w:p w:rsidR="00131A4F" w:rsidRPr="007D013B" w:rsidRDefault="001D739F"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3</w:t>
            </w:r>
            <w:r w:rsidR="005A4AB0">
              <w:rPr>
                <w:rFonts w:ascii="Arial" w:eastAsia="MS Mincho" w:hAnsi="Arial" w:cs="Arial"/>
                <w:sz w:val="22"/>
                <w:szCs w:val="22"/>
                <w:lang w:val="es-ES"/>
              </w:rPr>
              <w:t>6</w:t>
            </w:r>
          </w:p>
        </w:tc>
        <w:tc>
          <w:tcPr>
            <w:tcW w:w="850" w:type="dxa"/>
          </w:tcPr>
          <w:p w:rsidR="00131A4F" w:rsidRDefault="00131A4F" w:rsidP="003179CF">
            <w:pPr>
              <w:spacing w:after="0"/>
              <w:jc w:val="center"/>
              <w:rPr>
                <w:rFonts w:ascii="Arial" w:eastAsia="MS Mincho" w:hAnsi="Arial" w:cs="Arial"/>
                <w:sz w:val="22"/>
                <w:szCs w:val="22"/>
                <w:lang w:val="es-ES"/>
              </w:rPr>
            </w:pPr>
          </w:p>
          <w:p w:rsidR="001D739F" w:rsidRPr="007D013B" w:rsidRDefault="005A4AB0"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18</w:t>
            </w:r>
            <w:r w:rsidR="001D739F">
              <w:rPr>
                <w:rFonts w:ascii="Arial" w:eastAsia="MS Mincho" w:hAnsi="Arial" w:cs="Arial"/>
                <w:sz w:val="22"/>
                <w:szCs w:val="22"/>
                <w:lang w:val="es-ES"/>
              </w:rPr>
              <w:t>%</w:t>
            </w:r>
          </w:p>
        </w:tc>
        <w:tc>
          <w:tcPr>
            <w:tcW w:w="1701" w:type="dxa"/>
          </w:tcPr>
          <w:p w:rsidR="00131A4F" w:rsidRDefault="00131A4F" w:rsidP="003179CF">
            <w:pPr>
              <w:spacing w:after="0"/>
              <w:jc w:val="center"/>
              <w:rPr>
                <w:rFonts w:ascii="Arial" w:eastAsia="MS Mincho" w:hAnsi="Arial" w:cs="Arial"/>
                <w:sz w:val="22"/>
                <w:szCs w:val="22"/>
                <w:lang w:val="es-ES"/>
              </w:rPr>
            </w:pPr>
          </w:p>
          <w:p w:rsidR="00A9220A" w:rsidRPr="007D013B" w:rsidRDefault="00943161"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23</w:t>
            </w:r>
          </w:p>
        </w:tc>
        <w:tc>
          <w:tcPr>
            <w:tcW w:w="851" w:type="dxa"/>
          </w:tcPr>
          <w:p w:rsidR="00131A4F" w:rsidRDefault="00131A4F" w:rsidP="003179CF">
            <w:pPr>
              <w:spacing w:after="0"/>
              <w:jc w:val="center"/>
              <w:rPr>
                <w:rFonts w:ascii="Arial" w:eastAsia="MS Mincho" w:hAnsi="Arial" w:cs="Arial"/>
                <w:sz w:val="22"/>
                <w:szCs w:val="22"/>
                <w:lang w:val="es-ES"/>
              </w:rPr>
            </w:pPr>
          </w:p>
          <w:p w:rsidR="00A9220A" w:rsidRPr="007D013B" w:rsidRDefault="00943161"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28</w:t>
            </w:r>
            <w:r w:rsidR="00A9220A">
              <w:rPr>
                <w:rFonts w:ascii="Arial" w:eastAsia="MS Mincho" w:hAnsi="Arial" w:cs="Arial"/>
                <w:sz w:val="22"/>
                <w:szCs w:val="22"/>
                <w:lang w:val="es-ES"/>
              </w:rPr>
              <w:t>%</w:t>
            </w:r>
          </w:p>
        </w:tc>
      </w:tr>
      <w:tr w:rsidR="00131A4F" w:rsidTr="00CD3F84">
        <w:tc>
          <w:tcPr>
            <w:tcW w:w="4248" w:type="dxa"/>
            <w:shd w:val="clear" w:color="auto" w:fill="B8CCE4" w:themeFill="accent1" w:themeFillTint="66"/>
          </w:tcPr>
          <w:p w:rsidR="00BF653F" w:rsidRDefault="00BF653F" w:rsidP="00131A4F">
            <w:pPr>
              <w:spacing w:after="0"/>
              <w:jc w:val="center"/>
              <w:rPr>
                <w:rFonts w:ascii="Arial" w:eastAsia="MS Mincho" w:hAnsi="Arial" w:cs="Arial"/>
                <w:b/>
                <w:sz w:val="22"/>
                <w:szCs w:val="22"/>
                <w:lang w:val="es-ES"/>
              </w:rPr>
            </w:pPr>
          </w:p>
          <w:p w:rsidR="00131A4F" w:rsidRPr="00F44C99" w:rsidRDefault="00131A4F" w:rsidP="00131A4F">
            <w:pPr>
              <w:spacing w:after="0"/>
              <w:jc w:val="center"/>
              <w:rPr>
                <w:rFonts w:ascii="Arial" w:eastAsia="MS Mincho" w:hAnsi="Arial" w:cs="Arial"/>
                <w:b/>
                <w:sz w:val="22"/>
                <w:szCs w:val="22"/>
                <w:lang w:val="es-ES"/>
              </w:rPr>
            </w:pPr>
            <w:r w:rsidRPr="00F44C99">
              <w:rPr>
                <w:rFonts w:ascii="Arial" w:eastAsia="MS Mincho" w:hAnsi="Arial" w:cs="Arial"/>
                <w:b/>
                <w:sz w:val="22"/>
                <w:szCs w:val="22"/>
                <w:lang w:val="es-ES"/>
              </w:rPr>
              <w:t>TOTAL GENERAL</w:t>
            </w:r>
          </w:p>
        </w:tc>
        <w:tc>
          <w:tcPr>
            <w:tcW w:w="1843" w:type="dxa"/>
            <w:shd w:val="clear" w:color="auto" w:fill="B8CCE4" w:themeFill="accent1" w:themeFillTint="66"/>
          </w:tcPr>
          <w:p w:rsidR="00BF653F" w:rsidRDefault="00BF653F" w:rsidP="003179CF">
            <w:pPr>
              <w:spacing w:after="0"/>
              <w:jc w:val="center"/>
              <w:rPr>
                <w:rFonts w:ascii="Arial" w:eastAsia="MS Mincho" w:hAnsi="Arial" w:cs="Arial"/>
                <w:b/>
                <w:sz w:val="22"/>
                <w:szCs w:val="22"/>
                <w:lang w:val="es-ES"/>
              </w:rPr>
            </w:pPr>
          </w:p>
          <w:p w:rsidR="00131A4F" w:rsidRPr="001D739F" w:rsidRDefault="001D739F" w:rsidP="003179CF">
            <w:pPr>
              <w:spacing w:after="0"/>
              <w:jc w:val="center"/>
              <w:rPr>
                <w:rFonts w:ascii="Arial" w:eastAsia="MS Mincho" w:hAnsi="Arial" w:cs="Arial"/>
                <w:b/>
                <w:sz w:val="22"/>
                <w:szCs w:val="22"/>
                <w:lang w:val="es-ES"/>
              </w:rPr>
            </w:pPr>
            <w:r w:rsidRPr="001D739F">
              <w:rPr>
                <w:rFonts w:ascii="Arial" w:eastAsia="MS Mincho" w:hAnsi="Arial" w:cs="Arial"/>
                <w:b/>
                <w:sz w:val="22"/>
                <w:szCs w:val="22"/>
                <w:lang w:val="es-ES"/>
              </w:rPr>
              <w:t>19</w:t>
            </w:r>
            <w:r w:rsidR="005A4AB0">
              <w:rPr>
                <w:rFonts w:ascii="Arial" w:eastAsia="MS Mincho" w:hAnsi="Arial" w:cs="Arial"/>
                <w:b/>
                <w:sz w:val="22"/>
                <w:szCs w:val="22"/>
                <w:lang w:val="es-ES"/>
              </w:rPr>
              <w:t>9</w:t>
            </w:r>
          </w:p>
        </w:tc>
        <w:tc>
          <w:tcPr>
            <w:tcW w:w="850" w:type="dxa"/>
            <w:shd w:val="clear" w:color="auto" w:fill="B8CCE4" w:themeFill="accent1" w:themeFillTint="66"/>
          </w:tcPr>
          <w:p w:rsidR="00BF653F" w:rsidRDefault="00BF653F" w:rsidP="003179CF">
            <w:pPr>
              <w:spacing w:after="0"/>
              <w:jc w:val="center"/>
              <w:rPr>
                <w:rFonts w:ascii="Arial" w:eastAsia="MS Mincho" w:hAnsi="Arial" w:cs="Arial"/>
                <w:b/>
                <w:sz w:val="22"/>
                <w:szCs w:val="22"/>
                <w:lang w:val="es-ES"/>
              </w:rPr>
            </w:pPr>
          </w:p>
          <w:p w:rsidR="00131A4F" w:rsidRPr="001D739F" w:rsidRDefault="00A9220A" w:rsidP="003179CF">
            <w:pPr>
              <w:spacing w:after="0"/>
              <w:jc w:val="center"/>
              <w:rPr>
                <w:rFonts w:ascii="Arial" w:eastAsia="MS Mincho" w:hAnsi="Arial" w:cs="Arial"/>
                <w:b/>
                <w:sz w:val="22"/>
                <w:szCs w:val="22"/>
                <w:lang w:val="es-ES"/>
              </w:rPr>
            </w:pPr>
            <w:r>
              <w:rPr>
                <w:rFonts w:ascii="Arial" w:eastAsia="MS Mincho" w:hAnsi="Arial" w:cs="Arial"/>
                <w:b/>
                <w:sz w:val="22"/>
                <w:szCs w:val="22"/>
                <w:lang w:val="es-ES"/>
              </w:rPr>
              <w:t>100%</w:t>
            </w:r>
          </w:p>
        </w:tc>
        <w:tc>
          <w:tcPr>
            <w:tcW w:w="1701" w:type="dxa"/>
            <w:shd w:val="clear" w:color="auto" w:fill="B8CCE4" w:themeFill="accent1" w:themeFillTint="66"/>
          </w:tcPr>
          <w:p w:rsidR="00BF653F" w:rsidRDefault="00BF653F" w:rsidP="003179CF">
            <w:pPr>
              <w:spacing w:after="0"/>
              <w:jc w:val="center"/>
              <w:rPr>
                <w:rFonts w:ascii="Arial" w:eastAsia="MS Mincho" w:hAnsi="Arial" w:cs="Arial"/>
                <w:b/>
                <w:sz w:val="22"/>
                <w:szCs w:val="22"/>
                <w:lang w:val="es-ES"/>
              </w:rPr>
            </w:pPr>
          </w:p>
          <w:p w:rsidR="00131A4F" w:rsidRPr="001D739F" w:rsidRDefault="00A9220A" w:rsidP="003179CF">
            <w:pPr>
              <w:spacing w:after="0"/>
              <w:jc w:val="center"/>
              <w:rPr>
                <w:rFonts w:ascii="Arial" w:eastAsia="MS Mincho" w:hAnsi="Arial" w:cs="Arial"/>
                <w:b/>
                <w:sz w:val="22"/>
                <w:szCs w:val="22"/>
                <w:lang w:val="es-ES"/>
              </w:rPr>
            </w:pPr>
            <w:r>
              <w:rPr>
                <w:rFonts w:ascii="Arial" w:eastAsia="MS Mincho" w:hAnsi="Arial" w:cs="Arial"/>
                <w:b/>
                <w:sz w:val="22"/>
                <w:szCs w:val="22"/>
                <w:lang w:val="es-ES"/>
              </w:rPr>
              <w:t>82</w:t>
            </w:r>
          </w:p>
        </w:tc>
        <w:tc>
          <w:tcPr>
            <w:tcW w:w="851" w:type="dxa"/>
            <w:shd w:val="clear" w:color="auto" w:fill="B8CCE4" w:themeFill="accent1" w:themeFillTint="66"/>
          </w:tcPr>
          <w:p w:rsidR="00BF653F" w:rsidRDefault="00BF653F" w:rsidP="003179CF">
            <w:pPr>
              <w:spacing w:after="0"/>
              <w:jc w:val="center"/>
              <w:rPr>
                <w:rFonts w:ascii="Arial" w:eastAsia="MS Mincho" w:hAnsi="Arial" w:cs="Arial"/>
                <w:b/>
                <w:sz w:val="22"/>
                <w:szCs w:val="22"/>
                <w:lang w:val="es-ES"/>
              </w:rPr>
            </w:pPr>
          </w:p>
          <w:p w:rsidR="00131A4F" w:rsidRPr="001D739F" w:rsidRDefault="00A9220A" w:rsidP="003179CF">
            <w:pPr>
              <w:spacing w:after="0"/>
              <w:jc w:val="center"/>
              <w:rPr>
                <w:rFonts w:ascii="Arial" w:eastAsia="MS Mincho" w:hAnsi="Arial" w:cs="Arial"/>
                <w:b/>
                <w:sz w:val="22"/>
                <w:szCs w:val="22"/>
                <w:lang w:val="es-ES"/>
              </w:rPr>
            </w:pPr>
            <w:r>
              <w:rPr>
                <w:rFonts w:ascii="Arial" w:eastAsia="MS Mincho" w:hAnsi="Arial" w:cs="Arial"/>
                <w:b/>
                <w:sz w:val="22"/>
                <w:szCs w:val="22"/>
                <w:lang w:val="es-ES"/>
              </w:rPr>
              <w:t>100%</w:t>
            </w:r>
          </w:p>
        </w:tc>
      </w:tr>
    </w:tbl>
    <w:p w:rsidR="00CD3F84" w:rsidRDefault="00E27FB5" w:rsidP="00E27FB5">
      <w:pPr>
        <w:tabs>
          <w:tab w:val="left" w:pos="3570"/>
        </w:tabs>
        <w:spacing w:after="0"/>
        <w:jc w:val="both"/>
        <w:rPr>
          <w:rFonts w:ascii="Arial" w:eastAsia="MS Mincho" w:hAnsi="Arial" w:cs="Arial"/>
          <w:b/>
          <w:color w:val="FF0000"/>
          <w:lang w:val="es-ES"/>
        </w:rPr>
      </w:pPr>
      <w:r>
        <w:rPr>
          <w:rFonts w:ascii="Arial" w:eastAsia="MS Mincho" w:hAnsi="Arial" w:cs="Arial"/>
          <w:b/>
          <w:color w:val="FF0000"/>
          <w:lang w:val="es-ES"/>
        </w:rPr>
        <w:lastRenderedPageBreak/>
        <w:tab/>
      </w:r>
    </w:p>
    <w:p w:rsidR="003A57F3" w:rsidRPr="00F44C99" w:rsidRDefault="00F44C99" w:rsidP="00D869E9">
      <w:pPr>
        <w:pStyle w:val="Prrafodelista"/>
        <w:numPr>
          <w:ilvl w:val="0"/>
          <w:numId w:val="6"/>
        </w:numPr>
        <w:spacing w:after="0"/>
        <w:jc w:val="both"/>
        <w:rPr>
          <w:rFonts w:ascii="Arial" w:eastAsia="MS Mincho" w:hAnsi="Arial" w:cs="Arial"/>
          <w:b/>
          <w:lang w:val="es-ES"/>
        </w:rPr>
      </w:pPr>
      <w:r w:rsidRPr="00F44C99">
        <w:rPr>
          <w:rFonts w:ascii="Arial" w:eastAsia="MS Mincho" w:hAnsi="Arial" w:cs="Arial"/>
          <w:b/>
          <w:lang w:val="es-ES"/>
        </w:rPr>
        <w:t xml:space="preserve">Resultado del seguimiento al Modelo Integrado de Planeación y </w:t>
      </w:r>
      <w:r w:rsidR="00E81491" w:rsidRPr="00F44C99">
        <w:rPr>
          <w:rFonts w:ascii="Arial" w:eastAsia="MS Mincho" w:hAnsi="Arial" w:cs="Arial"/>
          <w:b/>
          <w:lang w:val="es-ES"/>
        </w:rPr>
        <w:t>Gestión</w:t>
      </w:r>
    </w:p>
    <w:p w:rsidR="00F44C99" w:rsidRDefault="00F44C99" w:rsidP="00F44C99">
      <w:pPr>
        <w:spacing w:after="0"/>
        <w:jc w:val="both"/>
        <w:rPr>
          <w:rFonts w:ascii="Arial" w:eastAsia="MS Mincho" w:hAnsi="Arial" w:cs="Arial"/>
          <w:b/>
          <w:color w:val="FF0000"/>
          <w:lang w:val="es-ES"/>
        </w:rPr>
      </w:pPr>
    </w:p>
    <w:p w:rsidR="002F08D8" w:rsidRPr="004B16EC" w:rsidRDefault="004B16EC" w:rsidP="00F44C99">
      <w:pPr>
        <w:spacing w:after="0"/>
        <w:jc w:val="both"/>
        <w:rPr>
          <w:rFonts w:ascii="Arial" w:eastAsia="MS Mincho" w:hAnsi="Arial" w:cs="Arial"/>
          <w:lang w:val="es-ES"/>
        </w:rPr>
      </w:pPr>
      <w:r w:rsidRPr="004B16EC">
        <w:rPr>
          <w:rFonts w:ascii="Arial" w:eastAsia="MS Mincho" w:hAnsi="Arial" w:cs="Arial"/>
          <w:lang w:val="es-ES"/>
        </w:rPr>
        <w:t>La Of</w:t>
      </w:r>
      <w:r>
        <w:rPr>
          <w:rFonts w:ascii="Arial" w:eastAsia="MS Mincho" w:hAnsi="Arial" w:cs="Arial"/>
          <w:lang w:val="es-ES"/>
        </w:rPr>
        <w:t>icina de Control Interno con el fin de garantizar el cumplimiento del Modelo Integrado de Planeación y Gestión 2016, realizó</w:t>
      </w:r>
      <w:r w:rsidR="007C0727">
        <w:rPr>
          <w:rFonts w:ascii="Arial" w:eastAsia="MS Mincho" w:hAnsi="Arial" w:cs="Arial"/>
          <w:lang w:val="es-ES"/>
        </w:rPr>
        <w:t xml:space="preserve"> seguimiento al avance con corte a 31 de mayo de 2016 </w:t>
      </w:r>
      <w:r>
        <w:rPr>
          <w:rFonts w:ascii="Arial" w:eastAsia="MS Mincho" w:hAnsi="Arial" w:cs="Arial"/>
          <w:lang w:val="es-ES"/>
        </w:rPr>
        <w:t>de 82 indicadores de las actividades establecidas en las Políticas Administrativas</w:t>
      </w:r>
      <w:r w:rsidR="007C0727">
        <w:rPr>
          <w:rFonts w:ascii="Arial" w:eastAsia="MS Mincho" w:hAnsi="Arial" w:cs="Arial"/>
          <w:lang w:val="es-ES"/>
        </w:rPr>
        <w:t>, la cual pr</w:t>
      </w:r>
      <w:r w:rsidR="00F87279">
        <w:rPr>
          <w:rFonts w:ascii="Arial" w:eastAsia="MS Mincho" w:hAnsi="Arial" w:cs="Arial"/>
          <w:lang w:val="es-ES"/>
        </w:rPr>
        <w:t>esentó un avance promedio del 42</w:t>
      </w:r>
      <w:r w:rsidR="007C0727">
        <w:rPr>
          <w:rFonts w:ascii="Arial" w:eastAsia="MS Mincho" w:hAnsi="Arial" w:cs="Arial"/>
          <w:lang w:val="es-ES"/>
        </w:rPr>
        <w:t>%, que continuación se muestra en la siguiente tabla:</w:t>
      </w:r>
    </w:p>
    <w:p w:rsidR="003A57F3" w:rsidRDefault="003A57F3" w:rsidP="004C0B87">
      <w:pPr>
        <w:spacing w:after="0"/>
        <w:jc w:val="both"/>
        <w:rPr>
          <w:rFonts w:ascii="Arial" w:eastAsia="MS Mincho" w:hAnsi="Arial" w:cs="Arial"/>
          <w:b/>
          <w:color w:val="FF0000"/>
          <w:lang w:val="es-ES"/>
        </w:rPr>
      </w:pPr>
    </w:p>
    <w:p w:rsidR="003A57F3" w:rsidRPr="00131A4F" w:rsidRDefault="00131A4F" w:rsidP="00131A4F">
      <w:pPr>
        <w:spacing w:after="0"/>
        <w:jc w:val="center"/>
        <w:rPr>
          <w:rFonts w:ascii="Arial" w:eastAsia="MS Mincho" w:hAnsi="Arial" w:cs="Arial"/>
          <w:b/>
          <w:lang w:val="es-ES"/>
        </w:rPr>
      </w:pPr>
      <w:r w:rsidRPr="00131A4F">
        <w:rPr>
          <w:rFonts w:ascii="Arial" w:eastAsia="MS Mincho" w:hAnsi="Arial" w:cs="Arial"/>
          <w:b/>
          <w:lang w:val="es-ES"/>
        </w:rPr>
        <w:t>Tabla 3</w:t>
      </w:r>
    </w:p>
    <w:tbl>
      <w:tblPr>
        <w:tblStyle w:val="Tablaconcuadrcula"/>
        <w:tblW w:w="0" w:type="auto"/>
        <w:tblLook w:val="04A0" w:firstRow="1" w:lastRow="0" w:firstColumn="1" w:lastColumn="0" w:noHBand="0" w:noVBand="1"/>
      </w:tblPr>
      <w:tblGrid>
        <w:gridCol w:w="7083"/>
        <w:gridCol w:w="2425"/>
      </w:tblGrid>
      <w:tr w:rsidR="00F44C99" w:rsidTr="00CD3F84">
        <w:tc>
          <w:tcPr>
            <w:tcW w:w="7083" w:type="dxa"/>
            <w:shd w:val="clear" w:color="auto" w:fill="B8CCE4" w:themeFill="accent1" w:themeFillTint="66"/>
          </w:tcPr>
          <w:p w:rsidR="00F44C99" w:rsidRPr="00F44C99" w:rsidRDefault="00F44C99" w:rsidP="00F44C99">
            <w:pPr>
              <w:spacing w:after="0"/>
              <w:jc w:val="center"/>
              <w:rPr>
                <w:rFonts w:ascii="Arial" w:eastAsia="MS Mincho" w:hAnsi="Arial" w:cs="Arial"/>
                <w:b/>
                <w:sz w:val="22"/>
                <w:szCs w:val="22"/>
                <w:lang w:val="es-ES"/>
              </w:rPr>
            </w:pPr>
            <w:r w:rsidRPr="00F44C99">
              <w:rPr>
                <w:rFonts w:ascii="Arial" w:eastAsia="MS Mincho" w:hAnsi="Arial" w:cs="Arial"/>
                <w:b/>
                <w:sz w:val="22"/>
                <w:szCs w:val="22"/>
                <w:lang w:val="es-ES"/>
              </w:rPr>
              <w:t>POLÌTICA</w:t>
            </w:r>
          </w:p>
        </w:tc>
        <w:tc>
          <w:tcPr>
            <w:tcW w:w="2425" w:type="dxa"/>
            <w:shd w:val="clear" w:color="auto" w:fill="B8CCE4" w:themeFill="accent1" w:themeFillTint="66"/>
          </w:tcPr>
          <w:p w:rsidR="00F44C99" w:rsidRPr="00F44C99" w:rsidRDefault="00F44C99" w:rsidP="00F44C99">
            <w:pPr>
              <w:spacing w:after="0"/>
              <w:jc w:val="center"/>
              <w:rPr>
                <w:rFonts w:ascii="Arial" w:eastAsia="MS Mincho" w:hAnsi="Arial" w:cs="Arial"/>
                <w:b/>
                <w:sz w:val="22"/>
                <w:szCs w:val="22"/>
                <w:lang w:val="es-ES"/>
              </w:rPr>
            </w:pPr>
            <w:r w:rsidRPr="00F44C99">
              <w:rPr>
                <w:rFonts w:ascii="Arial" w:eastAsia="MS Mincho" w:hAnsi="Arial" w:cs="Arial"/>
                <w:b/>
                <w:sz w:val="22"/>
                <w:szCs w:val="22"/>
                <w:lang w:val="es-ES"/>
              </w:rPr>
              <w:t>PROMEDIO AVANCE</w:t>
            </w:r>
          </w:p>
        </w:tc>
      </w:tr>
      <w:tr w:rsidR="00F44C99" w:rsidTr="00F44C99">
        <w:tc>
          <w:tcPr>
            <w:tcW w:w="7083" w:type="dxa"/>
          </w:tcPr>
          <w:p w:rsidR="00F44C99" w:rsidRPr="00131A4F" w:rsidRDefault="00131A4F" w:rsidP="004C0B87">
            <w:pPr>
              <w:spacing w:after="0"/>
              <w:jc w:val="both"/>
              <w:rPr>
                <w:rFonts w:ascii="Arial" w:eastAsia="MS Mincho" w:hAnsi="Arial" w:cs="Arial"/>
                <w:sz w:val="22"/>
                <w:szCs w:val="22"/>
                <w:lang w:val="es-ES"/>
              </w:rPr>
            </w:pPr>
            <w:r w:rsidRPr="00131A4F">
              <w:rPr>
                <w:rFonts w:ascii="Arial" w:eastAsia="MS Mincho" w:hAnsi="Arial" w:cs="Arial"/>
                <w:sz w:val="22"/>
                <w:szCs w:val="22"/>
                <w:lang w:val="es-ES"/>
              </w:rPr>
              <w:t>Eficiencia Administrativa</w:t>
            </w:r>
          </w:p>
        </w:tc>
        <w:tc>
          <w:tcPr>
            <w:tcW w:w="2425" w:type="dxa"/>
          </w:tcPr>
          <w:p w:rsidR="00F44C99" w:rsidRPr="00B921A5" w:rsidRDefault="008B11CC" w:rsidP="00B921A5">
            <w:pPr>
              <w:spacing w:after="0"/>
              <w:jc w:val="center"/>
              <w:rPr>
                <w:rFonts w:ascii="Arial" w:eastAsia="MS Mincho" w:hAnsi="Arial" w:cs="Arial"/>
                <w:b/>
                <w:sz w:val="22"/>
                <w:szCs w:val="22"/>
                <w:lang w:val="es-ES"/>
              </w:rPr>
            </w:pPr>
            <w:r>
              <w:rPr>
                <w:rFonts w:ascii="Arial" w:eastAsia="MS Mincho" w:hAnsi="Arial" w:cs="Arial"/>
                <w:b/>
                <w:sz w:val="22"/>
                <w:szCs w:val="22"/>
                <w:lang w:val="es-ES"/>
              </w:rPr>
              <w:t>26</w:t>
            </w:r>
            <w:r w:rsidR="00B921A5" w:rsidRPr="00B921A5">
              <w:rPr>
                <w:rFonts w:ascii="Arial" w:eastAsia="MS Mincho" w:hAnsi="Arial" w:cs="Arial"/>
                <w:b/>
                <w:sz w:val="22"/>
                <w:szCs w:val="22"/>
                <w:lang w:val="es-ES"/>
              </w:rPr>
              <w:t>%</w:t>
            </w:r>
          </w:p>
        </w:tc>
      </w:tr>
      <w:tr w:rsidR="00F44C99" w:rsidTr="00F44C99">
        <w:tc>
          <w:tcPr>
            <w:tcW w:w="7083" w:type="dxa"/>
          </w:tcPr>
          <w:p w:rsidR="00F44C99" w:rsidRPr="00131A4F" w:rsidRDefault="00131A4F" w:rsidP="004C0B87">
            <w:pPr>
              <w:spacing w:after="0"/>
              <w:jc w:val="both"/>
              <w:rPr>
                <w:rFonts w:ascii="Arial" w:eastAsia="MS Mincho" w:hAnsi="Arial" w:cs="Arial"/>
                <w:sz w:val="22"/>
                <w:szCs w:val="22"/>
                <w:lang w:val="es-ES"/>
              </w:rPr>
            </w:pPr>
            <w:r>
              <w:rPr>
                <w:rFonts w:ascii="Arial" w:eastAsia="MS Mincho" w:hAnsi="Arial" w:cs="Arial"/>
                <w:sz w:val="22"/>
                <w:szCs w:val="22"/>
                <w:lang w:val="es-ES"/>
              </w:rPr>
              <w:t>Gestión del Talento Humano</w:t>
            </w:r>
          </w:p>
        </w:tc>
        <w:tc>
          <w:tcPr>
            <w:tcW w:w="2425" w:type="dxa"/>
          </w:tcPr>
          <w:p w:rsidR="00F44C99" w:rsidRPr="00B921A5" w:rsidRDefault="00B921A5" w:rsidP="00B921A5">
            <w:pPr>
              <w:spacing w:after="0"/>
              <w:jc w:val="center"/>
              <w:rPr>
                <w:rFonts w:ascii="Arial" w:eastAsia="MS Mincho" w:hAnsi="Arial" w:cs="Arial"/>
                <w:b/>
                <w:sz w:val="22"/>
                <w:szCs w:val="22"/>
                <w:lang w:val="es-ES"/>
              </w:rPr>
            </w:pPr>
            <w:r>
              <w:rPr>
                <w:rFonts w:ascii="Arial" w:eastAsia="MS Mincho" w:hAnsi="Arial" w:cs="Arial"/>
                <w:b/>
                <w:sz w:val="22"/>
                <w:szCs w:val="22"/>
                <w:lang w:val="es-ES"/>
              </w:rPr>
              <w:t>67%</w:t>
            </w:r>
          </w:p>
        </w:tc>
      </w:tr>
      <w:tr w:rsidR="00F44C99" w:rsidTr="00F44C99">
        <w:tc>
          <w:tcPr>
            <w:tcW w:w="7083" w:type="dxa"/>
          </w:tcPr>
          <w:p w:rsidR="00F44C99" w:rsidRPr="00131A4F" w:rsidRDefault="00131A4F" w:rsidP="004C0B87">
            <w:pPr>
              <w:spacing w:after="0"/>
              <w:jc w:val="both"/>
              <w:rPr>
                <w:rFonts w:ascii="Arial" w:eastAsia="MS Mincho" w:hAnsi="Arial" w:cs="Arial"/>
                <w:sz w:val="22"/>
                <w:szCs w:val="22"/>
                <w:lang w:val="es-ES"/>
              </w:rPr>
            </w:pPr>
            <w:r>
              <w:rPr>
                <w:rFonts w:ascii="Arial" w:eastAsia="MS Mincho" w:hAnsi="Arial" w:cs="Arial"/>
                <w:sz w:val="22"/>
                <w:szCs w:val="22"/>
                <w:lang w:val="es-ES"/>
              </w:rPr>
              <w:t>Gestión Financiera</w:t>
            </w:r>
          </w:p>
        </w:tc>
        <w:tc>
          <w:tcPr>
            <w:tcW w:w="2425" w:type="dxa"/>
          </w:tcPr>
          <w:p w:rsidR="00F44C99" w:rsidRPr="00B921A5" w:rsidRDefault="00272CF4" w:rsidP="00B921A5">
            <w:pPr>
              <w:spacing w:after="0"/>
              <w:jc w:val="center"/>
              <w:rPr>
                <w:rFonts w:ascii="Arial" w:eastAsia="MS Mincho" w:hAnsi="Arial" w:cs="Arial"/>
                <w:b/>
                <w:sz w:val="22"/>
                <w:szCs w:val="22"/>
                <w:lang w:val="es-ES"/>
              </w:rPr>
            </w:pPr>
            <w:r>
              <w:rPr>
                <w:rFonts w:ascii="Arial" w:eastAsia="MS Mincho" w:hAnsi="Arial" w:cs="Arial"/>
                <w:b/>
                <w:sz w:val="22"/>
                <w:szCs w:val="22"/>
                <w:lang w:val="es-ES"/>
              </w:rPr>
              <w:t>62</w:t>
            </w:r>
            <w:r w:rsidR="00B921A5">
              <w:rPr>
                <w:rFonts w:ascii="Arial" w:eastAsia="MS Mincho" w:hAnsi="Arial" w:cs="Arial"/>
                <w:b/>
                <w:sz w:val="22"/>
                <w:szCs w:val="22"/>
                <w:lang w:val="es-ES"/>
              </w:rPr>
              <w:t>%</w:t>
            </w:r>
          </w:p>
        </w:tc>
      </w:tr>
      <w:tr w:rsidR="00F44C99" w:rsidTr="00F44C99">
        <w:tc>
          <w:tcPr>
            <w:tcW w:w="7083" w:type="dxa"/>
          </w:tcPr>
          <w:p w:rsidR="00F44C99" w:rsidRPr="00131A4F" w:rsidRDefault="00131A4F" w:rsidP="004C0B87">
            <w:pPr>
              <w:spacing w:after="0"/>
              <w:jc w:val="both"/>
              <w:rPr>
                <w:rFonts w:ascii="Arial" w:eastAsia="MS Mincho" w:hAnsi="Arial" w:cs="Arial"/>
                <w:sz w:val="22"/>
                <w:szCs w:val="22"/>
                <w:lang w:val="es-ES"/>
              </w:rPr>
            </w:pPr>
            <w:r>
              <w:rPr>
                <w:rFonts w:ascii="Arial" w:eastAsia="MS Mincho" w:hAnsi="Arial" w:cs="Arial"/>
                <w:sz w:val="22"/>
                <w:szCs w:val="22"/>
                <w:lang w:val="es-ES"/>
              </w:rPr>
              <w:t>Gestión Misional y de Gobierno</w:t>
            </w:r>
          </w:p>
        </w:tc>
        <w:tc>
          <w:tcPr>
            <w:tcW w:w="2425" w:type="dxa"/>
          </w:tcPr>
          <w:p w:rsidR="00F44C99" w:rsidRPr="00B921A5" w:rsidRDefault="008B11CC" w:rsidP="00B921A5">
            <w:pPr>
              <w:spacing w:after="0"/>
              <w:jc w:val="center"/>
              <w:rPr>
                <w:rFonts w:ascii="Arial" w:eastAsia="MS Mincho" w:hAnsi="Arial" w:cs="Arial"/>
                <w:b/>
                <w:sz w:val="22"/>
                <w:szCs w:val="22"/>
                <w:lang w:val="es-ES"/>
              </w:rPr>
            </w:pPr>
            <w:r>
              <w:rPr>
                <w:rFonts w:ascii="Arial" w:eastAsia="MS Mincho" w:hAnsi="Arial" w:cs="Arial"/>
                <w:b/>
                <w:sz w:val="22"/>
                <w:szCs w:val="22"/>
                <w:lang w:val="es-ES"/>
              </w:rPr>
              <w:t>1</w:t>
            </w:r>
            <w:r w:rsidR="00B921A5">
              <w:rPr>
                <w:rFonts w:ascii="Arial" w:eastAsia="MS Mincho" w:hAnsi="Arial" w:cs="Arial"/>
                <w:b/>
                <w:sz w:val="22"/>
                <w:szCs w:val="22"/>
                <w:lang w:val="es-ES"/>
              </w:rPr>
              <w:t>2%</w:t>
            </w:r>
          </w:p>
        </w:tc>
      </w:tr>
      <w:tr w:rsidR="00F44C99" w:rsidTr="00F44C99">
        <w:tc>
          <w:tcPr>
            <w:tcW w:w="7083" w:type="dxa"/>
          </w:tcPr>
          <w:p w:rsidR="00F44C99" w:rsidRPr="00131A4F" w:rsidRDefault="00131A4F" w:rsidP="004C0B87">
            <w:pPr>
              <w:spacing w:after="0"/>
              <w:jc w:val="both"/>
              <w:rPr>
                <w:rFonts w:ascii="Arial" w:eastAsia="MS Mincho" w:hAnsi="Arial" w:cs="Arial"/>
                <w:sz w:val="22"/>
                <w:szCs w:val="22"/>
                <w:lang w:val="es-ES"/>
              </w:rPr>
            </w:pPr>
            <w:r>
              <w:rPr>
                <w:rFonts w:ascii="Arial" w:eastAsia="MS Mincho" w:hAnsi="Arial" w:cs="Arial"/>
                <w:sz w:val="22"/>
                <w:szCs w:val="22"/>
                <w:lang w:val="es-ES"/>
              </w:rPr>
              <w:t>Transparencia, participación y servicio al ciudadano</w:t>
            </w:r>
          </w:p>
        </w:tc>
        <w:tc>
          <w:tcPr>
            <w:tcW w:w="2425" w:type="dxa"/>
          </w:tcPr>
          <w:p w:rsidR="00F44C99" w:rsidRPr="00B921A5" w:rsidRDefault="00272CF4" w:rsidP="00B921A5">
            <w:pPr>
              <w:spacing w:after="0"/>
              <w:jc w:val="center"/>
              <w:rPr>
                <w:rFonts w:ascii="Arial" w:eastAsia="MS Mincho" w:hAnsi="Arial" w:cs="Arial"/>
                <w:b/>
                <w:sz w:val="22"/>
                <w:szCs w:val="22"/>
                <w:lang w:val="es-ES"/>
              </w:rPr>
            </w:pPr>
            <w:r>
              <w:rPr>
                <w:rFonts w:ascii="Arial" w:eastAsia="MS Mincho" w:hAnsi="Arial" w:cs="Arial"/>
                <w:b/>
                <w:sz w:val="22"/>
                <w:szCs w:val="22"/>
                <w:lang w:val="es-ES"/>
              </w:rPr>
              <w:t>45</w:t>
            </w:r>
            <w:r w:rsidR="00B921A5">
              <w:rPr>
                <w:rFonts w:ascii="Arial" w:eastAsia="MS Mincho" w:hAnsi="Arial" w:cs="Arial"/>
                <w:b/>
                <w:sz w:val="22"/>
                <w:szCs w:val="22"/>
                <w:lang w:val="es-ES"/>
              </w:rPr>
              <w:t>%</w:t>
            </w:r>
          </w:p>
        </w:tc>
      </w:tr>
      <w:tr w:rsidR="00F44C99" w:rsidTr="00CD3F84">
        <w:tc>
          <w:tcPr>
            <w:tcW w:w="7083" w:type="dxa"/>
            <w:shd w:val="clear" w:color="auto" w:fill="B8CCE4" w:themeFill="accent1" w:themeFillTint="66"/>
          </w:tcPr>
          <w:p w:rsidR="00F44C99" w:rsidRPr="00131A4F" w:rsidRDefault="00131A4F" w:rsidP="00131A4F">
            <w:pPr>
              <w:spacing w:after="0"/>
              <w:jc w:val="center"/>
              <w:rPr>
                <w:rFonts w:ascii="Arial" w:eastAsia="MS Mincho" w:hAnsi="Arial" w:cs="Arial"/>
                <w:b/>
                <w:sz w:val="22"/>
                <w:szCs w:val="22"/>
                <w:lang w:val="es-ES"/>
              </w:rPr>
            </w:pPr>
            <w:r w:rsidRPr="00131A4F">
              <w:rPr>
                <w:rFonts w:ascii="Arial" w:eastAsia="MS Mincho" w:hAnsi="Arial" w:cs="Arial"/>
                <w:b/>
                <w:sz w:val="22"/>
                <w:szCs w:val="22"/>
                <w:lang w:val="es-ES"/>
              </w:rPr>
              <w:t>TOTAL GENERAL</w:t>
            </w:r>
          </w:p>
        </w:tc>
        <w:tc>
          <w:tcPr>
            <w:tcW w:w="2425" w:type="dxa"/>
            <w:shd w:val="clear" w:color="auto" w:fill="B8CCE4" w:themeFill="accent1" w:themeFillTint="66"/>
          </w:tcPr>
          <w:p w:rsidR="00F44C99" w:rsidRPr="00131A4F" w:rsidRDefault="008B11CC" w:rsidP="00B921A5">
            <w:pPr>
              <w:spacing w:after="0"/>
              <w:jc w:val="center"/>
              <w:rPr>
                <w:rFonts w:ascii="Arial" w:eastAsia="MS Mincho" w:hAnsi="Arial" w:cs="Arial"/>
                <w:b/>
                <w:sz w:val="22"/>
                <w:szCs w:val="22"/>
                <w:lang w:val="es-ES"/>
              </w:rPr>
            </w:pPr>
            <w:r>
              <w:rPr>
                <w:rFonts w:ascii="Arial" w:eastAsia="MS Mincho" w:hAnsi="Arial" w:cs="Arial"/>
                <w:b/>
                <w:sz w:val="22"/>
                <w:szCs w:val="22"/>
                <w:lang w:val="es-ES"/>
              </w:rPr>
              <w:t>42</w:t>
            </w:r>
            <w:r w:rsidR="007C0727">
              <w:rPr>
                <w:rFonts w:ascii="Arial" w:eastAsia="MS Mincho" w:hAnsi="Arial" w:cs="Arial"/>
                <w:b/>
                <w:sz w:val="22"/>
                <w:szCs w:val="22"/>
                <w:lang w:val="es-ES"/>
              </w:rPr>
              <w:t>%</w:t>
            </w:r>
          </w:p>
        </w:tc>
      </w:tr>
    </w:tbl>
    <w:p w:rsidR="003A57F3" w:rsidRDefault="003A57F3" w:rsidP="004C0B87">
      <w:pPr>
        <w:spacing w:after="0"/>
        <w:jc w:val="both"/>
        <w:rPr>
          <w:rFonts w:ascii="Arial" w:eastAsia="MS Mincho" w:hAnsi="Arial" w:cs="Arial"/>
          <w:b/>
          <w:color w:val="FF0000"/>
          <w:lang w:val="es-ES"/>
        </w:rPr>
      </w:pPr>
    </w:p>
    <w:p w:rsidR="005108A9" w:rsidRDefault="005108A9" w:rsidP="004C0B87">
      <w:pPr>
        <w:spacing w:after="0"/>
        <w:jc w:val="both"/>
        <w:rPr>
          <w:rFonts w:ascii="Arial" w:eastAsia="MS Mincho" w:hAnsi="Arial" w:cs="Arial"/>
          <w:b/>
          <w:color w:val="FF0000"/>
          <w:lang w:val="es-ES"/>
        </w:rPr>
      </w:pPr>
    </w:p>
    <w:p w:rsidR="00791D98" w:rsidRPr="00A74ED3" w:rsidRDefault="00A74ED3" w:rsidP="004C0B87">
      <w:pPr>
        <w:spacing w:after="0"/>
        <w:jc w:val="both"/>
        <w:rPr>
          <w:rFonts w:ascii="Arial" w:eastAsia="MS Mincho" w:hAnsi="Arial" w:cs="Arial"/>
          <w:b/>
          <w:color w:val="FF0000"/>
          <w:lang w:val="es-ES"/>
        </w:rPr>
      </w:pPr>
      <w:r>
        <w:rPr>
          <w:rFonts w:ascii="Arial" w:eastAsia="MS Mincho" w:hAnsi="Arial" w:cs="Arial"/>
          <w:b/>
          <w:color w:val="FF0000"/>
          <w:lang w:val="es-ES"/>
        </w:rPr>
        <w:t xml:space="preserve">                                                                  </w:t>
      </w:r>
      <w:r w:rsidRPr="00A74ED3">
        <w:rPr>
          <w:rFonts w:ascii="Arial" w:eastAsia="MS Mincho" w:hAnsi="Arial" w:cs="Arial"/>
          <w:b/>
          <w:lang w:val="es-ES"/>
        </w:rPr>
        <w:t>Tabla 4</w:t>
      </w:r>
    </w:p>
    <w:tbl>
      <w:tblPr>
        <w:tblStyle w:val="Tablaconcuadrcula"/>
        <w:tblpPr w:leftFromText="141" w:rightFromText="141" w:vertAnchor="text" w:tblpX="1129" w:tblpY="1"/>
        <w:tblOverlap w:val="never"/>
        <w:tblW w:w="0" w:type="auto"/>
        <w:tblLook w:val="04A0" w:firstRow="1" w:lastRow="0" w:firstColumn="1" w:lastColumn="0" w:noHBand="0" w:noVBand="1"/>
      </w:tblPr>
      <w:tblGrid>
        <w:gridCol w:w="2405"/>
        <w:gridCol w:w="2410"/>
        <w:gridCol w:w="2410"/>
      </w:tblGrid>
      <w:tr w:rsidR="00067B70" w:rsidRPr="00067B70" w:rsidTr="00067B70">
        <w:tc>
          <w:tcPr>
            <w:tcW w:w="2405" w:type="dxa"/>
            <w:shd w:val="clear" w:color="auto" w:fill="B8CCE4" w:themeFill="accent1" w:themeFillTint="66"/>
          </w:tcPr>
          <w:p w:rsidR="00791D98" w:rsidRPr="00067B70" w:rsidRDefault="00791D98" w:rsidP="00067B70">
            <w:pPr>
              <w:spacing w:after="0"/>
              <w:jc w:val="center"/>
              <w:rPr>
                <w:rFonts w:ascii="Arial" w:eastAsia="MS Mincho" w:hAnsi="Arial" w:cs="Arial"/>
                <w:b/>
                <w:sz w:val="22"/>
                <w:szCs w:val="22"/>
                <w:lang w:val="es-ES"/>
              </w:rPr>
            </w:pPr>
            <w:r w:rsidRPr="00067B70">
              <w:rPr>
                <w:rFonts w:ascii="Arial" w:eastAsia="MS Mincho" w:hAnsi="Arial" w:cs="Arial"/>
                <w:b/>
                <w:sz w:val="22"/>
                <w:szCs w:val="22"/>
                <w:lang w:val="es-ES"/>
              </w:rPr>
              <w:t>ESTADO</w:t>
            </w:r>
          </w:p>
        </w:tc>
        <w:tc>
          <w:tcPr>
            <w:tcW w:w="2410" w:type="dxa"/>
            <w:shd w:val="clear" w:color="auto" w:fill="B8CCE4" w:themeFill="accent1" w:themeFillTint="66"/>
          </w:tcPr>
          <w:p w:rsidR="00791D98" w:rsidRPr="00067B70" w:rsidRDefault="00791D98" w:rsidP="00067B70">
            <w:pPr>
              <w:spacing w:after="0"/>
              <w:jc w:val="center"/>
              <w:rPr>
                <w:rFonts w:ascii="Arial" w:eastAsia="MS Mincho" w:hAnsi="Arial" w:cs="Arial"/>
                <w:b/>
                <w:sz w:val="22"/>
                <w:szCs w:val="22"/>
                <w:lang w:val="es-ES"/>
              </w:rPr>
            </w:pPr>
            <w:r w:rsidRPr="00067B70">
              <w:rPr>
                <w:rFonts w:ascii="Arial" w:eastAsia="MS Mincho" w:hAnsi="Arial" w:cs="Arial"/>
                <w:b/>
                <w:sz w:val="22"/>
                <w:szCs w:val="22"/>
                <w:lang w:val="es-ES"/>
              </w:rPr>
              <w:t>INTERVALO</w:t>
            </w:r>
          </w:p>
        </w:tc>
        <w:tc>
          <w:tcPr>
            <w:tcW w:w="2410" w:type="dxa"/>
            <w:shd w:val="clear" w:color="auto" w:fill="B8CCE4" w:themeFill="accent1" w:themeFillTint="66"/>
          </w:tcPr>
          <w:p w:rsidR="00791D98" w:rsidRPr="00067B70" w:rsidRDefault="00791D98" w:rsidP="00067B70">
            <w:pPr>
              <w:spacing w:after="0"/>
              <w:jc w:val="center"/>
              <w:rPr>
                <w:rFonts w:ascii="Arial" w:eastAsia="MS Mincho" w:hAnsi="Arial" w:cs="Arial"/>
                <w:b/>
                <w:sz w:val="22"/>
                <w:szCs w:val="22"/>
                <w:lang w:val="es-ES"/>
              </w:rPr>
            </w:pPr>
            <w:r w:rsidRPr="00067B70">
              <w:rPr>
                <w:rFonts w:ascii="Arial" w:eastAsia="MS Mincho" w:hAnsi="Arial" w:cs="Arial"/>
                <w:b/>
                <w:sz w:val="22"/>
                <w:szCs w:val="22"/>
                <w:lang w:val="es-ES"/>
              </w:rPr>
              <w:t>IDENTIFICADOR</w:t>
            </w:r>
          </w:p>
        </w:tc>
      </w:tr>
      <w:tr w:rsidR="00791D98" w:rsidTr="00067B70">
        <w:tc>
          <w:tcPr>
            <w:tcW w:w="2405" w:type="dxa"/>
          </w:tcPr>
          <w:p w:rsidR="00791D98" w:rsidRPr="00067B70" w:rsidRDefault="00067B70" w:rsidP="00067B70">
            <w:pPr>
              <w:spacing w:after="0"/>
              <w:rPr>
                <w:rFonts w:ascii="Arial" w:eastAsia="MS Mincho" w:hAnsi="Arial" w:cs="Arial"/>
                <w:sz w:val="22"/>
                <w:szCs w:val="22"/>
                <w:lang w:val="es-ES"/>
              </w:rPr>
            </w:pPr>
            <w:r>
              <w:rPr>
                <w:rFonts w:ascii="Arial" w:eastAsia="MS Mincho" w:hAnsi="Arial" w:cs="Arial"/>
                <w:sz w:val="22"/>
                <w:szCs w:val="22"/>
                <w:lang w:val="es-ES"/>
              </w:rPr>
              <w:t>Satisfactorio</w:t>
            </w:r>
          </w:p>
        </w:tc>
        <w:tc>
          <w:tcPr>
            <w:tcW w:w="2410" w:type="dxa"/>
          </w:tcPr>
          <w:p w:rsidR="00791D98" w:rsidRPr="00067B70" w:rsidRDefault="00067B70" w:rsidP="00067B70">
            <w:pPr>
              <w:spacing w:after="0"/>
              <w:jc w:val="center"/>
              <w:rPr>
                <w:rFonts w:ascii="Arial" w:eastAsia="MS Mincho" w:hAnsi="Arial" w:cs="Arial"/>
                <w:sz w:val="22"/>
                <w:szCs w:val="22"/>
                <w:lang w:val="es-ES"/>
              </w:rPr>
            </w:pPr>
            <w:r>
              <w:rPr>
                <w:rFonts w:ascii="Arial" w:eastAsia="MS Mincho" w:hAnsi="Arial" w:cs="Arial"/>
                <w:sz w:val="22"/>
                <w:szCs w:val="22"/>
                <w:lang w:val="es-ES"/>
              </w:rPr>
              <w:t>Entre 90% y 100%</w:t>
            </w:r>
          </w:p>
        </w:tc>
        <w:tc>
          <w:tcPr>
            <w:tcW w:w="2410" w:type="dxa"/>
            <w:shd w:val="clear" w:color="auto" w:fill="92D050"/>
          </w:tcPr>
          <w:p w:rsidR="00791D98" w:rsidRPr="00067B70" w:rsidRDefault="00791D98" w:rsidP="00067B70">
            <w:pPr>
              <w:spacing w:after="0"/>
              <w:jc w:val="center"/>
              <w:rPr>
                <w:rFonts w:ascii="Arial" w:eastAsia="MS Mincho" w:hAnsi="Arial" w:cs="Arial"/>
                <w:sz w:val="22"/>
                <w:szCs w:val="22"/>
                <w:highlight w:val="green"/>
                <w:lang w:val="es-ES"/>
              </w:rPr>
            </w:pPr>
          </w:p>
        </w:tc>
      </w:tr>
      <w:tr w:rsidR="00791D98" w:rsidTr="00067B70">
        <w:tc>
          <w:tcPr>
            <w:tcW w:w="2405" w:type="dxa"/>
          </w:tcPr>
          <w:p w:rsidR="00791D98" w:rsidRPr="00067B70" w:rsidRDefault="00067B70" w:rsidP="00067B70">
            <w:pPr>
              <w:spacing w:after="0"/>
              <w:rPr>
                <w:rFonts w:ascii="Arial" w:eastAsia="MS Mincho" w:hAnsi="Arial" w:cs="Arial"/>
                <w:sz w:val="22"/>
                <w:szCs w:val="22"/>
                <w:lang w:val="es-ES"/>
              </w:rPr>
            </w:pPr>
            <w:r>
              <w:rPr>
                <w:rFonts w:ascii="Arial" w:eastAsia="MS Mincho" w:hAnsi="Arial" w:cs="Arial"/>
                <w:sz w:val="22"/>
                <w:szCs w:val="22"/>
                <w:lang w:val="es-ES"/>
              </w:rPr>
              <w:t xml:space="preserve">Aceptable </w:t>
            </w:r>
          </w:p>
        </w:tc>
        <w:tc>
          <w:tcPr>
            <w:tcW w:w="2410" w:type="dxa"/>
          </w:tcPr>
          <w:p w:rsidR="00791D98" w:rsidRPr="00067B70" w:rsidRDefault="00067B70" w:rsidP="00067B70">
            <w:pPr>
              <w:spacing w:after="0"/>
              <w:jc w:val="center"/>
              <w:rPr>
                <w:rFonts w:ascii="Arial" w:eastAsia="MS Mincho" w:hAnsi="Arial" w:cs="Arial"/>
                <w:sz w:val="22"/>
                <w:szCs w:val="22"/>
                <w:lang w:val="es-ES"/>
              </w:rPr>
            </w:pPr>
            <w:r>
              <w:rPr>
                <w:rFonts w:ascii="Arial" w:eastAsia="MS Mincho" w:hAnsi="Arial" w:cs="Arial"/>
                <w:sz w:val="22"/>
                <w:szCs w:val="22"/>
                <w:lang w:val="es-ES"/>
              </w:rPr>
              <w:t>Entre 89 y 60%</w:t>
            </w:r>
          </w:p>
        </w:tc>
        <w:tc>
          <w:tcPr>
            <w:tcW w:w="2410" w:type="dxa"/>
            <w:shd w:val="clear" w:color="auto" w:fill="FFFF00"/>
          </w:tcPr>
          <w:p w:rsidR="00791D98" w:rsidRPr="00067B70" w:rsidRDefault="00791D98" w:rsidP="00067B70">
            <w:pPr>
              <w:spacing w:after="0"/>
              <w:jc w:val="center"/>
              <w:rPr>
                <w:rFonts w:ascii="Arial" w:eastAsia="MS Mincho" w:hAnsi="Arial" w:cs="Arial"/>
                <w:sz w:val="22"/>
                <w:szCs w:val="22"/>
                <w:lang w:val="es-ES"/>
              </w:rPr>
            </w:pPr>
          </w:p>
        </w:tc>
      </w:tr>
      <w:tr w:rsidR="00791D98" w:rsidTr="00067B70">
        <w:tc>
          <w:tcPr>
            <w:tcW w:w="2405" w:type="dxa"/>
          </w:tcPr>
          <w:p w:rsidR="00791D98" w:rsidRPr="00067B70" w:rsidRDefault="00067B70" w:rsidP="00067B70">
            <w:pPr>
              <w:spacing w:after="0"/>
              <w:rPr>
                <w:rFonts w:ascii="Arial" w:eastAsia="MS Mincho" w:hAnsi="Arial" w:cs="Arial"/>
                <w:sz w:val="22"/>
                <w:szCs w:val="22"/>
                <w:lang w:val="es-ES"/>
              </w:rPr>
            </w:pPr>
            <w:r>
              <w:rPr>
                <w:rFonts w:ascii="Arial" w:eastAsia="MS Mincho" w:hAnsi="Arial" w:cs="Arial"/>
                <w:sz w:val="22"/>
                <w:szCs w:val="22"/>
                <w:lang w:val="es-ES"/>
              </w:rPr>
              <w:t>Insatisfactorio</w:t>
            </w:r>
          </w:p>
        </w:tc>
        <w:tc>
          <w:tcPr>
            <w:tcW w:w="2410" w:type="dxa"/>
          </w:tcPr>
          <w:p w:rsidR="00791D98" w:rsidRPr="00067B70" w:rsidRDefault="00067B70" w:rsidP="00067B70">
            <w:pPr>
              <w:spacing w:after="0"/>
              <w:jc w:val="center"/>
              <w:rPr>
                <w:rFonts w:ascii="Arial" w:eastAsia="MS Mincho" w:hAnsi="Arial" w:cs="Arial"/>
                <w:sz w:val="22"/>
                <w:szCs w:val="22"/>
                <w:lang w:val="es-ES"/>
              </w:rPr>
            </w:pPr>
            <w:r>
              <w:rPr>
                <w:rFonts w:ascii="Arial" w:eastAsia="MS Mincho" w:hAnsi="Arial" w:cs="Arial"/>
                <w:sz w:val="22"/>
                <w:szCs w:val="22"/>
                <w:lang w:val="es-ES"/>
              </w:rPr>
              <w:t>Menor de 60%</w:t>
            </w:r>
          </w:p>
        </w:tc>
        <w:tc>
          <w:tcPr>
            <w:tcW w:w="2410" w:type="dxa"/>
            <w:shd w:val="clear" w:color="auto" w:fill="FF0000"/>
          </w:tcPr>
          <w:p w:rsidR="00791D98" w:rsidRPr="00067B70" w:rsidRDefault="00791D98" w:rsidP="00067B70">
            <w:pPr>
              <w:spacing w:after="0"/>
              <w:jc w:val="center"/>
              <w:rPr>
                <w:rFonts w:ascii="Arial" w:eastAsia="MS Mincho" w:hAnsi="Arial" w:cs="Arial"/>
                <w:sz w:val="22"/>
                <w:szCs w:val="22"/>
                <w:lang w:val="es-ES"/>
              </w:rPr>
            </w:pPr>
          </w:p>
        </w:tc>
      </w:tr>
    </w:tbl>
    <w:p w:rsidR="005108A9" w:rsidRDefault="00791D98" w:rsidP="004C0B87">
      <w:pPr>
        <w:spacing w:after="0"/>
        <w:jc w:val="both"/>
        <w:rPr>
          <w:rFonts w:ascii="Arial" w:eastAsia="MS Mincho" w:hAnsi="Arial" w:cs="Arial"/>
          <w:b/>
          <w:color w:val="FF0000"/>
          <w:lang w:val="es-ES"/>
        </w:rPr>
      </w:pPr>
      <w:r>
        <w:rPr>
          <w:rFonts w:ascii="Arial" w:eastAsia="MS Mincho" w:hAnsi="Arial" w:cs="Arial"/>
          <w:b/>
          <w:color w:val="FF0000"/>
          <w:lang w:val="es-ES"/>
        </w:rPr>
        <w:br w:type="textWrapping" w:clear="all"/>
      </w:r>
      <w:r>
        <w:rPr>
          <w:rFonts w:ascii="Arial" w:eastAsia="MS Mincho" w:hAnsi="Arial" w:cs="Arial"/>
          <w:b/>
          <w:color w:val="FF0000"/>
          <w:lang w:val="es-ES"/>
        </w:rPr>
        <w:tab/>
      </w:r>
    </w:p>
    <w:p w:rsidR="007C0727" w:rsidRDefault="00AB26F8" w:rsidP="004C0B87">
      <w:pPr>
        <w:spacing w:after="0"/>
        <w:jc w:val="both"/>
        <w:rPr>
          <w:rFonts w:ascii="Arial" w:eastAsia="MS Mincho" w:hAnsi="Arial" w:cs="Arial"/>
          <w:lang w:val="es-ES"/>
        </w:rPr>
      </w:pPr>
      <w:r w:rsidRPr="00791D98">
        <w:rPr>
          <w:rFonts w:ascii="Arial" w:eastAsia="MS Mincho" w:hAnsi="Arial" w:cs="Arial"/>
          <w:lang w:val="es-ES"/>
        </w:rPr>
        <w:t xml:space="preserve">De acuerdo </w:t>
      </w:r>
      <w:r w:rsidR="00A74ED3">
        <w:rPr>
          <w:rFonts w:ascii="Arial" w:eastAsia="MS Mincho" w:hAnsi="Arial" w:cs="Arial"/>
          <w:lang w:val="es-ES"/>
        </w:rPr>
        <w:t xml:space="preserve">a los rangos establecidos en la </w:t>
      </w:r>
      <w:r w:rsidR="00A74ED3" w:rsidRPr="00172604">
        <w:rPr>
          <w:rFonts w:ascii="Arial" w:eastAsia="MS Mincho" w:hAnsi="Arial" w:cs="Arial"/>
          <w:b/>
          <w:lang w:val="es-ES"/>
        </w:rPr>
        <w:t>tabla 4</w:t>
      </w:r>
      <w:r w:rsidR="00A74ED3">
        <w:rPr>
          <w:rFonts w:ascii="Arial" w:eastAsia="MS Mincho" w:hAnsi="Arial" w:cs="Arial"/>
          <w:lang w:val="es-ES"/>
        </w:rPr>
        <w:t xml:space="preserve"> y los promedios de avance </w:t>
      </w:r>
      <w:r w:rsidR="00791D98" w:rsidRPr="00791D98">
        <w:rPr>
          <w:rFonts w:ascii="Arial" w:eastAsia="MS Mincho" w:hAnsi="Arial" w:cs="Arial"/>
          <w:lang w:val="es-ES"/>
        </w:rPr>
        <w:t xml:space="preserve">obtenidos por cada una de las políticas </w:t>
      </w:r>
      <w:r w:rsidR="00172604">
        <w:rPr>
          <w:rFonts w:ascii="Arial" w:eastAsia="MS Mincho" w:hAnsi="Arial" w:cs="Arial"/>
          <w:lang w:val="es-ES"/>
        </w:rPr>
        <w:t xml:space="preserve">administrativas </w:t>
      </w:r>
      <w:r w:rsidR="00791D98" w:rsidRPr="00791D98">
        <w:rPr>
          <w:rFonts w:ascii="Arial" w:eastAsia="MS Mincho" w:hAnsi="Arial" w:cs="Arial"/>
          <w:lang w:val="es-ES"/>
        </w:rPr>
        <w:t xml:space="preserve">del Modelo Integrado de </w:t>
      </w:r>
      <w:r w:rsidR="00A74ED3" w:rsidRPr="00791D98">
        <w:rPr>
          <w:rFonts w:ascii="Arial" w:eastAsia="MS Mincho" w:hAnsi="Arial" w:cs="Arial"/>
          <w:lang w:val="es-ES"/>
        </w:rPr>
        <w:t>Planeación</w:t>
      </w:r>
      <w:r w:rsidR="00791D98" w:rsidRPr="00791D98">
        <w:rPr>
          <w:rFonts w:ascii="Arial" w:eastAsia="MS Mincho" w:hAnsi="Arial" w:cs="Arial"/>
          <w:lang w:val="es-ES"/>
        </w:rPr>
        <w:t xml:space="preserve"> y </w:t>
      </w:r>
      <w:r w:rsidR="00A74ED3" w:rsidRPr="00791D98">
        <w:rPr>
          <w:rFonts w:ascii="Arial" w:eastAsia="MS Mincho" w:hAnsi="Arial" w:cs="Arial"/>
          <w:lang w:val="es-ES"/>
        </w:rPr>
        <w:t>Gestión</w:t>
      </w:r>
      <w:r w:rsidR="00172604">
        <w:rPr>
          <w:rFonts w:ascii="Arial" w:eastAsia="MS Mincho" w:hAnsi="Arial" w:cs="Arial"/>
          <w:lang w:val="es-ES"/>
        </w:rPr>
        <w:t xml:space="preserve"> registrados en la </w:t>
      </w:r>
      <w:r w:rsidR="00172604" w:rsidRPr="00172604">
        <w:rPr>
          <w:rFonts w:ascii="Arial" w:eastAsia="MS Mincho" w:hAnsi="Arial" w:cs="Arial"/>
          <w:b/>
          <w:lang w:val="es-ES"/>
        </w:rPr>
        <w:t>tabla 3</w:t>
      </w:r>
      <w:r w:rsidR="00791D98" w:rsidRPr="00791D98">
        <w:rPr>
          <w:rFonts w:ascii="Arial" w:eastAsia="MS Mincho" w:hAnsi="Arial" w:cs="Arial"/>
          <w:lang w:val="es-ES"/>
        </w:rPr>
        <w:t>, se observ</w:t>
      </w:r>
      <w:r w:rsidR="00A74ED3">
        <w:rPr>
          <w:rFonts w:ascii="Arial" w:eastAsia="MS Mincho" w:hAnsi="Arial" w:cs="Arial"/>
          <w:lang w:val="es-ES"/>
        </w:rPr>
        <w:t>a que f</w:t>
      </w:r>
      <w:r w:rsidR="00172604">
        <w:rPr>
          <w:rFonts w:ascii="Arial" w:eastAsia="MS Mincho" w:hAnsi="Arial" w:cs="Arial"/>
          <w:lang w:val="es-ES"/>
        </w:rPr>
        <w:t xml:space="preserve">inalizado el quinto mes de 2016, </w:t>
      </w:r>
      <w:r w:rsidR="00A74ED3">
        <w:rPr>
          <w:rFonts w:ascii="Arial" w:eastAsia="MS Mincho" w:hAnsi="Arial" w:cs="Arial"/>
          <w:lang w:val="es-ES"/>
        </w:rPr>
        <w:t xml:space="preserve">las políticas administrativas del Modelo Integrado de Planeación y Gestión se encuentran por debajo </w:t>
      </w:r>
      <w:r w:rsidR="00317166">
        <w:rPr>
          <w:rFonts w:ascii="Arial" w:eastAsia="MS Mincho" w:hAnsi="Arial" w:cs="Arial"/>
          <w:lang w:val="es-ES"/>
        </w:rPr>
        <w:t xml:space="preserve">del promedio que se requiere para </w:t>
      </w:r>
      <w:r w:rsidR="00A74ED3">
        <w:rPr>
          <w:rFonts w:ascii="Arial" w:eastAsia="MS Mincho" w:hAnsi="Arial" w:cs="Arial"/>
          <w:lang w:val="es-ES"/>
        </w:rPr>
        <w:t xml:space="preserve">lograr alcanzar el estado </w:t>
      </w:r>
      <w:r w:rsidR="00172604">
        <w:rPr>
          <w:rFonts w:ascii="Arial" w:eastAsia="MS Mincho" w:hAnsi="Arial" w:cs="Arial"/>
          <w:b/>
          <w:lang w:val="es-ES"/>
        </w:rPr>
        <w:t>S</w:t>
      </w:r>
      <w:r w:rsidR="00A74ED3" w:rsidRPr="00A74ED3">
        <w:rPr>
          <w:rFonts w:ascii="Arial" w:eastAsia="MS Mincho" w:hAnsi="Arial" w:cs="Arial"/>
          <w:b/>
          <w:lang w:val="es-ES"/>
        </w:rPr>
        <w:t>atisfactorio</w:t>
      </w:r>
      <w:r w:rsidR="00AC5586">
        <w:rPr>
          <w:rFonts w:ascii="Arial" w:eastAsia="MS Mincho" w:hAnsi="Arial" w:cs="Arial"/>
          <w:lang w:val="es-ES"/>
        </w:rPr>
        <w:t>. S</w:t>
      </w:r>
      <w:r w:rsidR="00A74ED3">
        <w:rPr>
          <w:rFonts w:ascii="Arial" w:eastAsia="MS Mincho" w:hAnsi="Arial" w:cs="Arial"/>
          <w:lang w:val="es-ES"/>
        </w:rPr>
        <w:t>in embargo,</w:t>
      </w:r>
      <w:r w:rsidR="00100DD1">
        <w:rPr>
          <w:rFonts w:ascii="Arial" w:eastAsia="MS Mincho" w:hAnsi="Arial" w:cs="Arial"/>
          <w:lang w:val="es-ES"/>
        </w:rPr>
        <w:t xml:space="preserve"> </w:t>
      </w:r>
      <w:r w:rsidR="00AC5586">
        <w:rPr>
          <w:rFonts w:ascii="Arial" w:eastAsia="MS Mincho" w:hAnsi="Arial" w:cs="Arial"/>
          <w:lang w:val="es-ES"/>
        </w:rPr>
        <w:t xml:space="preserve">el porcentaje logrado en los avances </w:t>
      </w:r>
      <w:r w:rsidR="00172604">
        <w:rPr>
          <w:rFonts w:ascii="Arial" w:eastAsia="MS Mincho" w:hAnsi="Arial" w:cs="Arial"/>
          <w:lang w:val="es-ES"/>
        </w:rPr>
        <w:t xml:space="preserve">de los indicadores pertenecientes a </w:t>
      </w:r>
      <w:r w:rsidR="00A74ED3">
        <w:rPr>
          <w:rFonts w:ascii="Arial" w:eastAsia="MS Mincho" w:hAnsi="Arial" w:cs="Arial"/>
          <w:lang w:val="es-ES"/>
        </w:rPr>
        <w:t xml:space="preserve">las </w:t>
      </w:r>
      <w:r w:rsidR="00172604">
        <w:rPr>
          <w:rFonts w:ascii="Arial" w:eastAsia="MS Mincho" w:hAnsi="Arial" w:cs="Arial"/>
          <w:lang w:val="es-ES"/>
        </w:rPr>
        <w:t>P</w:t>
      </w:r>
      <w:r w:rsidR="00A74ED3">
        <w:rPr>
          <w:rFonts w:ascii="Arial" w:eastAsia="MS Mincho" w:hAnsi="Arial" w:cs="Arial"/>
          <w:lang w:val="es-ES"/>
        </w:rPr>
        <w:t xml:space="preserve">olíticas de </w:t>
      </w:r>
      <w:r w:rsidR="00172604">
        <w:rPr>
          <w:rFonts w:ascii="Arial" w:eastAsia="MS Mincho" w:hAnsi="Arial" w:cs="Arial"/>
          <w:lang w:val="es-ES"/>
        </w:rPr>
        <w:t>Gestión F</w:t>
      </w:r>
      <w:r w:rsidR="008B11CC">
        <w:rPr>
          <w:rFonts w:ascii="Arial" w:eastAsia="MS Mincho" w:hAnsi="Arial" w:cs="Arial"/>
          <w:lang w:val="es-ES"/>
        </w:rPr>
        <w:t xml:space="preserve">inanciera </w:t>
      </w:r>
      <w:r w:rsidR="00172604">
        <w:rPr>
          <w:rFonts w:ascii="Arial" w:eastAsia="MS Mincho" w:hAnsi="Arial" w:cs="Arial"/>
          <w:lang w:val="es-ES"/>
        </w:rPr>
        <w:t xml:space="preserve">y Gestión de Talento Humano </w:t>
      </w:r>
      <w:r w:rsidR="00AC5586">
        <w:rPr>
          <w:rFonts w:ascii="Arial" w:eastAsia="MS Mincho" w:hAnsi="Arial" w:cs="Arial"/>
          <w:lang w:val="es-ES"/>
        </w:rPr>
        <w:t xml:space="preserve">lo ubican  </w:t>
      </w:r>
      <w:r w:rsidR="00172604">
        <w:rPr>
          <w:rFonts w:ascii="Arial" w:eastAsia="MS Mincho" w:hAnsi="Arial" w:cs="Arial"/>
          <w:lang w:val="es-ES"/>
        </w:rPr>
        <w:t xml:space="preserve">dentro del rango </w:t>
      </w:r>
      <w:r w:rsidR="001D1953">
        <w:rPr>
          <w:rFonts w:ascii="Arial" w:eastAsia="MS Mincho" w:hAnsi="Arial" w:cs="Arial"/>
          <w:b/>
          <w:lang w:val="es-ES"/>
        </w:rPr>
        <w:t>A</w:t>
      </w:r>
      <w:r w:rsidR="00172604" w:rsidRPr="00172604">
        <w:rPr>
          <w:rFonts w:ascii="Arial" w:eastAsia="MS Mincho" w:hAnsi="Arial" w:cs="Arial"/>
          <w:b/>
          <w:lang w:val="es-ES"/>
        </w:rPr>
        <w:t>ceptable</w:t>
      </w:r>
      <w:r w:rsidR="00AC5586" w:rsidRPr="00AC5586">
        <w:rPr>
          <w:rFonts w:ascii="Arial" w:eastAsia="MS Mincho" w:hAnsi="Arial" w:cs="Arial"/>
          <w:lang w:val="es-ES"/>
        </w:rPr>
        <w:t>,</w:t>
      </w:r>
      <w:r w:rsidR="00AC5586">
        <w:rPr>
          <w:rFonts w:ascii="Arial" w:eastAsia="MS Mincho" w:hAnsi="Arial" w:cs="Arial"/>
          <w:b/>
          <w:lang w:val="es-ES"/>
        </w:rPr>
        <w:t xml:space="preserve"> </w:t>
      </w:r>
      <w:r w:rsidR="00AC5586">
        <w:rPr>
          <w:rFonts w:ascii="Arial" w:eastAsia="MS Mincho" w:hAnsi="Arial" w:cs="Arial"/>
          <w:lang w:val="es-ES"/>
        </w:rPr>
        <w:t xml:space="preserve">contrario a esto, un estado </w:t>
      </w:r>
      <w:r w:rsidR="001D1953">
        <w:rPr>
          <w:rFonts w:ascii="Arial" w:eastAsia="MS Mincho" w:hAnsi="Arial" w:cs="Arial"/>
          <w:b/>
          <w:lang w:val="es-ES"/>
        </w:rPr>
        <w:t>I</w:t>
      </w:r>
      <w:r w:rsidR="00AC5586" w:rsidRPr="00AC5586">
        <w:rPr>
          <w:rFonts w:ascii="Arial" w:eastAsia="MS Mincho" w:hAnsi="Arial" w:cs="Arial"/>
          <w:b/>
          <w:lang w:val="es-ES"/>
        </w:rPr>
        <w:t>nsatisfactorio</w:t>
      </w:r>
      <w:r w:rsidR="00EF10E0">
        <w:rPr>
          <w:rFonts w:ascii="Arial" w:eastAsia="MS Mincho" w:hAnsi="Arial" w:cs="Arial"/>
          <w:b/>
          <w:lang w:val="es-ES"/>
        </w:rPr>
        <w:t xml:space="preserve"> </w:t>
      </w:r>
      <w:r w:rsidR="00AC5586">
        <w:rPr>
          <w:rFonts w:ascii="Arial" w:eastAsia="MS Mincho" w:hAnsi="Arial" w:cs="Arial"/>
          <w:lang w:val="es-ES"/>
        </w:rPr>
        <w:t xml:space="preserve">presentan </w:t>
      </w:r>
      <w:r w:rsidR="00AC5586" w:rsidRPr="00EF10E0">
        <w:rPr>
          <w:rFonts w:ascii="Arial" w:eastAsia="MS Mincho" w:hAnsi="Arial" w:cs="Arial"/>
          <w:lang w:val="es-ES"/>
        </w:rPr>
        <w:t xml:space="preserve">actualmente </w:t>
      </w:r>
      <w:r w:rsidR="00100DD1" w:rsidRPr="00100DD1">
        <w:rPr>
          <w:rFonts w:ascii="Arial" w:eastAsia="MS Mincho" w:hAnsi="Arial" w:cs="Arial"/>
          <w:lang w:val="es-ES"/>
        </w:rPr>
        <w:t xml:space="preserve">los grupos que conforman las </w:t>
      </w:r>
      <w:r w:rsidR="00100DD1">
        <w:rPr>
          <w:rFonts w:ascii="Arial" w:eastAsia="MS Mincho" w:hAnsi="Arial" w:cs="Arial"/>
          <w:lang w:val="es-ES"/>
        </w:rPr>
        <w:t>P</w:t>
      </w:r>
      <w:r w:rsidR="00100DD1" w:rsidRPr="00100DD1">
        <w:rPr>
          <w:rFonts w:ascii="Arial" w:eastAsia="MS Mincho" w:hAnsi="Arial" w:cs="Arial"/>
          <w:lang w:val="es-ES"/>
        </w:rPr>
        <w:t xml:space="preserve">olíticas de </w:t>
      </w:r>
      <w:r w:rsidR="008B11CC">
        <w:rPr>
          <w:rFonts w:ascii="Arial" w:eastAsia="MS Mincho" w:hAnsi="Arial" w:cs="Arial"/>
          <w:lang w:val="es-ES"/>
        </w:rPr>
        <w:t xml:space="preserve">Eficiencia </w:t>
      </w:r>
      <w:r w:rsidR="00E27FB5">
        <w:rPr>
          <w:rFonts w:ascii="Arial" w:eastAsia="MS Mincho" w:hAnsi="Arial" w:cs="Arial"/>
          <w:lang w:val="es-ES"/>
        </w:rPr>
        <w:t>Administrativa,</w:t>
      </w:r>
      <w:r w:rsidR="00E27FB5" w:rsidRPr="00100DD1">
        <w:rPr>
          <w:rFonts w:ascii="Arial" w:eastAsia="MS Mincho" w:hAnsi="Arial" w:cs="Arial"/>
          <w:lang w:val="es-ES"/>
        </w:rPr>
        <w:t xml:space="preserve"> Transparencia</w:t>
      </w:r>
      <w:r w:rsidR="00100DD1" w:rsidRPr="00100DD1">
        <w:rPr>
          <w:rFonts w:ascii="Arial" w:eastAsia="MS Mincho" w:hAnsi="Arial" w:cs="Arial"/>
          <w:lang w:val="es-ES"/>
        </w:rPr>
        <w:t>, Participación y Servicio al Ciudadano y Gestión Misional y de Gobierno</w:t>
      </w:r>
      <w:r w:rsidR="00100DD1">
        <w:rPr>
          <w:rFonts w:ascii="Arial" w:eastAsia="MS Mincho" w:hAnsi="Arial" w:cs="Arial"/>
          <w:lang w:val="es-ES"/>
        </w:rPr>
        <w:t xml:space="preserve">, </w:t>
      </w:r>
      <w:r w:rsidR="00EF10E0">
        <w:rPr>
          <w:rFonts w:ascii="Arial" w:eastAsia="MS Mincho" w:hAnsi="Arial" w:cs="Arial"/>
          <w:lang w:val="es-ES"/>
        </w:rPr>
        <w:t xml:space="preserve">a quienes se recomienda </w:t>
      </w:r>
      <w:r w:rsidR="00100DD1">
        <w:rPr>
          <w:rFonts w:ascii="Arial" w:eastAsia="MS Mincho" w:hAnsi="Arial" w:cs="Arial"/>
          <w:lang w:val="es-ES"/>
        </w:rPr>
        <w:t xml:space="preserve">en los meses que restan de la vigencia, realizar las acciones y gestiones pertinentes que le permitan cumplir con la ejecución </w:t>
      </w:r>
      <w:r w:rsidR="00EF10E0">
        <w:rPr>
          <w:rFonts w:ascii="Arial" w:eastAsia="MS Mincho" w:hAnsi="Arial" w:cs="Arial"/>
          <w:lang w:val="es-ES"/>
        </w:rPr>
        <w:t>de las metas establecidas en cada uno de los  indicadores de s</w:t>
      </w:r>
      <w:r w:rsidR="00E27FB5">
        <w:rPr>
          <w:rFonts w:ascii="Arial" w:eastAsia="MS Mincho" w:hAnsi="Arial" w:cs="Arial"/>
          <w:lang w:val="es-ES"/>
        </w:rPr>
        <w:t xml:space="preserve">u competencia. Se aclara, que los rangos establecidos </w:t>
      </w:r>
      <w:r w:rsidR="008B11CC">
        <w:rPr>
          <w:rFonts w:ascii="Arial" w:eastAsia="MS Mincho" w:hAnsi="Arial" w:cs="Arial"/>
          <w:lang w:val="es-ES"/>
        </w:rPr>
        <w:t xml:space="preserve">en la </w:t>
      </w:r>
      <w:r w:rsidR="008B11CC" w:rsidRPr="00E27FB5">
        <w:rPr>
          <w:rFonts w:ascii="Arial" w:eastAsia="MS Mincho" w:hAnsi="Arial" w:cs="Arial"/>
          <w:b/>
          <w:lang w:val="es-ES"/>
        </w:rPr>
        <w:t>tabla 4</w:t>
      </w:r>
      <w:r w:rsidR="008B11CC">
        <w:rPr>
          <w:rFonts w:ascii="Arial" w:eastAsia="MS Mincho" w:hAnsi="Arial" w:cs="Arial"/>
          <w:lang w:val="es-ES"/>
        </w:rPr>
        <w:t xml:space="preserve"> </w:t>
      </w:r>
      <w:r w:rsidR="00E27FB5">
        <w:rPr>
          <w:rFonts w:ascii="Arial" w:eastAsia="MS Mincho" w:hAnsi="Arial" w:cs="Arial"/>
          <w:lang w:val="es-ES"/>
        </w:rPr>
        <w:t>están determinados</w:t>
      </w:r>
      <w:r w:rsidR="008B11CC">
        <w:rPr>
          <w:rFonts w:ascii="Arial" w:eastAsia="MS Mincho" w:hAnsi="Arial" w:cs="Arial"/>
          <w:lang w:val="es-ES"/>
        </w:rPr>
        <w:t xml:space="preserve"> para que su porcentaje de cumplimiento definitivo sea cumplido al finalizar la vigencia</w:t>
      </w:r>
      <w:r w:rsidR="00E27FB5">
        <w:rPr>
          <w:rFonts w:ascii="Arial" w:eastAsia="MS Mincho" w:hAnsi="Arial" w:cs="Arial"/>
          <w:lang w:val="es-ES"/>
        </w:rPr>
        <w:t>.</w:t>
      </w:r>
    </w:p>
    <w:p w:rsidR="008B11CC" w:rsidRDefault="008B11CC" w:rsidP="004C0B87">
      <w:pPr>
        <w:spacing w:after="0"/>
        <w:jc w:val="both"/>
        <w:rPr>
          <w:rFonts w:ascii="Arial" w:eastAsia="MS Mincho" w:hAnsi="Arial" w:cs="Arial"/>
          <w:b/>
          <w:color w:val="FF0000"/>
          <w:lang w:val="es-ES"/>
        </w:rPr>
      </w:pPr>
    </w:p>
    <w:p w:rsidR="007C0727" w:rsidRPr="007D158B" w:rsidRDefault="005108A9" w:rsidP="004C0B87">
      <w:pPr>
        <w:spacing w:after="0"/>
        <w:jc w:val="both"/>
        <w:rPr>
          <w:rFonts w:ascii="Arial" w:eastAsia="MS Mincho" w:hAnsi="Arial" w:cs="Arial"/>
          <w:lang w:val="es-ES"/>
        </w:rPr>
      </w:pPr>
      <w:r w:rsidRPr="007D158B">
        <w:rPr>
          <w:rFonts w:ascii="Arial" w:eastAsia="MS Mincho" w:hAnsi="Arial" w:cs="Arial"/>
          <w:lang w:val="es-ES"/>
        </w:rPr>
        <w:t>Por lo anterior, y teniendo en cuenta cada una de las evid</w:t>
      </w:r>
      <w:r w:rsidR="007D158B" w:rsidRPr="007D158B">
        <w:rPr>
          <w:rFonts w:ascii="Arial" w:eastAsia="MS Mincho" w:hAnsi="Arial" w:cs="Arial"/>
          <w:lang w:val="es-ES"/>
        </w:rPr>
        <w:t xml:space="preserve">encias entregadas por las dependencias </w:t>
      </w:r>
      <w:r w:rsidRPr="007D158B">
        <w:rPr>
          <w:rFonts w:ascii="Arial" w:eastAsia="MS Mincho" w:hAnsi="Arial" w:cs="Arial"/>
          <w:lang w:val="es-ES"/>
        </w:rPr>
        <w:t xml:space="preserve"> y direcciones territoriales responsables del cumplimiento de los indicadores establecidos en el Modelo Integrado de Planeación y </w:t>
      </w:r>
      <w:r w:rsidR="007D158B" w:rsidRPr="007D158B">
        <w:rPr>
          <w:rFonts w:ascii="Arial" w:eastAsia="MS Mincho" w:hAnsi="Arial" w:cs="Arial"/>
          <w:lang w:val="es-ES"/>
        </w:rPr>
        <w:t>Gestión</w:t>
      </w:r>
      <w:r w:rsidRPr="007D158B">
        <w:rPr>
          <w:rFonts w:ascii="Arial" w:eastAsia="MS Mincho" w:hAnsi="Arial" w:cs="Arial"/>
          <w:lang w:val="es-ES"/>
        </w:rPr>
        <w:t xml:space="preserve">, </w:t>
      </w:r>
      <w:r w:rsidR="001F5AF6" w:rsidRPr="007D158B">
        <w:rPr>
          <w:rFonts w:ascii="Arial" w:eastAsia="MS Mincho" w:hAnsi="Arial" w:cs="Arial"/>
          <w:lang w:val="es-ES"/>
        </w:rPr>
        <w:t xml:space="preserve">la </w:t>
      </w:r>
      <w:r w:rsidRPr="007D158B">
        <w:rPr>
          <w:rFonts w:ascii="Arial" w:eastAsia="MS Mincho" w:hAnsi="Arial" w:cs="Arial"/>
          <w:lang w:val="es-ES"/>
        </w:rPr>
        <w:t xml:space="preserve">Oficina de Control Interno presenta el seguimiento que se </w:t>
      </w:r>
      <w:r w:rsidR="007D158B" w:rsidRPr="007D158B">
        <w:rPr>
          <w:rFonts w:ascii="Arial" w:eastAsia="MS Mincho" w:hAnsi="Arial" w:cs="Arial"/>
          <w:lang w:val="es-ES"/>
        </w:rPr>
        <w:t>realizó a través de verificación de ochenta y dos (82) indicadores:</w:t>
      </w:r>
    </w:p>
    <w:p w:rsidR="007C0727" w:rsidRDefault="007C0727" w:rsidP="004C0B87">
      <w:pPr>
        <w:spacing w:after="0"/>
        <w:jc w:val="both"/>
        <w:rPr>
          <w:rFonts w:ascii="Arial" w:eastAsia="MS Mincho" w:hAnsi="Arial" w:cs="Arial"/>
          <w:b/>
          <w:color w:val="FF0000"/>
          <w:lang w:val="es-ES"/>
        </w:rPr>
      </w:pPr>
    </w:p>
    <w:p w:rsidR="00F758E0" w:rsidRDefault="00F758E0" w:rsidP="00F758E0">
      <w:pPr>
        <w:spacing w:after="0"/>
        <w:contextualSpacing/>
        <w:jc w:val="both"/>
        <w:rPr>
          <w:rFonts w:ascii="Arial" w:eastAsia="Times New Roman" w:hAnsi="Arial" w:cs="Arial"/>
          <w:b/>
          <w:lang w:val="es-ES" w:eastAsia="es-ES"/>
        </w:rPr>
      </w:pPr>
      <w:r w:rsidRPr="00F758E0">
        <w:rPr>
          <w:rFonts w:ascii="Arial" w:eastAsia="Times New Roman" w:hAnsi="Arial" w:cs="Arial"/>
          <w:b/>
          <w:lang w:val="es-ES" w:eastAsia="es-ES"/>
        </w:rPr>
        <w:t>Observaciones:</w:t>
      </w:r>
    </w:p>
    <w:p w:rsidR="00993735" w:rsidRDefault="00993735" w:rsidP="00993735">
      <w:pPr>
        <w:tabs>
          <w:tab w:val="left" w:pos="1740"/>
        </w:tabs>
        <w:spacing w:after="0"/>
        <w:contextualSpacing/>
        <w:jc w:val="both"/>
        <w:rPr>
          <w:rFonts w:ascii="Arial" w:eastAsia="Times New Roman" w:hAnsi="Arial" w:cs="Arial"/>
          <w:b/>
          <w:lang w:val="es-ES" w:eastAsia="es-ES"/>
        </w:rPr>
      </w:pPr>
      <w:r>
        <w:rPr>
          <w:rFonts w:ascii="Arial" w:eastAsia="Times New Roman" w:hAnsi="Arial" w:cs="Arial"/>
          <w:b/>
          <w:lang w:val="es-ES" w:eastAsia="es-ES"/>
        </w:rPr>
        <w:tab/>
      </w:r>
    </w:p>
    <w:p w:rsidR="00AA3794" w:rsidRDefault="00AA3794" w:rsidP="00993735">
      <w:pPr>
        <w:tabs>
          <w:tab w:val="left" w:pos="1740"/>
        </w:tabs>
        <w:spacing w:after="0"/>
        <w:contextualSpacing/>
        <w:jc w:val="both"/>
        <w:rPr>
          <w:rFonts w:ascii="Arial" w:eastAsia="Times New Roman" w:hAnsi="Arial" w:cs="Arial"/>
          <w:b/>
          <w:lang w:val="es-ES" w:eastAsia="es-ES"/>
        </w:rPr>
      </w:pPr>
    </w:p>
    <w:p w:rsidR="000E3818" w:rsidRDefault="00CF1A3B" w:rsidP="007D158B">
      <w:pPr>
        <w:pStyle w:val="Prrafodelista"/>
        <w:numPr>
          <w:ilvl w:val="0"/>
          <w:numId w:val="7"/>
        </w:numPr>
        <w:spacing w:after="0"/>
        <w:ind w:left="426"/>
        <w:jc w:val="both"/>
        <w:rPr>
          <w:rFonts w:ascii="Arial" w:eastAsia="Times New Roman" w:hAnsi="Arial" w:cs="Arial"/>
          <w:b/>
          <w:lang w:val="es-ES" w:eastAsia="es-ES"/>
        </w:rPr>
      </w:pPr>
      <w:r>
        <w:rPr>
          <w:rFonts w:ascii="Arial" w:eastAsia="Times New Roman" w:hAnsi="Arial" w:cs="Arial"/>
          <w:b/>
          <w:lang w:val="es-ES" w:eastAsia="es-ES"/>
        </w:rPr>
        <w:t>E</w:t>
      </w:r>
      <w:r w:rsidR="00031E45">
        <w:rPr>
          <w:rFonts w:ascii="Arial" w:eastAsia="Times New Roman" w:hAnsi="Arial" w:cs="Arial"/>
          <w:b/>
          <w:lang w:val="es-ES" w:eastAsia="es-ES"/>
        </w:rPr>
        <w:t>FICIENCIA ADMINISTRATIVA</w:t>
      </w:r>
    </w:p>
    <w:p w:rsidR="007D158B" w:rsidRDefault="00CF1A3B" w:rsidP="00CF1A3B">
      <w:pPr>
        <w:tabs>
          <w:tab w:val="left" w:pos="5355"/>
        </w:tabs>
        <w:spacing w:after="0"/>
        <w:ind w:left="66"/>
        <w:jc w:val="both"/>
        <w:rPr>
          <w:rFonts w:ascii="Arial" w:eastAsia="Times New Roman" w:hAnsi="Arial" w:cs="Arial"/>
          <w:b/>
          <w:lang w:val="es-ES" w:eastAsia="es-ES"/>
        </w:rPr>
      </w:pPr>
      <w:r>
        <w:rPr>
          <w:rFonts w:ascii="Arial" w:eastAsia="Times New Roman" w:hAnsi="Arial" w:cs="Arial"/>
          <w:b/>
          <w:lang w:val="es-ES" w:eastAsia="es-ES"/>
        </w:rPr>
        <w:tab/>
      </w:r>
    </w:p>
    <w:p w:rsidR="00CF1A3B" w:rsidRPr="00CF1A3B" w:rsidRDefault="00CF1A3B" w:rsidP="00CF1A3B">
      <w:pPr>
        <w:pStyle w:val="Prrafodelista"/>
        <w:numPr>
          <w:ilvl w:val="0"/>
          <w:numId w:val="10"/>
        </w:numPr>
        <w:spacing w:after="0"/>
        <w:jc w:val="both"/>
        <w:rPr>
          <w:rFonts w:ascii="Arial" w:eastAsia="Times New Roman" w:hAnsi="Arial" w:cs="Arial"/>
          <w:b/>
          <w:lang w:val="es-ES" w:eastAsia="es-ES"/>
        </w:rPr>
      </w:pPr>
      <w:r w:rsidRPr="00CF1A3B">
        <w:rPr>
          <w:rFonts w:ascii="Arial" w:eastAsia="Times New Roman" w:hAnsi="Arial" w:cs="Arial"/>
          <w:b/>
          <w:lang w:val="es-ES" w:eastAsia="es-ES"/>
        </w:rPr>
        <w:t>Eficiencia Administrativa - Eficiencia administrativa y cero papel</w:t>
      </w:r>
      <w:r w:rsidR="00031E45">
        <w:rPr>
          <w:rFonts w:ascii="Arial" w:eastAsia="Times New Roman" w:hAnsi="Arial" w:cs="Arial"/>
          <w:b/>
          <w:lang w:val="es-ES" w:eastAsia="es-ES"/>
        </w:rPr>
        <w:t>:</w:t>
      </w:r>
    </w:p>
    <w:p w:rsidR="00CF1A3B" w:rsidRDefault="00CF1A3B" w:rsidP="00CF1A3B">
      <w:pPr>
        <w:tabs>
          <w:tab w:val="left" w:pos="2670"/>
        </w:tabs>
        <w:spacing w:after="0"/>
        <w:ind w:left="66"/>
        <w:jc w:val="both"/>
        <w:rPr>
          <w:rFonts w:ascii="Arial" w:eastAsia="Times New Roman" w:hAnsi="Arial" w:cs="Arial"/>
          <w:b/>
          <w:lang w:val="es-ES" w:eastAsia="es-ES"/>
        </w:rPr>
      </w:pPr>
      <w:r>
        <w:rPr>
          <w:rFonts w:ascii="Arial" w:eastAsia="Times New Roman" w:hAnsi="Arial" w:cs="Arial"/>
          <w:b/>
          <w:lang w:val="es-ES" w:eastAsia="es-ES"/>
        </w:rPr>
        <w:tab/>
      </w:r>
    </w:p>
    <w:p w:rsidR="00CF1A3B" w:rsidRDefault="00CF1A3B" w:rsidP="00CF1A3B">
      <w:pPr>
        <w:tabs>
          <w:tab w:val="left" w:pos="1860"/>
        </w:tabs>
        <w:spacing w:after="0"/>
        <w:ind w:left="66"/>
        <w:jc w:val="both"/>
        <w:rPr>
          <w:rFonts w:ascii="Arial" w:eastAsia="Times New Roman" w:hAnsi="Arial" w:cs="Arial"/>
          <w:b/>
          <w:lang w:val="es-ES" w:eastAsia="es-ES"/>
        </w:rPr>
      </w:pPr>
      <w:r>
        <w:rPr>
          <w:rFonts w:ascii="Arial" w:eastAsia="Times New Roman" w:hAnsi="Arial" w:cs="Arial"/>
          <w:b/>
          <w:lang w:val="es-ES" w:eastAsia="es-ES"/>
        </w:rPr>
        <w:tab/>
      </w:r>
    </w:p>
    <w:p w:rsidR="007D158B" w:rsidRDefault="007D158B" w:rsidP="007D158B">
      <w:pPr>
        <w:spacing w:after="0"/>
        <w:ind w:left="66"/>
        <w:jc w:val="both"/>
        <w:rPr>
          <w:rFonts w:ascii="Arial" w:eastAsia="Times New Roman" w:hAnsi="Arial" w:cs="Arial"/>
          <w:b/>
          <w:lang w:val="es-ES" w:eastAsia="es-ES"/>
        </w:rPr>
      </w:pPr>
      <w:r>
        <w:rPr>
          <w:rFonts w:ascii="Arial" w:eastAsia="Times New Roman" w:hAnsi="Arial" w:cs="Arial"/>
          <w:b/>
          <w:lang w:val="es-ES" w:eastAsia="es-ES"/>
        </w:rPr>
        <w:t>Grupo Gestión Administrativa y Documental</w:t>
      </w:r>
    </w:p>
    <w:p w:rsidR="007D158B" w:rsidRDefault="007D158B" w:rsidP="007D158B">
      <w:pPr>
        <w:spacing w:after="0"/>
        <w:ind w:left="66"/>
        <w:jc w:val="both"/>
        <w:rPr>
          <w:rFonts w:ascii="Arial" w:eastAsia="Times New Roman" w:hAnsi="Arial" w:cs="Arial"/>
          <w:b/>
          <w:lang w:val="es-ES" w:eastAsia="es-ES"/>
        </w:rPr>
      </w:pPr>
    </w:p>
    <w:p w:rsidR="00B52116" w:rsidRPr="00B52116" w:rsidRDefault="00AE49C1" w:rsidP="00B52116">
      <w:pPr>
        <w:pStyle w:val="Prrafodelista"/>
        <w:spacing w:after="0"/>
        <w:ind w:left="786"/>
        <w:jc w:val="both"/>
        <w:rPr>
          <w:rFonts w:ascii="Arial" w:eastAsia="Times New Roman" w:hAnsi="Arial" w:cs="Arial"/>
          <w:lang w:val="es-ES" w:eastAsia="es-ES"/>
        </w:rPr>
      </w:pPr>
      <w:r>
        <w:rPr>
          <w:rFonts w:ascii="Arial" w:eastAsia="Times New Roman" w:hAnsi="Arial" w:cs="Arial"/>
          <w:lang w:val="es-ES" w:eastAsia="es-ES"/>
        </w:rPr>
        <w:t xml:space="preserve">Indicador </w:t>
      </w:r>
      <w:r w:rsidRPr="00AE49C1">
        <w:rPr>
          <w:rFonts w:ascii="Arial" w:eastAsia="Times New Roman" w:hAnsi="Arial" w:cs="Arial"/>
          <w:b/>
          <w:lang w:val="es-ES" w:eastAsia="es-ES"/>
        </w:rPr>
        <w:t>código 11225</w:t>
      </w:r>
      <w:r w:rsidR="007835B2" w:rsidRPr="007835B2">
        <w:rPr>
          <w:rFonts w:ascii="Arial" w:eastAsia="Times New Roman" w:hAnsi="Arial" w:cs="Arial"/>
          <w:lang w:val="es-ES" w:eastAsia="es-ES"/>
        </w:rPr>
        <w:t>.</w:t>
      </w:r>
      <w:r w:rsidR="00B52116">
        <w:rPr>
          <w:rFonts w:ascii="Arial" w:eastAsia="Times New Roman" w:hAnsi="Arial" w:cs="Arial"/>
          <w:b/>
          <w:lang w:val="es-ES" w:eastAsia="es-ES"/>
        </w:rPr>
        <w:t xml:space="preserve"> </w:t>
      </w:r>
      <w:r w:rsidR="00B52116" w:rsidRPr="00B52116">
        <w:rPr>
          <w:rFonts w:ascii="Arial" w:eastAsia="Times New Roman" w:hAnsi="Arial" w:cs="Arial"/>
          <w:lang w:val="es-ES" w:eastAsia="es-ES"/>
        </w:rPr>
        <w:t>Definir e implementar plan de trabajo para la estrategia cero Papel- Fase 1</w:t>
      </w:r>
    </w:p>
    <w:p w:rsidR="00B52116" w:rsidRDefault="00B52116" w:rsidP="00B52116">
      <w:pPr>
        <w:pStyle w:val="Prrafodelista"/>
        <w:spacing w:after="0"/>
        <w:ind w:left="786"/>
        <w:jc w:val="both"/>
        <w:rPr>
          <w:rFonts w:ascii="Arial" w:eastAsia="Times New Roman" w:hAnsi="Arial" w:cs="Arial"/>
          <w:lang w:val="es-ES" w:eastAsia="es-ES"/>
        </w:rPr>
      </w:pPr>
    </w:p>
    <w:p w:rsidR="00710AC2" w:rsidRPr="00710AC2" w:rsidRDefault="00B52116" w:rsidP="00710AC2">
      <w:pPr>
        <w:pStyle w:val="Prrafodelista"/>
        <w:numPr>
          <w:ilvl w:val="0"/>
          <w:numId w:val="9"/>
        </w:numPr>
        <w:spacing w:after="0"/>
        <w:jc w:val="both"/>
        <w:rPr>
          <w:rFonts w:ascii="Arial" w:eastAsia="Times New Roman" w:hAnsi="Arial" w:cs="Arial"/>
          <w:lang w:val="es-ES" w:eastAsia="es-ES"/>
        </w:rPr>
      </w:pPr>
      <w:r>
        <w:rPr>
          <w:rFonts w:ascii="Arial" w:eastAsia="Times New Roman" w:hAnsi="Arial" w:cs="Arial"/>
          <w:lang w:val="es-ES" w:eastAsia="es-ES"/>
        </w:rPr>
        <w:t>E</w:t>
      </w:r>
      <w:r w:rsidR="007D158B">
        <w:rPr>
          <w:rFonts w:ascii="Arial" w:eastAsia="Times New Roman" w:hAnsi="Arial" w:cs="Arial"/>
          <w:lang w:val="es-ES" w:eastAsia="es-ES"/>
        </w:rPr>
        <w:t xml:space="preserve">n los </w:t>
      </w:r>
      <w:r w:rsidR="007D158B" w:rsidRPr="007D158B">
        <w:rPr>
          <w:rFonts w:ascii="Arial" w:eastAsia="Times New Roman" w:hAnsi="Arial" w:cs="Arial"/>
          <w:lang w:val="es-ES" w:eastAsia="es-ES"/>
        </w:rPr>
        <w:t xml:space="preserve">registros de usuarios código de impresión, se observó el soporte de planillas firmadas por cada dependencia, </w:t>
      </w:r>
      <w:r w:rsidR="007D158B">
        <w:rPr>
          <w:rFonts w:ascii="Arial" w:eastAsia="Times New Roman" w:hAnsi="Arial" w:cs="Arial"/>
          <w:lang w:val="es-ES" w:eastAsia="es-ES"/>
        </w:rPr>
        <w:t xml:space="preserve">las cuales </w:t>
      </w:r>
      <w:r w:rsidR="007D158B" w:rsidRPr="007D158B">
        <w:rPr>
          <w:rFonts w:ascii="Arial" w:eastAsia="Times New Roman" w:hAnsi="Arial" w:cs="Arial"/>
          <w:lang w:val="es-ES" w:eastAsia="es-ES"/>
        </w:rPr>
        <w:t>no especifican el objetivo por el cual se firma y la fecha en que se realizó la actividad, así mismo se evidenció que el formato utilizado no está aprobado por planeación y las planillas firmadas corresponden a la vigencia 2015, cuando la O</w:t>
      </w:r>
      <w:r w:rsidR="007D158B">
        <w:rPr>
          <w:rFonts w:ascii="Arial" w:eastAsia="Times New Roman" w:hAnsi="Arial" w:cs="Arial"/>
          <w:lang w:val="es-ES" w:eastAsia="es-ES"/>
        </w:rPr>
        <w:t xml:space="preserve">ficina de Control Interno se encontraba ubicada </w:t>
      </w:r>
      <w:r w:rsidR="007D158B" w:rsidRPr="007D158B">
        <w:rPr>
          <w:rFonts w:ascii="Arial" w:eastAsia="Times New Roman" w:hAnsi="Arial" w:cs="Arial"/>
          <w:lang w:val="es-ES" w:eastAsia="es-ES"/>
        </w:rPr>
        <w:t>en el piso 19 del Edificio Avianca.</w:t>
      </w:r>
      <w:r w:rsidR="007835B2" w:rsidRPr="007835B2">
        <w:rPr>
          <w:rFonts w:ascii="Arial" w:eastAsia="Times New Roman" w:hAnsi="Arial" w:cs="Arial"/>
          <w:lang w:val="es-ES" w:eastAsia="es-ES"/>
        </w:rPr>
        <w:t xml:space="preserve"> </w:t>
      </w:r>
      <w:r w:rsidR="007835B2" w:rsidRPr="007835B2">
        <w:rPr>
          <w:rFonts w:ascii="Arial" w:eastAsia="Times New Roman" w:hAnsi="Arial" w:cs="Arial"/>
          <w:b/>
          <w:lang w:val="es-ES" w:eastAsia="es-ES"/>
        </w:rPr>
        <w:t>(Ver anexo 1)</w:t>
      </w:r>
      <w:r w:rsidR="00710AC2" w:rsidRPr="007835B2">
        <w:rPr>
          <w:b/>
        </w:rPr>
        <w:t xml:space="preserve"> </w:t>
      </w:r>
    </w:p>
    <w:p w:rsidR="00710AC2" w:rsidRDefault="00710AC2" w:rsidP="00710AC2">
      <w:pPr>
        <w:pStyle w:val="Prrafodelista"/>
        <w:spacing w:after="0"/>
        <w:ind w:left="786"/>
        <w:jc w:val="both"/>
        <w:rPr>
          <w:lang w:val="es-ES"/>
        </w:rPr>
      </w:pPr>
    </w:p>
    <w:p w:rsidR="007D158B" w:rsidRDefault="00710AC2" w:rsidP="00710AC2">
      <w:pPr>
        <w:pStyle w:val="Prrafodelista"/>
        <w:spacing w:after="0"/>
        <w:ind w:left="786"/>
        <w:jc w:val="both"/>
        <w:rPr>
          <w:rFonts w:ascii="Arial" w:eastAsia="Times New Roman" w:hAnsi="Arial" w:cs="Arial"/>
          <w:lang w:val="es-ES" w:eastAsia="es-ES"/>
        </w:rPr>
      </w:pPr>
      <w:r w:rsidRPr="00710AC2">
        <w:rPr>
          <w:rFonts w:ascii="Arial" w:eastAsia="Times New Roman" w:hAnsi="Arial" w:cs="Arial"/>
          <w:lang w:val="es-ES" w:eastAsia="es-ES"/>
        </w:rPr>
        <w:t>En cuanto a la consulta que se realizó a la OTI, el correo</w:t>
      </w:r>
      <w:r>
        <w:rPr>
          <w:rFonts w:ascii="Arial" w:eastAsia="Times New Roman" w:hAnsi="Arial" w:cs="Arial"/>
          <w:lang w:val="es-ES" w:eastAsia="es-ES"/>
        </w:rPr>
        <w:t xml:space="preserve"> electrónico enviado por el Ingeniero</w:t>
      </w:r>
      <w:r w:rsidRPr="00710AC2">
        <w:rPr>
          <w:rFonts w:ascii="Arial" w:eastAsia="Times New Roman" w:hAnsi="Arial" w:cs="Arial"/>
          <w:lang w:val="es-ES" w:eastAsia="es-ES"/>
        </w:rPr>
        <w:t xml:space="preserve"> Carlos Alarcón aparece con fecha 13 de junio de 2016, es decir que esta solicitud se efectúo en una fecha posterior al corte (31 de mayo 2016) que se tuvo como referencia p</w:t>
      </w:r>
      <w:r>
        <w:rPr>
          <w:rFonts w:ascii="Arial" w:eastAsia="Times New Roman" w:hAnsi="Arial" w:cs="Arial"/>
          <w:lang w:val="es-ES" w:eastAsia="es-ES"/>
        </w:rPr>
        <w:t xml:space="preserve">ara  el cumplimiento del avance. </w:t>
      </w:r>
      <w:r w:rsidR="00860381">
        <w:rPr>
          <w:rFonts w:ascii="Arial" w:eastAsia="Times New Roman" w:hAnsi="Arial" w:cs="Arial"/>
          <w:lang w:val="es-ES" w:eastAsia="es-ES"/>
        </w:rPr>
        <w:t>Así</w:t>
      </w:r>
      <w:r>
        <w:rPr>
          <w:rFonts w:ascii="Arial" w:eastAsia="Times New Roman" w:hAnsi="Arial" w:cs="Arial"/>
          <w:lang w:val="es-ES" w:eastAsia="es-ES"/>
        </w:rPr>
        <w:t xml:space="preserve"> mismo, el e</w:t>
      </w:r>
      <w:r w:rsidRPr="00710AC2">
        <w:rPr>
          <w:rFonts w:ascii="Arial" w:eastAsia="Times New Roman" w:hAnsi="Arial" w:cs="Arial"/>
          <w:lang w:val="es-ES" w:eastAsia="es-ES"/>
        </w:rPr>
        <w:t>ncuentro INTEGRA y la Socializaciones de Gestión Ambiental se realiz</w:t>
      </w:r>
      <w:r>
        <w:rPr>
          <w:rFonts w:ascii="Arial" w:eastAsia="Times New Roman" w:hAnsi="Arial" w:cs="Arial"/>
          <w:lang w:val="es-ES" w:eastAsia="es-ES"/>
        </w:rPr>
        <w:t xml:space="preserve">aron en el mes de junio de 2016. </w:t>
      </w:r>
      <w:r w:rsidR="007835B2" w:rsidRPr="007835B2">
        <w:rPr>
          <w:rFonts w:ascii="Arial" w:eastAsia="Times New Roman" w:hAnsi="Arial" w:cs="Arial"/>
          <w:b/>
          <w:lang w:val="es-ES" w:eastAsia="es-ES"/>
        </w:rPr>
        <w:t>(Ver anexo 1)</w:t>
      </w:r>
    </w:p>
    <w:p w:rsidR="007D158B" w:rsidRDefault="007D158B" w:rsidP="007D158B">
      <w:pPr>
        <w:spacing w:after="0"/>
        <w:jc w:val="both"/>
        <w:rPr>
          <w:rFonts w:ascii="Arial" w:eastAsia="Times New Roman" w:hAnsi="Arial" w:cs="Arial"/>
          <w:lang w:val="es-ES" w:eastAsia="es-ES"/>
        </w:rPr>
      </w:pPr>
    </w:p>
    <w:p w:rsidR="007D158B" w:rsidRPr="00CF1A3B" w:rsidRDefault="007D158B" w:rsidP="00CF1A3B">
      <w:pPr>
        <w:spacing w:after="0"/>
        <w:jc w:val="both"/>
        <w:rPr>
          <w:rFonts w:ascii="Arial" w:eastAsia="Times New Roman" w:hAnsi="Arial" w:cs="Arial"/>
          <w:lang w:val="es-ES" w:eastAsia="es-ES"/>
        </w:rPr>
      </w:pPr>
    </w:p>
    <w:p w:rsidR="007D158B" w:rsidRDefault="00CF1A3B" w:rsidP="00CF1A3B">
      <w:pPr>
        <w:pStyle w:val="Prrafodelista"/>
        <w:numPr>
          <w:ilvl w:val="0"/>
          <w:numId w:val="10"/>
        </w:numPr>
        <w:spacing w:after="0"/>
        <w:jc w:val="both"/>
        <w:rPr>
          <w:rFonts w:ascii="Arial" w:eastAsia="Times New Roman" w:hAnsi="Arial" w:cs="Arial"/>
          <w:b/>
          <w:lang w:val="es-ES" w:eastAsia="es-ES"/>
        </w:rPr>
      </w:pPr>
      <w:r w:rsidRPr="00CF1A3B">
        <w:rPr>
          <w:rFonts w:ascii="Arial" w:eastAsia="Times New Roman" w:hAnsi="Arial" w:cs="Arial"/>
          <w:b/>
          <w:lang w:val="es-ES" w:eastAsia="es-ES"/>
        </w:rPr>
        <w:t>Eficiencia Administrativa - Gestión de la Calidad</w:t>
      </w:r>
      <w:r w:rsidR="00E96C1F">
        <w:rPr>
          <w:rFonts w:ascii="Arial" w:eastAsia="Times New Roman" w:hAnsi="Arial" w:cs="Arial"/>
          <w:b/>
          <w:lang w:val="es-ES" w:eastAsia="es-ES"/>
        </w:rPr>
        <w:t>:</w:t>
      </w:r>
    </w:p>
    <w:p w:rsidR="00CF1A3B" w:rsidRDefault="00CF1A3B" w:rsidP="00CF1A3B">
      <w:pPr>
        <w:spacing w:after="0"/>
        <w:jc w:val="both"/>
        <w:rPr>
          <w:rFonts w:ascii="Arial" w:eastAsia="Times New Roman" w:hAnsi="Arial" w:cs="Arial"/>
          <w:b/>
          <w:lang w:val="es-ES" w:eastAsia="es-ES"/>
        </w:rPr>
      </w:pPr>
    </w:p>
    <w:p w:rsidR="00CF1A3B" w:rsidRDefault="00CF1A3B" w:rsidP="00C941FE">
      <w:pPr>
        <w:spacing w:after="0"/>
        <w:ind w:left="142"/>
        <w:jc w:val="both"/>
        <w:rPr>
          <w:rFonts w:ascii="Arial" w:eastAsia="Times New Roman" w:hAnsi="Arial" w:cs="Arial"/>
          <w:b/>
          <w:lang w:val="es-ES" w:eastAsia="es-ES"/>
        </w:rPr>
      </w:pPr>
      <w:r>
        <w:rPr>
          <w:rFonts w:ascii="Arial" w:eastAsia="Times New Roman" w:hAnsi="Arial" w:cs="Arial"/>
          <w:b/>
          <w:lang w:val="es-ES" w:eastAsia="es-ES"/>
        </w:rPr>
        <w:t xml:space="preserve">Oficina Asesora de </w:t>
      </w:r>
      <w:r w:rsidR="00C941FE">
        <w:rPr>
          <w:rFonts w:ascii="Arial" w:eastAsia="Times New Roman" w:hAnsi="Arial" w:cs="Arial"/>
          <w:b/>
          <w:lang w:val="es-ES" w:eastAsia="es-ES"/>
        </w:rPr>
        <w:t>Planeación</w:t>
      </w:r>
    </w:p>
    <w:p w:rsidR="00CF1A3B" w:rsidRDefault="00CF1A3B" w:rsidP="00CF1A3B">
      <w:pPr>
        <w:spacing w:after="0"/>
        <w:jc w:val="both"/>
        <w:rPr>
          <w:rFonts w:ascii="Arial" w:eastAsia="Times New Roman" w:hAnsi="Arial" w:cs="Arial"/>
          <w:b/>
          <w:lang w:val="es-ES" w:eastAsia="es-ES"/>
        </w:rPr>
      </w:pPr>
    </w:p>
    <w:p w:rsidR="00B52116" w:rsidRDefault="00CE2AC6" w:rsidP="00B52116">
      <w:pPr>
        <w:pStyle w:val="Prrafodelista"/>
        <w:spacing w:after="0"/>
        <w:ind w:left="786"/>
        <w:jc w:val="both"/>
        <w:rPr>
          <w:rFonts w:ascii="Arial" w:eastAsia="Times New Roman" w:hAnsi="Arial" w:cs="Arial"/>
          <w:lang w:val="es-ES" w:eastAsia="es-ES"/>
        </w:rPr>
      </w:pPr>
      <w:r>
        <w:rPr>
          <w:rFonts w:ascii="Arial" w:eastAsia="Times New Roman" w:hAnsi="Arial" w:cs="Arial"/>
          <w:lang w:val="es-ES" w:eastAsia="es-ES"/>
        </w:rPr>
        <w:t xml:space="preserve">Indicador </w:t>
      </w:r>
      <w:r w:rsidRPr="00CE2AC6">
        <w:rPr>
          <w:rFonts w:ascii="Arial" w:eastAsia="Times New Roman" w:hAnsi="Arial" w:cs="Arial"/>
          <w:b/>
          <w:lang w:val="es-ES" w:eastAsia="es-ES"/>
        </w:rPr>
        <w:t>código 21476</w:t>
      </w:r>
      <w:r w:rsidR="007835B2">
        <w:rPr>
          <w:rFonts w:ascii="Arial" w:eastAsia="Times New Roman" w:hAnsi="Arial" w:cs="Arial"/>
          <w:lang w:val="es-ES" w:eastAsia="es-ES"/>
        </w:rPr>
        <w:t>.</w:t>
      </w:r>
      <w:r>
        <w:rPr>
          <w:rFonts w:ascii="Arial" w:eastAsia="Times New Roman" w:hAnsi="Arial" w:cs="Arial"/>
          <w:lang w:val="es-ES" w:eastAsia="es-ES"/>
        </w:rPr>
        <w:t xml:space="preserve"> </w:t>
      </w:r>
      <w:r w:rsidR="00B52116" w:rsidRPr="00B52116">
        <w:rPr>
          <w:rFonts w:ascii="Arial" w:eastAsia="Times New Roman" w:hAnsi="Arial" w:cs="Arial"/>
          <w:lang w:val="es-ES" w:eastAsia="es-ES"/>
        </w:rPr>
        <w:t>Asesorar a los procesos para la actualización de los procesos y procedimientos</w:t>
      </w:r>
    </w:p>
    <w:p w:rsidR="00B52116" w:rsidRDefault="00B52116" w:rsidP="00B52116">
      <w:pPr>
        <w:pStyle w:val="Prrafodelista"/>
        <w:spacing w:after="0"/>
        <w:ind w:left="786"/>
        <w:jc w:val="both"/>
        <w:rPr>
          <w:rFonts w:ascii="Arial" w:eastAsia="Times New Roman" w:hAnsi="Arial" w:cs="Arial"/>
          <w:lang w:val="es-ES" w:eastAsia="es-ES"/>
        </w:rPr>
      </w:pPr>
    </w:p>
    <w:p w:rsidR="00C941FE" w:rsidRDefault="00B52116" w:rsidP="00CF1A3B">
      <w:pPr>
        <w:pStyle w:val="Prrafodelista"/>
        <w:numPr>
          <w:ilvl w:val="0"/>
          <w:numId w:val="9"/>
        </w:numPr>
        <w:spacing w:after="0"/>
        <w:jc w:val="both"/>
        <w:rPr>
          <w:rFonts w:ascii="Arial" w:eastAsia="Times New Roman" w:hAnsi="Arial" w:cs="Arial"/>
          <w:lang w:val="es-ES" w:eastAsia="es-ES"/>
        </w:rPr>
      </w:pPr>
      <w:r>
        <w:rPr>
          <w:rFonts w:ascii="Arial" w:eastAsia="Times New Roman" w:hAnsi="Arial" w:cs="Arial"/>
          <w:lang w:val="es-ES" w:eastAsia="es-ES"/>
        </w:rPr>
        <w:t>E</w:t>
      </w:r>
      <w:r w:rsidR="00CF1A3B" w:rsidRPr="00CF1A3B">
        <w:rPr>
          <w:rFonts w:ascii="Arial" w:eastAsia="Times New Roman" w:hAnsi="Arial" w:cs="Arial"/>
          <w:lang w:val="es-ES" w:eastAsia="es-ES"/>
        </w:rPr>
        <w:t>n los correos reportados por la O</w:t>
      </w:r>
      <w:r w:rsidR="00C941FE">
        <w:rPr>
          <w:rFonts w:ascii="Arial" w:eastAsia="Times New Roman" w:hAnsi="Arial" w:cs="Arial"/>
          <w:lang w:val="es-ES" w:eastAsia="es-ES"/>
        </w:rPr>
        <w:t xml:space="preserve">ficina </w:t>
      </w:r>
      <w:r w:rsidR="00CF1A3B" w:rsidRPr="00CF1A3B">
        <w:rPr>
          <w:rFonts w:ascii="Arial" w:eastAsia="Times New Roman" w:hAnsi="Arial" w:cs="Arial"/>
          <w:lang w:val="es-ES" w:eastAsia="es-ES"/>
        </w:rPr>
        <w:t>A</w:t>
      </w:r>
      <w:r w:rsidR="00C941FE">
        <w:rPr>
          <w:rFonts w:ascii="Arial" w:eastAsia="Times New Roman" w:hAnsi="Arial" w:cs="Arial"/>
          <w:lang w:val="es-ES" w:eastAsia="es-ES"/>
        </w:rPr>
        <w:t xml:space="preserve">sesora de </w:t>
      </w:r>
      <w:r w:rsidR="00C941FE" w:rsidRPr="00CF1A3B">
        <w:rPr>
          <w:rFonts w:ascii="Arial" w:eastAsia="Times New Roman" w:hAnsi="Arial" w:cs="Arial"/>
          <w:lang w:val="es-ES" w:eastAsia="es-ES"/>
        </w:rPr>
        <w:t>P</w:t>
      </w:r>
      <w:r w:rsidR="00C941FE">
        <w:rPr>
          <w:rFonts w:ascii="Arial" w:eastAsia="Times New Roman" w:hAnsi="Arial" w:cs="Arial"/>
          <w:lang w:val="es-ES" w:eastAsia="es-ES"/>
        </w:rPr>
        <w:t xml:space="preserve">laneación </w:t>
      </w:r>
      <w:r w:rsidR="00CF1A3B" w:rsidRPr="00CF1A3B">
        <w:rPr>
          <w:rFonts w:ascii="Arial" w:eastAsia="Times New Roman" w:hAnsi="Arial" w:cs="Arial"/>
          <w:lang w:val="es-ES" w:eastAsia="es-ES"/>
        </w:rPr>
        <w:t xml:space="preserve">a la OCI como evidencia de las </w:t>
      </w:r>
      <w:r w:rsidR="00C941FE" w:rsidRPr="00CF1A3B">
        <w:rPr>
          <w:rFonts w:ascii="Arial" w:eastAsia="Times New Roman" w:hAnsi="Arial" w:cs="Arial"/>
          <w:lang w:val="es-ES" w:eastAsia="es-ES"/>
        </w:rPr>
        <w:t>asesorías</w:t>
      </w:r>
      <w:r w:rsidR="00CF1A3B" w:rsidRPr="00CF1A3B">
        <w:rPr>
          <w:rFonts w:ascii="Arial" w:eastAsia="Times New Roman" w:hAnsi="Arial" w:cs="Arial"/>
          <w:lang w:val="es-ES" w:eastAsia="es-ES"/>
        </w:rPr>
        <w:t xml:space="preserve"> para la </w:t>
      </w:r>
      <w:r w:rsidR="00C941FE" w:rsidRPr="00CF1A3B">
        <w:rPr>
          <w:rFonts w:ascii="Arial" w:eastAsia="Times New Roman" w:hAnsi="Arial" w:cs="Arial"/>
          <w:lang w:val="es-ES" w:eastAsia="es-ES"/>
        </w:rPr>
        <w:t>actualización</w:t>
      </w:r>
      <w:r w:rsidR="00CF1A3B" w:rsidRPr="00CF1A3B">
        <w:rPr>
          <w:rFonts w:ascii="Arial" w:eastAsia="Times New Roman" w:hAnsi="Arial" w:cs="Arial"/>
          <w:lang w:val="es-ES" w:eastAsia="es-ES"/>
        </w:rPr>
        <w:t xml:space="preserve"> de la </w:t>
      </w:r>
      <w:r w:rsidR="00C941FE" w:rsidRPr="00CF1A3B">
        <w:rPr>
          <w:rFonts w:ascii="Arial" w:eastAsia="Times New Roman" w:hAnsi="Arial" w:cs="Arial"/>
          <w:lang w:val="es-ES" w:eastAsia="es-ES"/>
        </w:rPr>
        <w:t>Caracterización</w:t>
      </w:r>
      <w:r w:rsidR="00CF1A3B" w:rsidRPr="00CF1A3B">
        <w:rPr>
          <w:rFonts w:ascii="Arial" w:eastAsia="Times New Roman" w:hAnsi="Arial" w:cs="Arial"/>
          <w:lang w:val="es-ES" w:eastAsia="es-ES"/>
        </w:rPr>
        <w:t xml:space="preserve"> de Participación, Caracterización Proceso de Ge</w:t>
      </w:r>
      <w:r w:rsidR="00C941FE">
        <w:rPr>
          <w:rFonts w:ascii="Arial" w:eastAsia="Times New Roman" w:hAnsi="Arial" w:cs="Arial"/>
          <w:lang w:val="es-ES" w:eastAsia="es-ES"/>
        </w:rPr>
        <w:t xml:space="preserve">stión de Atención y Orientación, </w:t>
      </w:r>
      <w:r w:rsidR="00CF1A3B" w:rsidRPr="00CF1A3B">
        <w:rPr>
          <w:rFonts w:ascii="Arial" w:eastAsia="Times New Roman" w:hAnsi="Arial" w:cs="Arial"/>
          <w:lang w:val="es-ES" w:eastAsia="es-ES"/>
        </w:rPr>
        <w:t xml:space="preserve">aparecen con fecha 23 de junio de 2016, dentro de los citados correos no se observa la </w:t>
      </w:r>
      <w:r w:rsidR="00C941FE" w:rsidRPr="00CF1A3B">
        <w:rPr>
          <w:rFonts w:ascii="Arial" w:eastAsia="Times New Roman" w:hAnsi="Arial" w:cs="Arial"/>
          <w:lang w:val="es-ES" w:eastAsia="es-ES"/>
        </w:rPr>
        <w:t>gestión</w:t>
      </w:r>
      <w:r w:rsidR="00CF1A3B" w:rsidRPr="00CF1A3B">
        <w:rPr>
          <w:rFonts w:ascii="Arial" w:eastAsia="Times New Roman" w:hAnsi="Arial" w:cs="Arial"/>
          <w:lang w:val="es-ES" w:eastAsia="es-ES"/>
        </w:rPr>
        <w:t xml:space="preserve"> (</w:t>
      </w:r>
      <w:r w:rsidR="00C941FE" w:rsidRPr="00CF1A3B">
        <w:rPr>
          <w:rFonts w:ascii="Arial" w:eastAsia="Times New Roman" w:hAnsi="Arial" w:cs="Arial"/>
          <w:lang w:val="es-ES" w:eastAsia="es-ES"/>
        </w:rPr>
        <w:t>asesoría</w:t>
      </w:r>
      <w:r w:rsidR="00CF1A3B" w:rsidRPr="00CF1A3B">
        <w:rPr>
          <w:rFonts w:ascii="Arial" w:eastAsia="Times New Roman" w:hAnsi="Arial" w:cs="Arial"/>
          <w:lang w:val="es-ES" w:eastAsia="es-ES"/>
        </w:rPr>
        <w:t>) que corresponde a la OA</w:t>
      </w:r>
      <w:r w:rsidR="00C941FE" w:rsidRPr="00CF1A3B">
        <w:rPr>
          <w:rFonts w:ascii="Arial" w:eastAsia="Times New Roman" w:hAnsi="Arial" w:cs="Arial"/>
          <w:lang w:val="es-ES" w:eastAsia="es-ES"/>
        </w:rPr>
        <w:t>P</w:t>
      </w:r>
      <w:r w:rsidR="00CF1A3B" w:rsidRPr="00CF1A3B">
        <w:rPr>
          <w:rFonts w:ascii="Arial" w:eastAsia="Times New Roman" w:hAnsi="Arial" w:cs="Arial"/>
          <w:lang w:val="es-ES" w:eastAsia="es-ES"/>
        </w:rPr>
        <w:t xml:space="preserve"> por el cual </w:t>
      </w:r>
      <w:r w:rsidR="00C941FE" w:rsidRPr="00CF1A3B">
        <w:rPr>
          <w:rFonts w:ascii="Arial" w:eastAsia="Times New Roman" w:hAnsi="Arial" w:cs="Arial"/>
          <w:lang w:val="es-ES" w:eastAsia="es-ES"/>
        </w:rPr>
        <w:t>está</w:t>
      </w:r>
      <w:r w:rsidR="00CF1A3B" w:rsidRPr="00CF1A3B">
        <w:rPr>
          <w:rFonts w:ascii="Arial" w:eastAsia="Times New Roman" w:hAnsi="Arial" w:cs="Arial"/>
          <w:lang w:val="es-ES" w:eastAsia="es-ES"/>
        </w:rPr>
        <w:t xml:space="preserve"> estipulado el cumplimiento del indicador. </w:t>
      </w:r>
      <w:r w:rsidR="007835B2" w:rsidRPr="007835B2">
        <w:rPr>
          <w:rFonts w:ascii="Arial" w:eastAsia="Times New Roman" w:hAnsi="Arial" w:cs="Arial"/>
          <w:b/>
          <w:lang w:val="es-ES" w:eastAsia="es-ES"/>
        </w:rPr>
        <w:t>(Ver anexo 1)</w:t>
      </w:r>
    </w:p>
    <w:p w:rsidR="00C941FE" w:rsidRDefault="00C941FE" w:rsidP="00C941FE">
      <w:pPr>
        <w:pStyle w:val="Prrafodelista"/>
        <w:spacing w:after="0"/>
        <w:ind w:left="786"/>
        <w:jc w:val="both"/>
        <w:rPr>
          <w:rFonts w:ascii="Arial" w:eastAsia="Times New Roman" w:hAnsi="Arial" w:cs="Arial"/>
          <w:lang w:val="es-ES" w:eastAsia="es-ES"/>
        </w:rPr>
      </w:pPr>
    </w:p>
    <w:p w:rsidR="00CF1A3B" w:rsidRPr="007835B2" w:rsidRDefault="00C941FE" w:rsidP="00C941FE">
      <w:pPr>
        <w:pStyle w:val="Prrafodelista"/>
        <w:spacing w:after="0"/>
        <w:ind w:left="786"/>
        <w:jc w:val="both"/>
        <w:rPr>
          <w:rFonts w:ascii="Arial" w:eastAsia="Times New Roman" w:hAnsi="Arial" w:cs="Arial"/>
          <w:b/>
          <w:lang w:val="es-ES" w:eastAsia="es-ES"/>
        </w:rPr>
      </w:pPr>
      <w:r>
        <w:rPr>
          <w:rFonts w:ascii="Arial" w:eastAsia="Times New Roman" w:hAnsi="Arial" w:cs="Arial"/>
          <w:lang w:val="es-ES" w:eastAsia="es-ES"/>
        </w:rPr>
        <w:t xml:space="preserve">En </w:t>
      </w:r>
      <w:r w:rsidR="00CF1A3B" w:rsidRPr="00CF1A3B">
        <w:rPr>
          <w:rFonts w:ascii="Arial" w:eastAsia="Times New Roman" w:hAnsi="Arial" w:cs="Arial"/>
          <w:lang w:val="es-ES" w:eastAsia="es-ES"/>
        </w:rPr>
        <w:t>la Caracterización Proceso de Gestión para la Asistencia, un func</w:t>
      </w:r>
      <w:r>
        <w:rPr>
          <w:rFonts w:ascii="Arial" w:eastAsia="Times New Roman" w:hAnsi="Arial" w:cs="Arial"/>
          <w:lang w:val="es-ES" w:eastAsia="es-ES"/>
        </w:rPr>
        <w:t xml:space="preserve">ionario de la OAP </w:t>
      </w:r>
      <w:r w:rsidR="00CF1A3B" w:rsidRPr="00CF1A3B">
        <w:rPr>
          <w:rFonts w:ascii="Arial" w:eastAsia="Times New Roman" w:hAnsi="Arial" w:cs="Arial"/>
          <w:lang w:val="es-ES" w:eastAsia="es-ES"/>
        </w:rPr>
        <w:t xml:space="preserve">el 02 de junio de 2016 </w:t>
      </w:r>
      <w:r w:rsidRPr="00CF1A3B">
        <w:rPr>
          <w:rFonts w:ascii="Arial" w:eastAsia="Times New Roman" w:hAnsi="Arial" w:cs="Arial"/>
          <w:lang w:val="es-ES" w:eastAsia="es-ES"/>
        </w:rPr>
        <w:t>reenvió</w:t>
      </w:r>
      <w:r w:rsidR="00CF1A3B" w:rsidRPr="00CF1A3B">
        <w:rPr>
          <w:rFonts w:ascii="Arial" w:eastAsia="Times New Roman" w:hAnsi="Arial" w:cs="Arial"/>
          <w:lang w:val="es-ES" w:eastAsia="es-ES"/>
        </w:rPr>
        <w:t xml:space="preserve"> para la </w:t>
      </w:r>
      <w:r w:rsidRPr="00CF1A3B">
        <w:rPr>
          <w:rFonts w:ascii="Arial" w:eastAsia="Times New Roman" w:hAnsi="Arial" w:cs="Arial"/>
          <w:lang w:val="es-ES" w:eastAsia="es-ES"/>
        </w:rPr>
        <w:t>validación</w:t>
      </w:r>
      <w:r w:rsidR="00CF1A3B" w:rsidRPr="00CF1A3B">
        <w:rPr>
          <w:rFonts w:ascii="Arial" w:eastAsia="Times New Roman" w:hAnsi="Arial" w:cs="Arial"/>
          <w:lang w:val="es-ES" w:eastAsia="es-ES"/>
        </w:rPr>
        <w:t xml:space="preserve"> del equipo SIG (para que estos enviaran las observaciones a </w:t>
      </w:r>
      <w:r w:rsidRPr="00CF1A3B">
        <w:rPr>
          <w:rFonts w:ascii="Arial" w:eastAsia="Times New Roman" w:hAnsi="Arial" w:cs="Arial"/>
          <w:lang w:val="es-ES" w:eastAsia="es-ES"/>
        </w:rPr>
        <w:t>más</w:t>
      </w:r>
      <w:r w:rsidR="00CF1A3B" w:rsidRPr="00CF1A3B">
        <w:rPr>
          <w:rFonts w:ascii="Arial" w:eastAsia="Times New Roman" w:hAnsi="Arial" w:cs="Arial"/>
          <w:lang w:val="es-ES" w:eastAsia="es-ES"/>
        </w:rPr>
        <w:t xml:space="preserve"> tardar el 17 de junio de 2016) un correo </w:t>
      </w:r>
      <w:r w:rsidR="00CF1A3B" w:rsidRPr="00CF1A3B">
        <w:rPr>
          <w:rFonts w:ascii="Arial" w:eastAsia="Times New Roman" w:hAnsi="Arial" w:cs="Arial"/>
          <w:lang w:val="es-ES" w:eastAsia="es-ES"/>
        </w:rPr>
        <w:lastRenderedPageBreak/>
        <w:t xml:space="preserve">que </w:t>
      </w:r>
      <w:r w:rsidRPr="00CF1A3B">
        <w:rPr>
          <w:rFonts w:ascii="Arial" w:eastAsia="Times New Roman" w:hAnsi="Arial" w:cs="Arial"/>
          <w:lang w:val="es-ES" w:eastAsia="es-ES"/>
        </w:rPr>
        <w:t>había</w:t>
      </w:r>
      <w:r w:rsidR="000F1792">
        <w:rPr>
          <w:rFonts w:ascii="Arial" w:eastAsia="Times New Roman" w:hAnsi="Arial" w:cs="Arial"/>
          <w:lang w:val="es-ES" w:eastAsia="es-ES"/>
        </w:rPr>
        <w:t xml:space="preserve"> sido remitido por la S</w:t>
      </w:r>
      <w:r w:rsidR="00CF1A3B" w:rsidRPr="00CF1A3B">
        <w:rPr>
          <w:rFonts w:ascii="Arial" w:eastAsia="Times New Roman" w:hAnsi="Arial" w:cs="Arial"/>
          <w:lang w:val="es-ES" w:eastAsia="es-ES"/>
        </w:rPr>
        <w:t xml:space="preserve">ubdirectora de Asistencia y Atención </w:t>
      </w:r>
      <w:r w:rsidR="000F1792">
        <w:rPr>
          <w:rFonts w:ascii="Arial" w:eastAsia="Times New Roman" w:hAnsi="Arial" w:cs="Arial"/>
          <w:lang w:val="es-ES" w:eastAsia="es-ES"/>
        </w:rPr>
        <w:t>H</w:t>
      </w:r>
      <w:r w:rsidR="00CF1A3B" w:rsidRPr="00CF1A3B">
        <w:rPr>
          <w:rFonts w:ascii="Arial" w:eastAsia="Times New Roman" w:hAnsi="Arial" w:cs="Arial"/>
          <w:lang w:val="es-ES" w:eastAsia="es-ES"/>
        </w:rPr>
        <w:t xml:space="preserve">umanitaria a </w:t>
      </w:r>
      <w:r w:rsidR="00AF2451">
        <w:rPr>
          <w:rFonts w:ascii="Arial" w:eastAsia="Times New Roman" w:hAnsi="Arial" w:cs="Arial"/>
          <w:lang w:val="es-ES" w:eastAsia="es-ES"/>
        </w:rPr>
        <w:t xml:space="preserve">sus enlaces, </w:t>
      </w:r>
      <w:r>
        <w:rPr>
          <w:rFonts w:ascii="Arial" w:eastAsia="Times New Roman" w:hAnsi="Arial" w:cs="Arial"/>
          <w:lang w:val="es-ES" w:eastAsia="es-ES"/>
        </w:rPr>
        <w:t xml:space="preserve">así mismo otra inconsistencia se </w:t>
      </w:r>
      <w:r w:rsidR="00AF2451">
        <w:rPr>
          <w:rFonts w:ascii="Arial" w:eastAsia="Times New Roman" w:hAnsi="Arial" w:cs="Arial"/>
          <w:lang w:val="es-ES" w:eastAsia="es-ES"/>
        </w:rPr>
        <w:t>presentó</w:t>
      </w:r>
      <w:r w:rsidR="00CF1A3B" w:rsidRPr="00CF1A3B">
        <w:rPr>
          <w:rFonts w:ascii="Arial" w:eastAsia="Times New Roman" w:hAnsi="Arial" w:cs="Arial"/>
          <w:lang w:val="es-ES" w:eastAsia="es-ES"/>
        </w:rPr>
        <w:t xml:space="preserve"> con la </w:t>
      </w:r>
      <w:r w:rsidRPr="00CF1A3B">
        <w:rPr>
          <w:rFonts w:ascii="Arial" w:eastAsia="Times New Roman" w:hAnsi="Arial" w:cs="Arial"/>
          <w:lang w:val="es-ES" w:eastAsia="es-ES"/>
        </w:rPr>
        <w:t>actualización</w:t>
      </w:r>
      <w:r w:rsidR="00CF1A3B" w:rsidRPr="00CF1A3B">
        <w:rPr>
          <w:rFonts w:ascii="Arial" w:eastAsia="Times New Roman" w:hAnsi="Arial" w:cs="Arial"/>
          <w:lang w:val="es-ES" w:eastAsia="es-ES"/>
        </w:rPr>
        <w:t xml:space="preserve"> de la </w:t>
      </w:r>
      <w:r w:rsidR="00AF2451">
        <w:rPr>
          <w:rFonts w:ascii="Arial" w:eastAsia="Times New Roman" w:hAnsi="Arial" w:cs="Arial"/>
          <w:lang w:val="es-ES" w:eastAsia="es-ES"/>
        </w:rPr>
        <w:t>v</w:t>
      </w:r>
      <w:r w:rsidRPr="00CF1A3B">
        <w:rPr>
          <w:rFonts w:ascii="Arial" w:eastAsia="Times New Roman" w:hAnsi="Arial" w:cs="Arial"/>
          <w:lang w:val="es-ES" w:eastAsia="es-ES"/>
        </w:rPr>
        <w:t>ersión</w:t>
      </w:r>
      <w:r w:rsidR="00CF1A3B" w:rsidRPr="00CF1A3B">
        <w:rPr>
          <w:rFonts w:ascii="Arial" w:eastAsia="Times New Roman" w:hAnsi="Arial" w:cs="Arial"/>
          <w:lang w:val="es-ES" w:eastAsia="es-ES"/>
        </w:rPr>
        <w:t xml:space="preserve"> de </w:t>
      </w:r>
      <w:r w:rsidRPr="00CF1A3B">
        <w:rPr>
          <w:rFonts w:ascii="Arial" w:eastAsia="Times New Roman" w:hAnsi="Arial" w:cs="Arial"/>
          <w:lang w:val="es-ES" w:eastAsia="es-ES"/>
        </w:rPr>
        <w:t>Evaluación</w:t>
      </w:r>
      <w:r w:rsidR="00CF1A3B" w:rsidRPr="00CF1A3B">
        <w:rPr>
          <w:rFonts w:ascii="Arial" w:eastAsia="Times New Roman" w:hAnsi="Arial" w:cs="Arial"/>
          <w:lang w:val="es-ES" w:eastAsia="es-ES"/>
        </w:rPr>
        <w:t xml:space="preserve"> Independiente de la OCI la cual fue codificada el 01 de junio de 2016 (posterior a la fecha de cierre solicitada 31 de mayo de 2016)</w:t>
      </w:r>
      <w:r w:rsidR="00AF2451">
        <w:rPr>
          <w:rFonts w:ascii="Arial" w:eastAsia="Times New Roman" w:hAnsi="Arial" w:cs="Arial"/>
          <w:lang w:val="es-ES" w:eastAsia="es-ES"/>
        </w:rPr>
        <w:t>.</w:t>
      </w:r>
      <w:r w:rsidR="007835B2" w:rsidRPr="007835B2">
        <w:rPr>
          <w:rFonts w:ascii="Arial" w:eastAsia="Times New Roman" w:hAnsi="Arial" w:cs="Arial"/>
          <w:lang w:val="es-ES" w:eastAsia="es-ES"/>
        </w:rPr>
        <w:t xml:space="preserve"> </w:t>
      </w:r>
      <w:r w:rsidR="007835B2" w:rsidRPr="007835B2">
        <w:rPr>
          <w:rFonts w:ascii="Arial" w:eastAsia="Times New Roman" w:hAnsi="Arial" w:cs="Arial"/>
          <w:b/>
          <w:lang w:val="es-ES" w:eastAsia="es-ES"/>
        </w:rPr>
        <w:t>(Ver anexo 1)</w:t>
      </w:r>
    </w:p>
    <w:p w:rsidR="000E3818" w:rsidRDefault="000E3818" w:rsidP="000E3818">
      <w:pPr>
        <w:pStyle w:val="Prrafodelista"/>
        <w:spacing w:after="0"/>
        <w:ind w:left="284"/>
        <w:jc w:val="both"/>
        <w:rPr>
          <w:rFonts w:ascii="Arial" w:eastAsia="Times New Roman" w:hAnsi="Arial" w:cs="Arial"/>
          <w:b/>
          <w:lang w:val="es-ES" w:eastAsia="es-ES"/>
        </w:rPr>
      </w:pPr>
    </w:p>
    <w:p w:rsidR="00DE717A" w:rsidRDefault="00DE717A" w:rsidP="00DE717A">
      <w:pPr>
        <w:spacing w:after="0"/>
        <w:jc w:val="both"/>
        <w:rPr>
          <w:rFonts w:ascii="Arial" w:eastAsia="MS Mincho" w:hAnsi="Arial" w:cs="Arial"/>
          <w:b/>
          <w:lang w:val="es-ES" w:eastAsia="es-ES"/>
        </w:rPr>
      </w:pPr>
    </w:p>
    <w:p w:rsidR="00DE717A" w:rsidRPr="00DE717A" w:rsidRDefault="00DE717A" w:rsidP="00DE717A">
      <w:pPr>
        <w:pStyle w:val="Prrafodelista"/>
        <w:numPr>
          <w:ilvl w:val="0"/>
          <w:numId w:val="10"/>
        </w:numPr>
        <w:spacing w:after="0"/>
        <w:jc w:val="both"/>
        <w:rPr>
          <w:rFonts w:ascii="Arial" w:eastAsia="MS Mincho" w:hAnsi="Arial" w:cs="Arial"/>
          <w:b/>
          <w:lang w:val="es-ES" w:eastAsia="es-ES"/>
        </w:rPr>
      </w:pPr>
      <w:r w:rsidRPr="00DE717A">
        <w:rPr>
          <w:rFonts w:ascii="Arial" w:eastAsia="MS Mincho" w:hAnsi="Arial" w:cs="Arial"/>
          <w:b/>
          <w:lang w:val="es-ES" w:eastAsia="es-ES"/>
        </w:rPr>
        <w:t xml:space="preserve">Eficiencia Administrativa </w:t>
      </w:r>
      <w:r>
        <w:rPr>
          <w:rFonts w:ascii="Arial" w:eastAsia="MS Mincho" w:hAnsi="Arial" w:cs="Arial"/>
          <w:b/>
          <w:lang w:val="es-ES" w:eastAsia="es-ES"/>
        </w:rPr>
        <w:t>– Gestión Documental</w:t>
      </w:r>
      <w:r w:rsidR="00031E45">
        <w:rPr>
          <w:rFonts w:ascii="Arial" w:eastAsia="MS Mincho" w:hAnsi="Arial" w:cs="Arial"/>
          <w:b/>
          <w:lang w:val="es-ES" w:eastAsia="es-ES"/>
        </w:rPr>
        <w:t>:</w:t>
      </w:r>
    </w:p>
    <w:p w:rsidR="00DE717A" w:rsidRDefault="00DE717A" w:rsidP="00F758E0">
      <w:pPr>
        <w:spacing w:after="0"/>
        <w:jc w:val="both"/>
        <w:rPr>
          <w:rFonts w:ascii="Arial" w:eastAsia="MS Mincho" w:hAnsi="Arial" w:cs="Arial"/>
          <w:b/>
          <w:lang w:val="es-ES" w:eastAsia="es-ES"/>
        </w:rPr>
      </w:pPr>
    </w:p>
    <w:p w:rsidR="00AF2451" w:rsidRDefault="00AF2451" w:rsidP="00AF2451">
      <w:pPr>
        <w:spacing w:after="0"/>
        <w:ind w:left="66"/>
        <w:jc w:val="both"/>
        <w:rPr>
          <w:rFonts w:ascii="Arial" w:eastAsia="Times New Roman" w:hAnsi="Arial" w:cs="Arial"/>
          <w:b/>
          <w:lang w:val="es-ES" w:eastAsia="es-ES"/>
        </w:rPr>
      </w:pPr>
      <w:r>
        <w:rPr>
          <w:rFonts w:ascii="Arial" w:eastAsia="Times New Roman" w:hAnsi="Arial" w:cs="Arial"/>
          <w:b/>
          <w:lang w:val="es-ES" w:eastAsia="es-ES"/>
        </w:rPr>
        <w:t xml:space="preserve"> Grupo Gestión Administrativa y Documental</w:t>
      </w:r>
    </w:p>
    <w:p w:rsidR="00E96C1F" w:rsidRDefault="00E96C1F" w:rsidP="00F758E0">
      <w:pPr>
        <w:spacing w:after="0"/>
        <w:jc w:val="both"/>
        <w:rPr>
          <w:rFonts w:ascii="Arial" w:eastAsia="MS Mincho" w:hAnsi="Arial" w:cs="Arial"/>
          <w:b/>
          <w:lang w:val="es-ES" w:eastAsia="es-ES"/>
        </w:rPr>
      </w:pPr>
    </w:p>
    <w:p w:rsidR="008E669F" w:rsidRDefault="00CE2AC6" w:rsidP="008E669F">
      <w:pPr>
        <w:pStyle w:val="Prrafodelista"/>
        <w:spacing w:after="0"/>
        <w:ind w:left="786"/>
        <w:jc w:val="both"/>
        <w:rPr>
          <w:rFonts w:ascii="Arial" w:eastAsia="MS Mincho" w:hAnsi="Arial" w:cs="Arial"/>
          <w:lang w:val="es-ES" w:eastAsia="es-ES"/>
        </w:rPr>
      </w:pPr>
      <w:r>
        <w:rPr>
          <w:rFonts w:ascii="Arial" w:eastAsia="MS Mincho" w:hAnsi="Arial" w:cs="Arial"/>
          <w:lang w:val="es-ES" w:eastAsia="es-ES"/>
        </w:rPr>
        <w:t xml:space="preserve">Indicador </w:t>
      </w:r>
      <w:r w:rsidRPr="00CE2AC6">
        <w:rPr>
          <w:rFonts w:ascii="Arial" w:eastAsia="MS Mincho" w:hAnsi="Arial" w:cs="Arial"/>
          <w:b/>
          <w:lang w:val="es-ES" w:eastAsia="es-ES"/>
        </w:rPr>
        <w:t>código 11209</w:t>
      </w:r>
      <w:r w:rsidR="007835B2">
        <w:rPr>
          <w:rFonts w:ascii="Arial" w:eastAsia="MS Mincho" w:hAnsi="Arial" w:cs="Arial"/>
          <w:lang w:val="es-ES" w:eastAsia="es-ES"/>
        </w:rPr>
        <w:t>.</w:t>
      </w:r>
      <w:r>
        <w:rPr>
          <w:rFonts w:ascii="Arial" w:eastAsia="MS Mincho" w:hAnsi="Arial" w:cs="Arial"/>
          <w:lang w:val="es-ES" w:eastAsia="es-ES"/>
        </w:rPr>
        <w:t xml:space="preserve"> </w:t>
      </w:r>
      <w:r w:rsidR="008E669F" w:rsidRPr="008E669F">
        <w:rPr>
          <w:rFonts w:ascii="Arial" w:eastAsia="MS Mincho" w:hAnsi="Arial" w:cs="Arial"/>
          <w:lang w:val="es-ES" w:eastAsia="es-ES"/>
        </w:rPr>
        <w:t>Implementar el programa de Gestión Documental Fase 1</w:t>
      </w:r>
    </w:p>
    <w:p w:rsidR="008E669F" w:rsidRDefault="008E669F" w:rsidP="008E669F">
      <w:pPr>
        <w:pStyle w:val="Prrafodelista"/>
        <w:spacing w:after="0"/>
        <w:ind w:left="786"/>
        <w:jc w:val="both"/>
        <w:rPr>
          <w:rFonts w:ascii="Arial" w:eastAsia="MS Mincho" w:hAnsi="Arial" w:cs="Arial"/>
          <w:lang w:val="es-ES" w:eastAsia="es-ES"/>
        </w:rPr>
      </w:pPr>
    </w:p>
    <w:p w:rsidR="00AF2451" w:rsidRDefault="00E96C1F" w:rsidP="007835B2">
      <w:pPr>
        <w:pStyle w:val="Prrafodelista"/>
        <w:numPr>
          <w:ilvl w:val="0"/>
          <w:numId w:val="9"/>
        </w:numPr>
        <w:spacing w:after="0"/>
        <w:jc w:val="both"/>
        <w:rPr>
          <w:rFonts w:ascii="Arial" w:eastAsia="MS Mincho" w:hAnsi="Arial" w:cs="Arial"/>
          <w:lang w:val="es-ES" w:eastAsia="es-ES"/>
        </w:rPr>
      </w:pPr>
      <w:r w:rsidRPr="00E96C1F">
        <w:rPr>
          <w:rFonts w:ascii="Arial" w:eastAsia="MS Mincho" w:hAnsi="Arial" w:cs="Arial"/>
          <w:lang w:val="es-ES" w:eastAsia="es-ES"/>
        </w:rPr>
        <w:t xml:space="preserve">El Concepto de Gestión Documental no presenta el nombre y firma de quien lo </w:t>
      </w:r>
      <w:r w:rsidR="00EE2216" w:rsidRPr="00E96C1F">
        <w:rPr>
          <w:rFonts w:ascii="Arial" w:eastAsia="MS Mincho" w:hAnsi="Arial" w:cs="Arial"/>
          <w:lang w:val="es-ES" w:eastAsia="es-ES"/>
        </w:rPr>
        <w:t>elaboró</w:t>
      </w:r>
      <w:r w:rsidRPr="00E96C1F">
        <w:rPr>
          <w:rFonts w:ascii="Arial" w:eastAsia="MS Mincho" w:hAnsi="Arial" w:cs="Arial"/>
          <w:lang w:val="es-ES" w:eastAsia="es-ES"/>
        </w:rPr>
        <w:t xml:space="preserve">, </w:t>
      </w:r>
      <w:r w:rsidR="00EE2216">
        <w:rPr>
          <w:rFonts w:ascii="Arial" w:eastAsia="MS Mincho" w:hAnsi="Arial" w:cs="Arial"/>
          <w:lang w:val="es-ES" w:eastAsia="es-ES"/>
        </w:rPr>
        <w:t>de igual manera el a</w:t>
      </w:r>
      <w:r w:rsidRPr="00E96C1F">
        <w:rPr>
          <w:rFonts w:ascii="Arial" w:eastAsia="MS Mincho" w:hAnsi="Arial" w:cs="Arial"/>
          <w:lang w:val="es-ES" w:eastAsia="es-ES"/>
        </w:rPr>
        <w:t xml:space="preserve">cta de </w:t>
      </w:r>
      <w:r w:rsidR="00EE2216">
        <w:rPr>
          <w:rFonts w:ascii="Arial" w:eastAsia="MS Mincho" w:hAnsi="Arial" w:cs="Arial"/>
          <w:lang w:val="es-ES" w:eastAsia="es-ES"/>
        </w:rPr>
        <w:t>reunión</w:t>
      </w:r>
      <w:r w:rsidRPr="00E96C1F">
        <w:rPr>
          <w:rFonts w:ascii="Arial" w:eastAsia="MS Mincho" w:hAnsi="Arial" w:cs="Arial"/>
          <w:lang w:val="es-ES" w:eastAsia="es-ES"/>
        </w:rPr>
        <w:t xml:space="preserve"> </w:t>
      </w:r>
      <w:r w:rsidR="00EE2216">
        <w:rPr>
          <w:rFonts w:ascii="Arial" w:eastAsia="MS Mincho" w:hAnsi="Arial" w:cs="Arial"/>
          <w:lang w:val="es-ES" w:eastAsia="es-ES"/>
        </w:rPr>
        <w:t>“</w:t>
      </w:r>
      <w:r w:rsidRPr="00E96C1F">
        <w:rPr>
          <w:rFonts w:ascii="Arial" w:eastAsia="MS Mincho" w:hAnsi="Arial" w:cs="Arial"/>
          <w:lang w:val="es-ES" w:eastAsia="es-ES"/>
        </w:rPr>
        <w:t>Presentación Piloto Herra</w:t>
      </w:r>
      <w:r w:rsidR="00EE2216">
        <w:rPr>
          <w:rFonts w:ascii="Arial" w:eastAsia="MS Mincho" w:hAnsi="Arial" w:cs="Arial"/>
          <w:lang w:val="es-ES" w:eastAsia="es-ES"/>
        </w:rPr>
        <w:t xml:space="preserve">mienta Gestión Documental eSIGN” </w:t>
      </w:r>
      <w:r w:rsidRPr="00E96C1F">
        <w:rPr>
          <w:rFonts w:ascii="Arial" w:eastAsia="MS Mincho" w:hAnsi="Arial" w:cs="Arial"/>
          <w:lang w:val="es-ES" w:eastAsia="es-ES"/>
        </w:rPr>
        <w:t xml:space="preserve">del 26 de febrero de 2016, no </w:t>
      </w:r>
      <w:r w:rsidR="00EE2216" w:rsidRPr="00E96C1F">
        <w:rPr>
          <w:rFonts w:ascii="Arial" w:eastAsia="MS Mincho" w:hAnsi="Arial" w:cs="Arial"/>
          <w:lang w:val="es-ES" w:eastAsia="es-ES"/>
        </w:rPr>
        <w:t>está</w:t>
      </w:r>
      <w:r w:rsidRPr="00E96C1F">
        <w:rPr>
          <w:rFonts w:ascii="Arial" w:eastAsia="MS Mincho" w:hAnsi="Arial" w:cs="Arial"/>
          <w:lang w:val="es-ES" w:eastAsia="es-ES"/>
        </w:rPr>
        <w:t xml:space="preserve"> firmada por los asistentes.</w:t>
      </w:r>
      <w:r w:rsidR="007835B2">
        <w:rPr>
          <w:rFonts w:ascii="Arial" w:eastAsia="MS Mincho" w:hAnsi="Arial" w:cs="Arial"/>
          <w:lang w:val="es-ES" w:eastAsia="es-ES"/>
        </w:rPr>
        <w:t xml:space="preserve"> </w:t>
      </w:r>
      <w:r w:rsidR="007835B2" w:rsidRPr="007835B2">
        <w:rPr>
          <w:rFonts w:ascii="Arial" w:eastAsia="MS Mincho" w:hAnsi="Arial" w:cs="Arial"/>
          <w:b/>
          <w:lang w:val="es-ES" w:eastAsia="es-ES"/>
        </w:rPr>
        <w:t>(Ver anexo 1)</w:t>
      </w:r>
    </w:p>
    <w:p w:rsidR="00602466" w:rsidRDefault="00602466" w:rsidP="00602466">
      <w:pPr>
        <w:spacing w:after="0"/>
        <w:jc w:val="both"/>
        <w:rPr>
          <w:rFonts w:ascii="Arial" w:eastAsia="MS Mincho" w:hAnsi="Arial" w:cs="Arial"/>
          <w:lang w:val="es-ES" w:eastAsia="es-ES"/>
        </w:rPr>
      </w:pPr>
    </w:p>
    <w:p w:rsidR="008E669F" w:rsidRDefault="00CE2AC6" w:rsidP="008E669F">
      <w:pPr>
        <w:pStyle w:val="Prrafodelista"/>
        <w:spacing w:after="0"/>
        <w:ind w:left="786"/>
        <w:jc w:val="both"/>
        <w:rPr>
          <w:rFonts w:ascii="Arial" w:eastAsia="MS Mincho" w:hAnsi="Arial" w:cs="Arial"/>
          <w:lang w:val="es-ES" w:eastAsia="es-ES"/>
        </w:rPr>
      </w:pPr>
      <w:r>
        <w:rPr>
          <w:rFonts w:ascii="Arial" w:eastAsia="MS Mincho" w:hAnsi="Arial" w:cs="Arial"/>
          <w:lang w:val="es-ES" w:eastAsia="es-ES"/>
        </w:rPr>
        <w:t xml:space="preserve">Indicador </w:t>
      </w:r>
      <w:r w:rsidRPr="00CE2AC6">
        <w:rPr>
          <w:rFonts w:ascii="Arial" w:eastAsia="MS Mincho" w:hAnsi="Arial" w:cs="Arial"/>
          <w:b/>
          <w:lang w:val="es-ES" w:eastAsia="es-ES"/>
        </w:rPr>
        <w:t>código 11214</w:t>
      </w:r>
      <w:r w:rsidR="007835B2">
        <w:rPr>
          <w:rFonts w:ascii="Arial" w:eastAsia="MS Mincho" w:hAnsi="Arial" w:cs="Arial"/>
          <w:lang w:val="es-ES" w:eastAsia="es-ES"/>
        </w:rPr>
        <w:t>.</w:t>
      </w:r>
      <w:r>
        <w:rPr>
          <w:rFonts w:ascii="Arial" w:eastAsia="MS Mincho" w:hAnsi="Arial" w:cs="Arial"/>
          <w:lang w:val="es-ES" w:eastAsia="es-ES"/>
        </w:rPr>
        <w:t xml:space="preserve"> </w:t>
      </w:r>
      <w:r w:rsidR="008E669F" w:rsidRPr="008E669F">
        <w:rPr>
          <w:rFonts w:ascii="Arial" w:eastAsia="MS Mincho" w:hAnsi="Arial" w:cs="Arial"/>
          <w:lang w:val="es-ES" w:eastAsia="es-ES"/>
        </w:rPr>
        <w:t>Información de gestión documental publicada en la página web</w:t>
      </w:r>
    </w:p>
    <w:p w:rsidR="008E669F" w:rsidRPr="008E669F" w:rsidRDefault="008E669F" w:rsidP="008E669F">
      <w:pPr>
        <w:pStyle w:val="Prrafodelista"/>
        <w:rPr>
          <w:rFonts w:ascii="Arial" w:eastAsia="MS Mincho" w:hAnsi="Arial" w:cs="Arial"/>
          <w:lang w:val="es-ES" w:eastAsia="es-ES"/>
        </w:rPr>
      </w:pPr>
    </w:p>
    <w:p w:rsidR="00602466" w:rsidRPr="007835B2" w:rsidRDefault="00602466" w:rsidP="007835B2">
      <w:pPr>
        <w:pStyle w:val="Prrafodelista"/>
        <w:numPr>
          <w:ilvl w:val="0"/>
          <w:numId w:val="9"/>
        </w:numPr>
        <w:spacing w:after="0"/>
        <w:jc w:val="both"/>
        <w:rPr>
          <w:rFonts w:ascii="Arial" w:eastAsia="MS Mincho" w:hAnsi="Arial" w:cs="Arial"/>
          <w:b/>
          <w:lang w:val="es-ES" w:eastAsia="es-ES"/>
        </w:rPr>
      </w:pPr>
      <w:r w:rsidRPr="006D6002">
        <w:rPr>
          <w:rFonts w:ascii="Arial" w:eastAsia="MS Mincho" w:hAnsi="Arial" w:cs="Arial"/>
          <w:lang w:val="es-ES" w:eastAsia="es-ES"/>
        </w:rPr>
        <w:t xml:space="preserve">En la información entregada por el GGAD envía soporte de publicación en la Intranet de Gestión Documental (objetivo y la caracterización), sin embargo </w:t>
      </w:r>
      <w:r w:rsidR="006D6002">
        <w:rPr>
          <w:rFonts w:ascii="Arial" w:eastAsia="MS Mincho" w:hAnsi="Arial" w:cs="Arial"/>
          <w:lang w:val="es-ES" w:eastAsia="es-ES"/>
        </w:rPr>
        <w:t xml:space="preserve">en </w:t>
      </w:r>
      <w:r w:rsidRPr="006D6002">
        <w:rPr>
          <w:rFonts w:ascii="Arial" w:eastAsia="MS Mincho" w:hAnsi="Arial" w:cs="Arial"/>
          <w:lang w:val="es-ES" w:eastAsia="es-ES"/>
        </w:rPr>
        <w:t>el r</w:t>
      </w:r>
      <w:r w:rsidR="006D6002">
        <w:rPr>
          <w:rFonts w:ascii="Arial" w:eastAsia="MS Mincho" w:hAnsi="Arial" w:cs="Arial"/>
          <w:lang w:val="es-ES" w:eastAsia="es-ES"/>
        </w:rPr>
        <w:t xml:space="preserve">eporte enviado por la OAP, </w:t>
      </w:r>
      <w:r w:rsidRPr="006D6002">
        <w:rPr>
          <w:rFonts w:ascii="Arial" w:eastAsia="MS Mincho" w:hAnsi="Arial" w:cs="Arial"/>
          <w:lang w:val="es-ES" w:eastAsia="es-ES"/>
        </w:rPr>
        <w:t>señala que se asistió a una reunión con comunicaciones para recibir la</w:t>
      </w:r>
      <w:r w:rsidR="000F1792">
        <w:rPr>
          <w:rFonts w:ascii="Arial" w:eastAsia="MS Mincho" w:hAnsi="Arial" w:cs="Arial"/>
          <w:lang w:val="es-ES" w:eastAsia="es-ES"/>
        </w:rPr>
        <w:t>s</w:t>
      </w:r>
      <w:r w:rsidRPr="006D6002">
        <w:rPr>
          <w:rFonts w:ascii="Arial" w:eastAsia="MS Mincho" w:hAnsi="Arial" w:cs="Arial"/>
          <w:lang w:val="es-ES" w:eastAsia="es-ES"/>
        </w:rPr>
        <w:t xml:space="preserve"> indicaciones de la publicación en la web, </w:t>
      </w:r>
      <w:r w:rsidR="006D6002" w:rsidRPr="006D6002">
        <w:rPr>
          <w:rFonts w:ascii="Arial" w:eastAsia="MS Mincho" w:hAnsi="Arial" w:cs="Arial"/>
          <w:lang w:val="es-ES" w:eastAsia="es-ES"/>
        </w:rPr>
        <w:t xml:space="preserve">de </w:t>
      </w:r>
      <w:r w:rsidRPr="006D6002">
        <w:rPr>
          <w:rFonts w:ascii="Arial" w:eastAsia="MS Mincho" w:hAnsi="Arial" w:cs="Arial"/>
          <w:lang w:val="es-ES" w:eastAsia="es-ES"/>
        </w:rPr>
        <w:t xml:space="preserve">la cual no fue remitida la evidencia (acta de </w:t>
      </w:r>
      <w:r w:rsidR="006D6002" w:rsidRPr="006D6002">
        <w:rPr>
          <w:rFonts w:ascii="Arial" w:eastAsia="MS Mincho" w:hAnsi="Arial" w:cs="Arial"/>
          <w:lang w:val="es-ES" w:eastAsia="es-ES"/>
        </w:rPr>
        <w:t>reunión</w:t>
      </w:r>
      <w:r w:rsidRPr="006D6002">
        <w:rPr>
          <w:rFonts w:ascii="Arial" w:eastAsia="MS Mincho" w:hAnsi="Arial" w:cs="Arial"/>
          <w:lang w:val="es-ES" w:eastAsia="es-ES"/>
        </w:rPr>
        <w:t xml:space="preserve">) que certifique la </w:t>
      </w:r>
      <w:r w:rsidR="006D6002" w:rsidRPr="006D6002">
        <w:rPr>
          <w:rFonts w:ascii="Arial" w:eastAsia="MS Mincho" w:hAnsi="Arial" w:cs="Arial"/>
          <w:lang w:val="es-ES" w:eastAsia="es-ES"/>
        </w:rPr>
        <w:t>realización</w:t>
      </w:r>
      <w:r w:rsidRPr="006D6002">
        <w:rPr>
          <w:rFonts w:ascii="Arial" w:eastAsia="MS Mincho" w:hAnsi="Arial" w:cs="Arial"/>
          <w:lang w:val="es-ES" w:eastAsia="es-ES"/>
        </w:rPr>
        <w:t xml:space="preserve"> de dicha </w:t>
      </w:r>
      <w:r w:rsidR="006D6002" w:rsidRPr="006D6002">
        <w:rPr>
          <w:rFonts w:ascii="Arial" w:eastAsia="MS Mincho" w:hAnsi="Arial" w:cs="Arial"/>
          <w:lang w:val="es-ES" w:eastAsia="es-ES"/>
        </w:rPr>
        <w:t>reunión</w:t>
      </w:r>
      <w:r w:rsidR="006D6002">
        <w:rPr>
          <w:rFonts w:ascii="Arial" w:eastAsia="MS Mincho" w:hAnsi="Arial" w:cs="Arial"/>
          <w:lang w:val="es-ES" w:eastAsia="es-ES"/>
        </w:rPr>
        <w:t>. Así mismo</w:t>
      </w:r>
      <w:r w:rsidR="006D6002" w:rsidRPr="006D6002">
        <w:rPr>
          <w:rFonts w:ascii="Arial" w:eastAsia="MS Mincho" w:hAnsi="Arial" w:cs="Arial"/>
          <w:lang w:val="es-ES" w:eastAsia="es-ES"/>
        </w:rPr>
        <w:t xml:space="preserve"> en</w:t>
      </w:r>
      <w:r w:rsidR="006D6002">
        <w:rPr>
          <w:rFonts w:ascii="Arial" w:eastAsia="MS Mincho" w:hAnsi="Arial" w:cs="Arial"/>
          <w:lang w:val="es-ES" w:eastAsia="es-ES"/>
        </w:rPr>
        <w:t xml:space="preserve"> la i</w:t>
      </w:r>
      <w:r w:rsidR="006D6002" w:rsidRPr="006D6002">
        <w:rPr>
          <w:rFonts w:ascii="Arial" w:eastAsia="MS Mincho" w:hAnsi="Arial" w:cs="Arial"/>
          <w:lang w:val="es-ES" w:eastAsia="es-ES"/>
        </w:rPr>
        <w:t>nformación</w:t>
      </w:r>
      <w:r w:rsidRPr="006D6002">
        <w:rPr>
          <w:rFonts w:ascii="Arial" w:eastAsia="MS Mincho" w:hAnsi="Arial" w:cs="Arial"/>
          <w:lang w:val="es-ES" w:eastAsia="es-ES"/>
        </w:rPr>
        <w:t xml:space="preserve"> entregada se encuentran relacionadas 21 actas de </w:t>
      </w:r>
      <w:r w:rsidR="006D6002" w:rsidRPr="006D6002">
        <w:rPr>
          <w:rFonts w:ascii="Arial" w:eastAsia="MS Mincho" w:hAnsi="Arial" w:cs="Arial"/>
          <w:lang w:val="es-ES" w:eastAsia="es-ES"/>
        </w:rPr>
        <w:t>aprobación</w:t>
      </w:r>
      <w:r w:rsidRPr="006D6002">
        <w:rPr>
          <w:rFonts w:ascii="Arial" w:eastAsia="MS Mincho" w:hAnsi="Arial" w:cs="Arial"/>
          <w:lang w:val="es-ES" w:eastAsia="es-ES"/>
        </w:rPr>
        <w:t xml:space="preserve">, </w:t>
      </w:r>
      <w:r w:rsidR="006D6002" w:rsidRPr="006D6002">
        <w:rPr>
          <w:rFonts w:ascii="Arial" w:eastAsia="MS Mincho" w:hAnsi="Arial" w:cs="Arial"/>
          <w:lang w:val="es-ES" w:eastAsia="es-ES"/>
        </w:rPr>
        <w:t>modificación</w:t>
      </w:r>
      <w:r w:rsidRPr="006D6002">
        <w:rPr>
          <w:rFonts w:ascii="Arial" w:eastAsia="MS Mincho" w:hAnsi="Arial" w:cs="Arial"/>
          <w:lang w:val="es-ES" w:eastAsia="es-ES"/>
        </w:rPr>
        <w:t xml:space="preserve"> o </w:t>
      </w:r>
      <w:r w:rsidR="006D6002" w:rsidRPr="006D6002">
        <w:rPr>
          <w:rFonts w:ascii="Arial" w:eastAsia="MS Mincho" w:hAnsi="Arial" w:cs="Arial"/>
          <w:lang w:val="es-ES" w:eastAsia="es-ES"/>
        </w:rPr>
        <w:t>eliminación</w:t>
      </w:r>
      <w:r w:rsidRPr="006D6002">
        <w:rPr>
          <w:rFonts w:ascii="Arial" w:eastAsia="MS Mincho" w:hAnsi="Arial" w:cs="Arial"/>
          <w:lang w:val="es-ES" w:eastAsia="es-ES"/>
        </w:rPr>
        <w:t xml:space="preserve"> de documentos y registros solo cuatro (4) son de la vigencia 2016 (febrero15, abril 26, junio 10 y junio 10)</w:t>
      </w:r>
      <w:r w:rsidR="006D6002">
        <w:rPr>
          <w:rFonts w:ascii="Arial" w:eastAsia="MS Mincho" w:hAnsi="Arial" w:cs="Arial"/>
          <w:lang w:val="es-ES" w:eastAsia="es-ES"/>
        </w:rPr>
        <w:t>.</w:t>
      </w:r>
      <w:r w:rsidR="007835B2" w:rsidRPr="007835B2">
        <w:t xml:space="preserve"> </w:t>
      </w:r>
      <w:r w:rsidR="007835B2" w:rsidRPr="007835B2">
        <w:rPr>
          <w:rFonts w:ascii="Arial" w:eastAsia="MS Mincho" w:hAnsi="Arial" w:cs="Arial"/>
          <w:b/>
          <w:lang w:val="es-ES" w:eastAsia="es-ES"/>
        </w:rPr>
        <w:t>(Ver anexo 1)</w:t>
      </w:r>
    </w:p>
    <w:p w:rsidR="006D6002" w:rsidRPr="006D6002" w:rsidRDefault="006D6002" w:rsidP="006D6002">
      <w:pPr>
        <w:pStyle w:val="Prrafodelista"/>
        <w:rPr>
          <w:rFonts w:ascii="Arial" w:eastAsia="MS Mincho" w:hAnsi="Arial" w:cs="Arial"/>
          <w:lang w:val="es-ES" w:eastAsia="es-ES"/>
        </w:rPr>
      </w:pPr>
    </w:p>
    <w:p w:rsidR="008E669F" w:rsidRDefault="00CE2AC6" w:rsidP="008E669F">
      <w:pPr>
        <w:pStyle w:val="Prrafodelista"/>
        <w:spacing w:after="0"/>
        <w:ind w:left="786"/>
        <w:jc w:val="both"/>
        <w:rPr>
          <w:rFonts w:ascii="Arial" w:eastAsia="MS Mincho" w:hAnsi="Arial" w:cs="Arial"/>
          <w:lang w:val="es-ES" w:eastAsia="es-ES"/>
        </w:rPr>
      </w:pPr>
      <w:r>
        <w:rPr>
          <w:rFonts w:ascii="Arial" w:eastAsia="MS Mincho" w:hAnsi="Arial" w:cs="Arial"/>
          <w:lang w:val="es-ES" w:eastAsia="es-ES"/>
        </w:rPr>
        <w:t xml:space="preserve">Indicador </w:t>
      </w:r>
      <w:r w:rsidRPr="00CE2AC6">
        <w:rPr>
          <w:rFonts w:ascii="Arial" w:eastAsia="MS Mincho" w:hAnsi="Arial" w:cs="Arial"/>
          <w:b/>
          <w:lang w:val="es-ES" w:eastAsia="es-ES"/>
        </w:rPr>
        <w:t>código 11222</w:t>
      </w:r>
      <w:r w:rsidR="007835B2">
        <w:rPr>
          <w:rFonts w:ascii="Arial" w:eastAsia="MS Mincho" w:hAnsi="Arial" w:cs="Arial"/>
          <w:lang w:val="es-ES" w:eastAsia="es-ES"/>
        </w:rPr>
        <w:t>.</w:t>
      </w:r>
      <w:r>
        <w:rPr>
          <w:rFonts w:ascii="Arial" w:eastAsia="MS Mincho" w:hAnsi="Arial" w:cs="Arial"/>
          <w:lang w:val="es-ES" w:eastAsia="es-ES"/>
        </w:rPr>
        <w:t xml:space="preserve"> </w:t>
      </w:r>
      <w:r w:rsidR="008E669F" w:rsidRPr="008E669F">
        <w:rPr>
          <w:rFonts w:ascii="Arial" w:eastAsia="MS Mincho" w:hAnsi="Arial" w:cs="Arial"/>
          <w:lang w:val="es-ES" w:eastAsia="es-ES"/>
        </w:rPr>
        <w:t>Elaborar y actualizar las tablas de retención documental, el registro de activos de información y los instrumentos archivísticos de la Unidad.</w:t>
      </w:r>
    </w:p>
    <w:p w:rsidR="008E669F" w:rsidRPr="008E669F" w:rsidRDefault="008E669F" w:rsidP="008E669F">
      <w:pPr>
        <w:pStyle w:val="Prrafodelista"/>
        <w:rPr>
          <w:rFonts w:ascii="Arial" w:eastAsia="MS Mincho" w:hAnsi="Arial" w:cs="Arial"/>
          <w:lang w:val="es-ES" w:eastAsia="es-ES"/>
        </w:rPr>
      </w:pPr>
    </w:p>
    <w:p w:rsidR="007835B2" w:rsidRPr="007835B2" w:rsidRDefault="0039037E" w:rsidP="007835B2">
      <w:pPr>
        <w:pStyle w:val="Prrafodelista"/>
        <w:numPr>
          <w:ilvl w:val="0"/>
          <w:numId w:val="9"/>
        </w:numPr>
        <w:spacing w:after="0"/>
        <w:jc w:val="both"/>
        <w:rPr>
          <w:rFonts w:ascii="Arial" w:eastAsia="MS Mincho" w:hAnsi="Arial" w:cs="Arial"/>
          <w:b/>
          <w:lang w:val="es-ES" w:eastAsia="es-ES"/>
        </w:rPr>
      </w:pPr>
      <w:r w:rsidRPr="0039037E">
        <w:rPr>
          <w:rFonts w:ascii="Arial" w:eastAsia="MS Mincho" w:hAnsi="Arial" w:cs="Arial"/>
          <w:lang w:val="es-ES" w:eastAsia="es-ES"/>
        </w:rPr>
        <w:t>En lo que respecta a las T</w:t>
      </w:r>
      <w:r>
        <w:rPr>
          <w:rFonts w:ascii="Arial" w:eastAsia="MS Mincho" w:hAnsi="Arial" w:cs="Arial"/>
          <w:lang w:val="es-ES" w:eastAsia="es-ES"/>
        </w:rPr>
        <w:t>R</w:t>
      </w:r>
      <w:r w:rsidRPr="0039037E">
        <w:rPr>
          <w:rFonts w:ascii="Arial" w:eastAsia="MS Mincho" w:hAnsi="Arial" w:cs="Arial"/>
          <w:lang w:val="es-ES" w:eastAsia="es-ES"/>
        </w:rPr>
        <w:t xml:space="preserve">D, dentro de la información enviada se relacionó un acta de modificación del </w:t>
      </w:r>
      <w:r>
        <w:rPr>
          <w:rFonts w:ascii="Arial" w:eastAsia="MS Mincho" w:hAnsi="Arial" w:cs="Arial"/>
          <w:lang w:val="es-ES" w:eastAsia="es-ES"/>
        </w:rPr>
        <w:t>“</w:t>
      </w:r>
      <w:r w:rsidRPr="0039037E">
        <w:rPr>
          <w:rFonts w:ascii="Arial" w:eastAsia="MS Mincho" w:hAnsi="Arial" w:cs="Arial"/>
          <w:lang w:val="es-ES" w:eastAsia="es-ES"/>
        </w:rPr>
        <w:t>Formato Tabla de Retención Documental</w:t>
      </w:r>
      <w:r>
        <w:rPr>
          <w:rFonts w:ascii="Arial" w:eastAsia="MS Mincho" w:hAnsi="Arial" w:cs="Arial"/>
          <w:lang w:val="es-ES" w:eastAsia="es-ES"/>
        </w:rPr>
        <w:t>”</w:t>
      </w:r>
      <w:r w:rsidRPr="0039037E">
        <w:rPr>
          <w:rFonts w:ascii="Arial" w:eastAsia="MS Mincho" w:hAnsi="Arial" w:cs="Arial"/>
          <w:lang w:val="es-ES" w:eastAsia="es-ES"/>
        </w:rPr>
        <w:t xml:space="preserve"> del 26 de abril de 2016, sin embargo no se observan las Tablas de Retención Documental elaboradas y actualizadas de la vigencia 2016,  las suministr</w:t>
      </w:r>
      <w:r>
        <w:rPr>
          <w:rFonts w:ascii="Arial" w:eastAsia="MS Mincho" w:hAnsi="Arial" w:cs="Arial"/>
          <w:lang w:val="es-ES" w:eastAsia="es-ES"/>
        </w:rPr>
        <w:t xml:space="preserve">adas pertenecen a las los años </w:t>
      </w:r>
      <w:r w:rsidRPr="0039037E">
        <w:rPr>
          <w:rFonts w:ascii="Arial" w:eastAsia="MS Mincho" w:hAnsi="Arial" w:cs="Arial"/>
          <w:lang w:val="es-ES" w:eastAsia="es-ES"/>
        </w:rPr>
        <w:t>2014 y 2015.</w:t>
      </w:r>
      <w:r w:rsidR="007835B2" w:rsidRPr="007835B2">
        <w:rPr>
          <w:rFonts w:ascii="Arial" w:eastAsia="MS Mincho" w:hAnsi="Arial" w:cs="Arial"/>
          <w:b/>
          <w:lang w:val="es-ES" w:eastAsia="es-ES"/>
        </w:rPr>
        <w:t xml:space="preserve"> (Ver anexo 1)</w:t>
      </w:r>
    </w:p>
    <w:p w:rsidR="007835B2" w:rsidRDefault="007835B2" w:rsidP="00031E45">
      <w:pPr>
        <w:pStyle w:val="Prrafodelista"/>
        <w:tabs>
          <w:tab w:val="left" w:pos="2265"/>
        </w:tabs>
        <w:rPr>
          <w:rFonts w:ascii="Arial" w:eastAsia="MS Mincho" w:hAnsi="Arial" w:cs="Arial"/>
          <w:lang w:val="es-ES" w:eastAsia="es-ES"/>
        </w:rPr>
      </w:pPr>
    </w:p>
    <w:p w:rsidR="007835B2" w:rsidRDefault="007835B2" w:rsidP="00031E45">
      <w:pPr>
        <w:pStyle w:val="Prrafodelista"/>
        <w:tabs>
          <w:tab w:val="left" w:pos="2265"/>
        </w:tabs>
        <w:rPr>
          <w:rFonts w:ascii="Arial" w:eastAsia="MS Mincho" w:hAnsi="Arial" w:cs="Arial"/>
          <w:lang w:val="es-ES" w:eastAsia="es-ES"/>
        </w:rPr>
      </w:pPr>
    </w:p>
    <w:p w:rsidR="007835B2" w:rsidRDefault="007835B2" w:rsidP="00031E45">
      <w:pPr>
        <w:pStyle w:val="Prrafodelista"/>
        <w:tabs>
          <w:tab w:val="left" w:pos="2265"/>
        </w:tabs>
        <w:rPr>
          <w:rFonts w:ascii="Arial" w:eastAsia="MS Mincho" w:hAnsi="Arial" w:cs="Arial"/>
          <w:lang w:val="es-ES" w:eastAsia="es-ES"/>
        </w:rPr>
      </w:pPr>
    </w:p>
    <w:p w:rsidR="007835B2" w:rsidRDefault="007835B2" w:rsidP="00031E45">
      <w:pPr>
        <w:pStyle w:val="Prrafodelista"/>
        <w:tabs>
          <w:tab w:val="left" w:pos="2265"/>
        </w:tabs>
        <w:rPr>
          <w:rFonts w:ascii="Arial" w:eastAsia="MS Mincho" w:hAnsi="Arial" w:cs="Arial"/>
          <w:lang w:val="es-ES" w:eastAsia="es-ES"/>
        </w:rPr>
      </w:pPr>
    </w:p>
    <w:p w:rsidR="007835B2" w:rsidRDefault="007835B2" w:rsidP="00031E45">
      <w:pPr>
        <w:pStyle w:val="Prrafodelista"/>
        <w:tabs>
          <w:tab w:val="left" w:pos="2265"/>
        </w:tabs>
        <w:rPr>
          <w:rFonts w:ascii="Arial" w:eastAsia="MS Mincho" w:hAnsi="Arial" w:cs="Arial"/>
          <w:lang w:val="es-ES" w:eastAsia="es-ES"/>
        </w:rPr>
      </w:pPr>
    </w:p>
    <w:p w:rsidR="00305777" w:rsidRDefault="00031E45" w:rsidP="00031E45">
      <w:pPr>
        <w:pStyle w:val="Prrafodelista"/>
        <w:tabs>
          <w:tab w:val="left" w:pos="2265"/>
        </w:tabs>
        <w:rPr>
          <w:rFonts w:ascii="Arial" w:eastAsia="MS Mincho" w:hAnsi="Arial" w:cs="Arial"/>
          <w:lang w:val="es-ES" w:eastAsia="es-ES"/>
        </w:rPr>
      </w:pPr>
      <w:r>
        <w:rPr>
          <w:rFonts w:ascii="Arial" w:eastAsia="MS Mincho" w:hAnsi="Arial" w:cs="Arial"/>
          <w:lang w:val="es-ES" w:eastAsia="es-ES"/>
        </w:rPr>
        <w:tab/>
      </w:r>
    </w:p>
    <w:p w:rsidR="00031E45" w:rsidRPr="00DE717A" w:rsidRDefault="00031E45" w:rsidP="00031E45">
      <w:pPr>
        <w:pStyle w:val="Prrafodelista"/>
        <w:tabs>
          <w:tab w:val="left" w:pos="2265"/>
        </w:tabs>
        <w:rPr>
          <w:rFonts w:ascii="Arial" w:eastAsia="MS Mincho" w:hAnsi="Arial" w:cs="Arial"/>
          <w:lang w:val="es-ES" w:eastAsia="es-ES"/>
        </w:rPr>
      </w:pPr>
    </w:p>
    <w:p w:rsidR="0008133A" w:rsidRPr="00DE717A" w:rsidRDefault="00DE717A" w:rsidP="00DE717A">
      <w:pPr>
        <w:pStyle w:val="Prrafodelista"/>
        <w:numPr>
          <w:ilvl w:val="0"/>
          <w:numId w:val="10"/>
        </w:numPr>
        <w:spacing w:after="0"/>
        <w:jc w:val="both"/>
        <w:rPr>
          <w:rFonts w:ascii="Arial" w:eastAsia="MS Mincho" w:hAnsi="Arial" w:cs="Arial"/>
          <w:b/>
          <w:lang w:val="es-ES" w:eastAsia="es-ES"/>
        </w:rPr>
      </w:pPr>
      <w:r w:rsidRPr="00DE717A">
        <w:rPr>
          <w:rFonts w:ascii="Arial" w:eastAsia="MS Mincho" w:hAnsi="Arial" w:cs="Arial"/>
          <w:b/>
          <w:lang w:val="es-ES" w:eastAsia="es-ES"/>
        </w:rPr>
        <w:lastRenderedPageBreak/>
        <w:t>Eficiencia administrativa  - Racionalización de trámites</w:t>
      </w:r>
      <w:r w:rsidR="00031E45">
        <w:rPr>
          <w:rFonts w:ascii="Arial" w:eastAsia="MS Mincho" w:hAnsi="Arial" w:cs="Arial"/>
          <w:b/>
          <w:lang w:val="es-ES" w:eastAsia="es-ES"/>
        </w:rPr>
        <w:t>:</w:t>
      </w:r>
    </w:p>
    <w:p w:rsidR="0008133A" w:rsidRDefault="0008133A" w:rsidP="00F758E0">
      <w:pPr>
        <w:spacing w:after="0"/>
        <w:jc w:val="both"/>
        <w:rPr>
          <w:rFonts w:ascii="Arial" w:eastAsia="MS Mincho" w:hAnsi="Arial" w:cs="Arial"/>
          <w:b/>
          <w:lang w:val="es-ES" w:eastAsia="es-ES"/>
        </w:rPr>
      </w:pPr>
    </w:p>
    <w:p w:rsidR="00947EC0" w:rsidRDefault="00947EC0" w:rsidP="00F758E0">
      <w:pPr>
        <w:spacing w:after="0"/>
        <w:jc w:val="both"/>
        <w:rPr>
          <w:rFonts w:ascii="Arial" w:eastAsia="MS Mincho" w:hAnsi="Arial" w:cs="Arial"/>
          <w:b/>
          <w:lang w:val="es-ES" w:eastAsia="es-ES"/>
        </w:rPr>
      </w:pPr>
      <w:r>
        <w:rPr>
          <w:rFonts w:ascii="Arial" w:eastAsia="MS Mincho" w:hAnsi="Arial" w:cs="Arial"/>
          <w:b/>
          <w:lang w:val="es-ES" w:eastAsia="es-ES"/>
        </w:rPr>
        <w:t>Oficina de Tecnologías de la Información</w:t>
      </w:r>
    </w:p>
    <w:p w:rsidR="00947EC0" w:rsidRDefault="00947EC0" w:rsidP="00F758E0">
      <w:pPr>
        <w:spacing w:after="0"/>
        <w:jc w:val="both"/>
        <w:rPr>
          <w:rFonts w:ascii="Arial" w:eastAsia="MS Mincho" w:hAnsi="Arial" w:cs="Arial"/>
          <w:b/>
          <w:lang w:val="es-ES" w:eastAsia="es-ES"/>
        </w:rPr>
      </w:pPr>
    </w:p>
    <w:p w:rsidR="0040041B" w:rsidRPr="0040041B" w:rsidRDefault="00584938" w:rsidP="0040041B">
      <w:pPr>
        <w:pStyle w:val="Prrafodelista"/>
        <w:numPr>
          <w:ilvl w:val="0"/>
          <w:numId w:val="12"/>
        </w:numPr>
        <w:spacing w:after="0"/>
        <w:jc w:val="both"/>
        <w:rPr>
          <w:rFonts w:ascii="Arial" w:eastAsia="MS Mincho" w:hAnsi="Arial" w:cs="Arial"/>
          <w:lang w:val="es-ES" w:eastAsia="es-ES"/>
        </w:rPr>
      </w:pPr>
      <w:r>
        <w:rPr>
          <w:rFonts w:ascii="Arial" w:eastAsia="MS Mincho" w:hAnsi="Arial" w:cs="Arial"/>
          <w:lang w:val="es-ES" w:eastAsia="es-ES"/>
        </w:rPr>
        <w:t xml:space="preserve">Indicador </w:t>
      </w:r>
      <w:r w:rsidRPr="00CE2AC6">
        <w:rPr>
          <w:rFonts w:ascii="Arial" w:eastAsia="MS Mincho" w:hAnsi="Arial" w:cs="Arial"/>
          <w:b/>
          <w:lang w:val="es-ES" w:eastAsia="es-ES"/>
        </w:rPr>
        <w:t xml:space="preserve">código </w:t>
      </w:r>
      <w:r w:rsidRPr="00584938">
        <w:rPr>
          <w:rFonts w:ascii="Arial" w:eastAsia="MS Mincho" w:hAnsi="Arial" w:cs="Arial"/>
          <w:b/>
          <w:lang w:val="es-ES" w:eastAsia="es-ES"/>
        </w:rPr>
        <w:t>11304</w:t>
      </w:r>
      <w:r w:rsidR="007835B2">
        <w:rPr>
          <w:rFonts w:ascii="Arial" w:eastAsia="MS Mincho" w:hAnsi="Arial" w:cs="Arial"/>
          <w:lang w:val="es-ES" w:eastAsia="es-ES"/>
        </w:rPr>
        <w:t>.</w:t>
      </w:r>
      <w:r>
        <w:rPr>
          <w:rFonts w:ascii="Arial" w:eastAsia="MS Mincho" w:hAnsi="Arial" w:cs="Arial"/>
          <w:b/>
          <w:lang w:val="es-ES" w:eastAsia="es-ES"/>
        </w:rPr>
        <w:t xml:space="preserve"> </w:t>
      </w:r>
      <w:r w:rsidR="0040041B" w:rsidRPr="0040041B">
        <w:rPr>
          <w:rFonts w:ascii="Arial" w:eastAsia="MS Mincho" w:hAnsi="Arial" w:cs="Arial"/>
          <w:lang w:val="es-ES" w:eastAsia="es-ES"/>
        </w:rPr>
        <w:t>Permitir la consulta de información relacionada a la valoración de la victima</w:t>
      </w:r>
    </w:p>
    <w:p w:rsidR="0040041B" w:rsidRPr="0040041B" w:rsidRDefault="0040041B" w:rsidP="0040041B">
      <w:pPr>
        <w:pStyle w:val="Prrafodelista"/>
        <w:spacing w:after="0"/>
        <w:jc w:val="both"/>
        <w:rPr>
          <w:rFonts w:ascii="Arial" w:eastAsia="MS Mincho" w:hAnsi="Arial" w:cs="Arial"/>
          <w:lang w:val="es-ES" w:eastAsia="es-ES"/>
        </w:rPr>
      </w:pPr>
    </w:p>
    <w:p w:rsidR="007835B2" w:rsidRPr="007835B2" w:rsidRDefault="000F1792" w:rsidP="007835B2">
      <w:pPr>
        <w:pStyle w:val="Prrafodelista"/>
        <w:numPr>
          <w:ilvl w:val="0"/>
          <w:numId w:val="9"/>
        </w:numPr>
        <w:spacing w:after="0"/>
        <w:jc w:val="both"/>
        <w:rPr>
          <w:rFonts w:ascii="Arial" w:eastAsia="MS Mincho" w:hAnsi="Arial" w:cs="Arial"/>
          <w:b/>
          <w:lang w:val="es-ES" w:eastAsia="es-ES"/>
        </w:rPr>
      </w:pPr>
      <w:r>
        <w:rPr>
          <w:rFonts w:ascii="Arial" w:eastAsia="MS Mincho" w:hAnsi="Arial" w:cs="Arial"/>
          <w:lang w:val="es-ES" w:eastAsia="es-ES"/>
        </w:rPr>
        <w:t>L</w:t>
      </w:r>
      <w:r w:rsidR="000A1A1F" w:rsidRPr="000A1A1F">
        <w:rPr>
          <w:rFonts w:ascii="Arial" w:eastAsia="MS Mincho" w:hAnsi="Arial" w:cs="Arial"/>
          <w:lang w:val="es-ES" w:eastAsia="es-ES"/>
        </w:rPr>
        <w:t>a OTI ha reportado el seguimiento de esta actividad en función de un nuevo indicador que propuso en el acta Nº</w:t>
      </w:r>
      <w:r w:rsidR="00584938">
        <w:rPr>
          <w:rFonts w:ascii="Arial" w:eastAsia="MS Mincho" w:hAnsi="Arial" w:cs="Arial"/>
          <w:lang w:val="es-ES" w:eastAsia="es-ES"/>
        </w:rPr>
        <w:t xml:space="preserve"> </w:t>
      </w:r>
      <w:r w:rsidR="000A1A1F" w:rsidRPr="000A1A1F">
        <w:rPr>
          <w:rFonts w:ascii="Arial" w:eastAsia="MS Mincho" w:hAnsi="Arial" w:cs="Arial"/>
          <w:lang w:val="es-ES" w:eastAsia="es-ES"/>
        </w:rPr>
        <w:t>20 “Servicios de consulta de información a través de canales virtuales (kioscos) operando”, y su</w:t>
      </w:r>
      <w:r w:rsidR="00584938">
        <w:rPr>
          <w:rFonts w:ascii="Arial" w:eastAsia="MS Mincho" w:hAnsi="Arial" w:cs="Arial"/>
          <w:lang w:val="es-ES" w:eastAsia="es-ES"/>
        </w:rPr>
        <w:t>s</w:t>
      </w:r>
      <w:r w:rsidR="000A1A1F" w:rsidRPr="000A1A1F">
        <w:rPr>
          <w:rFonts w:ascii="Arial" w:eastAsia="MS Mincho" w:hAnsi="Arial" w:cs="Arial"/>
          <w:lang w:val="es-ES" w:eastAsia="es-ES"/>
        </w:rPr>
        <w:t xml:space="preserve"> evidencia</w:t>
      </w:r>
      <w:r w:rsidR="00584938">
        <w:rPr>
          <w:rFonts w:ascii="Arial" w:eastAsia="MS Mincho" w:hAnsi="Arial" w:cs="Arial"/>
          <w:lang w:val="es-ES" w:eastAsia="es-ES"/>
        </w:rPr>
        <w:t>s</w:t>
      </w:r>
      <w:r w:rsidR="000A1A1F" w:rsidRPr="000A1A1F">
        <w:rPr>
          <w:rFonts w:ascii="Arial" w:eastAsia="MS Mincho" w:hAnsi="Arial" w:cs="Arial"/>
          <w:lang w:val="es-ES" w:eastAsia="es-ES"/>
        </w:rPr>
        <w:t xml:space="preserve"> </w:t>
      </w:r>
      <w:r w:rsidR="00584938">
        <w:rPr>
          <w:rFonts w:ascii="Arial" w:eastAsia="MS Mincho" w:hAnsi="Arial" w:cs="Arial"/>
          <w:lang w:val="es-ES" w:eastAsia="es-ES"/>
        </w:rPr>
        <w:t xml:space="preserve">están relacionadas </w:t>
      </w:r>
      <w:r w:rsidR="00C20228">
        <w:rPr>
          <w:rFonts w:ascii="Arial" w:eastAsia="MS Mincho" w:hAnsi="Arial" w:cs="Arial"/>
          <w:lang w:val="es-ES" w:eastAsia="es-ES"/>
        </w:rPr>
        <w:t>a este nuevo indicador</w:t>
      </w:r>
      <w:r w:rsidR="000A1A1F" w:rsidRPr="000A1A1F">
        <w:rPr>
          <w:rFonts w:ascii="Arial" w:eastAsia="MS Mincho" w:hAnsi="Arial" w:cs="Arial"/>
          <w:lang w:val="es-ES" w:eastAsia="es-ES"/>
        </w:rPr>
        <w:t xml:space="preserve"> que a</w:t>
      </w:r>
      <w:r w:rsidR="00C20228">
        <w:rPr>
          <w:rFonts w:ascii="Arial" w:eastAsia="MS Mincho" w:hAnsi="Arial" w:cs="Arial"/>
          <w:lang w:val="es-ES" w:eastAsia="es-ES"/>
        </w:rPr>
        <w:t xml:space="preserve"> la fecha no ha sido modificado por la Oficina Asesora de Planeación.</w:t>
      </w:r>
      <w:r w:rsidR="007835B2">
        <w:rPr>
          <w:rFonts w:ascii="Arial" w:eastAsia="MS Mincho" w:hAnsi="Arial" w:cs="Arial"/>
          <w:lang w:val="es-ES" w:eastAsia="es-ES"/>
        </w:rPr>
        <w:t xml:space="preserve"> </w:t>
      </w:r>
      <w:r w:rsidR="007835B2" w:rsidRPr="007835B2">
        <w:rPr>
          <w:rFonts w:ascii="Arial" w:eastAsia="MS Mincho" w:hAnsi="Arial" w:cs="Arial"/>
          <w:b/>
          <w:lang w:val="es-ES" w:eastAsia="es-ES"/>
        </w:rPr>
        <w:t>(Ver anexo 1)</w:t>
      </w:r>
    </w:p>
    <w:p w:rsidR="00E05A8F" w:rsidRDefault="00E05A8F" w:rsidP="00031E45">
      <w:pPr>
        <w:pStyle w:val="Prrafodelista"/>
        <w:tabs>
          <w:tab w:val="left" w:pos="4380"/>
        </w:tabs>
        <w:spacing w:after="0"/>
        <w:jc w:val="both"/>
        <w:rPr>
          <w:rFonts w:ascii="Arial" w:eastAsia="MS Mincho" w:hAnsi="Arial" w:cs="Arial"/>
          <w:lang w:val="es-ES" w:eastAsia="es-ES"/>
        </w:rPr>
      </w:pPr>
    </w:p>
    <w:p w:rsidR="0008133A" w:rsidRDefault="00031E45" w:rsidP="00E05A8F">
      <w:pPr>
        <w:pStyle w:val="Prrafodelista"/>
        <w:tabs>
          <w:tab w:val="left" w:pos="4380"/>
        </w:tabs>
        <w:spacing w:after="0"/>
        <w:jc w:val="both"/>
        <w:rPr>
          <w:rFonts w:ascii="Arial" w:eastAsia="MS Mincho" w:hAnsi="Arial" w:cs="Arial"/>
          <w:b/>
          <w:lang w:val="es-ES" w:eastAsia="es-ES"/>
        </w:rPr>
      </w:pPr>
      <w:r>
        <w:rPr>
          <w:rFonts w:ascii="Arial" w:eastAsia="MS Mincho" w:hAnsi="Arial" w:cs="Arial"/>
          <w:lang w:val="es-ES" w:eastAsia="es-ES"/>
        </w:rPr>
        <w:tab/>
      </w:r>
      <w:r>
        <w:rPr>
          <w:rFonts w:ascii="Arial" w:eastAsia="MS Mincho" w:hAnsi="Arial" w:cs="Arial"/>
          <w:b/>
          <w:lang w:val="es-ES" w:eastAsia="es-ES"/>
        </w:rPr>
        <w:tab/>
      </w:r>
      <w:r>
        <w:rPr>
          <w:rFonts w:ascii="Arial" w:eastAsia="MS Mincho" w:hAnsi="Arial" w:cs="Arial"/>
          <w:b/>
          <w:lang w:val="es-ES" w:eastAsia="es-ES"/>
        </w:rPr>
        <w:tab/>
      </w:r>
    </w:p>
    <w:p w:rsidR="0008133A" w:rsidRPr="00031E45" w:rsidRDefault="00031E45" w:rsidP="00031E45">
      <w:pPr>
        <w:pStyle w:val="Prrafodelista"/>
        <w:numPr>
          <w:ilvl w:val="0"/>
          <w:numId w:val="7"/>
        </w:numPr>
        <w:spacing w:after="0"/>
        <w:jc w:val="both"/>
        <w:rPr>
          <w:rFonts w:ascii="Arial" w:eastAsia="MS Mincho" w:hAnsi="Arial" w:cs="Arial"/>
          <w:b/>
          <w:lang w:val="es-ES" w:eastAsia="es-ES"/>
        </w:rPr>
      </w:pPr>
      <w:r w:rsidRPr="00031E45">
        <w:rPr>
          <w:rFonts w:ascii="Arial" w:eastAsia="MS Mincho" w:hAnsi="Arial" w:cs="Arial"/>
          <w:b/>
          <w:lang w:val="es-ES" w:eastAsia="es-ES"/>
        </w:rPr>
        <w:t>GESTIÒN DEL TALENTO:</w:t>
      </w:r>
    </w:p>
    <w:p w:rsidR="0008133A" w:rsidRDefault="0008133A" w:rsidP="00F758E0">
      <w:pPr>
        <w:spacing w:after="0"/>
        <w:jc w:val="both"/>
        <w:rPr>
          <w:rFonts w:ascii="Arial" w:eastAsia="MS Mincho" w:hAnsi="Arial" w:cs="Arial"/>
          <w:b/>
          <w:lang w:val="es-ES" w:eastAsia="es-ES"/>
        </w:rPr>
      </w:pPr>
    </w:p>
    <w:p w:rsidR="0008133A" w:rsidRPr="00947EC0" w:rsidRDefault="000F1792" w:rsidP="00947EC0">
      <w:pPr>
        <w:pStyle w:val="Prrafodelista"/>
        <w:numPr>
          <w:ilvl w:val="0"/>
          <w:numId w:val="13"/>
        </w:numPr>
        <w:spacing w:after="0"/>
        <w:jc w:val="both"/>
        <w:rPr>
          <w:rFonts w:ascii="Arial" w:eastAsia="MS Mincho" w:hAnsi="Arial" w:cs="Arial"/>
          <w:b/>
          <w:lang w:val="es-ES" w:eastAsia="es-ES"/>
        </w:rPr>
      </w:pPr>
      <w:r>
        <w:rPr>
          <w:rFonts w:ascii="Arial" w:eastAsia="MS Mincho" w:hAnsi="Arial" w:cs="Arial"/>
          <w:b/>
          <w:lang w:val="es-ES" w:eastAsia="es-ES"/>
        </w:rPr>
        <w:t>Gestión del Talento Humano  - Bienestar e I</w:t>
      </w:r>
      <w:r w:rsidR="00031E45" w:rsidRPr="00947EC0">
        <w:rPr>
          <w:rFonts w:ascii="Arial" w:eastAsia="MS Mincho" w:hAnsi="Arial" w:cs="Arial"/>
          <w:b/>
          <w:lang w:val="es-ES" w:eastAsia="es-ES"/>
        </w:rPr>
        <w:t>ncentivos:</w:t>
      </w:r>
    </w:p>
    <w:p w:rsidR="00947EC0" w:rsidRDefault="00947EC0" w:rsidP="00F758E0">
      <w:pPr>
        <w:spacing w:after="0"/>
        <w:jc w:val="both"/>
        <w:rPr>
          <w:rFonts w:ascii="Arial" w:eastAsia="MS Mincho" w:hAnsi="Arial" w:cs="Arial"/>
          <w:b/>
          <w:lang w:val="es-ES" w:eastAsia="es-ES"/>
        </w:rPr>
      </w:pPr>
    </w:p>
    <w:p w:rsidR="00947EC0" w:rsidRDefault="00947EC0" w:rsidP="00F758E0">
      <w:pPr>
        <w:spacing w:after="0"/>
        <w:jc w:val="both"/>
        <w:rPr>
          <w:rFonts w:ascii="Arial" w:eastAsia="MS Mincho" w:hAnsi="Arial" w:cs="Arial"/>
          <w:b/>
          <w:lang w:val="es-ES" w:eastAsia="es-ES"/>
        </w:rPr>
      </w:pPr>
      <w:r>
        <w:rPr>
          <w:rFonts w:ascii="Arial" w:eastAsia="MS Mincho" w:hAnsi="Arial" w:cs="Arial"/>
          <w:b/>
          <w:lang w:val="es-ES" w:eastAsia="es-ES"/>
        </w:rPr>
        <w:t>Dirección Territorial Sucre</w:t>
      </w:r>
    </w:p>
    <w:p w:rsidR="00947EC0" w:rsidRDefault="00947EC0" w:rsidP="00F758E0">
      <w:pPr>
        <w:spacing w:after="0"/>
        <w:jc w:val="both"/>
        <w:rPr>
          <w:rFonts w:ascii="Arial" w:eastAsia="MS Mincho" w:hAnsi="Arial" w:cs="Arial"/>
          <w:b/>
          <w:lang w:val="es-ES" w:eastAsia="es-ES"/>
        </w:rPr>
      </w:pPr>
    </w:p>
    <w:p w:rsidR="0040041B" w:rsidRDefault="00E05A8F" w:rsidP="0040041B">
      <w:pPr>
        <w:pStyle w:val="Prrafodelista"/>
        <w:spacing w:after="0"/>
        <w:jc w:val="both"/>
        <w:rPr>
          <w:rFonts w:ascii="Arial" w:eastAsia="MS Mincho" w:hAnsi="Arial" w:cs="Arial"/>
          <w:lang w:val="es-ES" w:eastAsia="es-ES"/>
        </w:rPr>
      </w:pPr>
      <w:r w:rsidRPr="00E05A8F">
        <w:rPr>
          <w:rFonts w:ascii="Arial" w:eastAsia="MS Mincho" w:hAnsi="Arial" w:cs="Arial"/>
          <w:lang w:val="es-ES" w:eastAsia="es-ES"/>
        </w:rPr>
        <w:t xml:space="preserve">Indicador </w:t>
      </w:r>
      <w:r w:rsidRPr="00541292">
        <w:rPr>
          <w:rFonts w:ascii="Arial" w:eastAsia="MS Mincho" w:hAnsi="Arial" w:cs="Arial"/>
          <w:b/>
          <w:lang w:val="es-ES" w:eastAsia="es-ES"/>
        </w:rPr>
        <w:t>código 82411</w:t>
      </w:r>
      <w:r w:rsidR="007835B2">
        <w:rPr>
          <w:rFonts w:ascii="Arial" w:eastAsia="MS Mincho" w:hAnsi="Arial" w:cs="Arial"/>
          <w:lang w:val="es-ES" w:eastAsia="es-ES"/>
        </w:rPr>
        <w:t>.</w:t>
      </w:r>
      <w:r w:rsidRPr="00E05A8F">
        <w:rPr>
          <w:rFonts w:ascii="Arial" w:eastAsia="MS Mincho" w:hAnsi="Arial" w:cs="Arial"/>
          <w:lang w:val="es-ES" w:eastAsia="es-ES"/>
        </w:rPr>
        <w:t xml:space="preserve"> </w:t>
      </w:r>
      <w:r w:rsidR="0040041B" w:rsidRPr="0040041B">
        <w:rPr>
          <w:rFonts w:ascii="Arial" w:eastAsia="MS Mincho" w:hAnsi="Arial" w:cs="Arial"/>
          <w:lang w:val="es-ES" w:eastAsia="es-ES"/>
        </w:rPr>
        <w:t>Socialización de experiencias de recuperación emocional</w:t>
      </w:r>
    </w:p>
    <w:p w:rsidR="0040041B" w:rsidRDefault="0040041B" w:rsidP="0040041B">
      <w:pPr>
        <w:pStyle w:val="Prrafodelista"/>
        <w:spacing w:after="0"/>
        <w:jc w:val="both"/>
        <w:rPr>
          <w:rFonts w:ascii="Arial" w:eastAsia="MS Mincho" w:hAnsi="Arial" w:cs="Arial"/>
          <w:lang w:val="es-ES" w:eastAsia="es-ES"/>
        </w:rPr>
      </w:pPr>
    </w:p>
    <w:p w:rsidR="0008133A" w:rsidRPr="00E05A8F" w:rsidRDefault="0040041B" w:rsidP="00E05A8F">
      <w:pPr>
        <w:pStyle w:val="Prrafodelista"/>
        <w:numPr>
          <w:ilvl w:val="0"/>
          <w:numId w:val="12"/>
        </w:numPr>
        <w:spacing w:after="0"/>
        <w:jc w:val="both"/>
        <w:rPr>
          <w:rFonts w:ascii="Arial" w:eastAsia="MS Mincho" w:hAnsi="Arial" w:cs="Arial"/>
          <w:lang w:val="es-ES" w:eastAsia="es-ES"/>
        </w:rPr>
      </w:pPr>
      <w:r>
        <w:rPr>
          <w:rFonts w:ascii="Arial" w:eastAsia="MS Mincho" w:hAnsi="Arial" w:cs="Arial"/>
          <w:lang w:val="es-ES" w:eastAsia="es-ES"/>
        </w:rPr>
        <w:t>A</w:t>
      </w:r>
      <w:r w:rsidR="00031E45" w:rsidRPr="00E05A8F">
        <w:rPr>
          <w:rFonts w:ascii="Arial" w:eastAsia="MS Mincho" w:hAnsi="Arial" w:cs="Arial"/>
          <w:lang w:val="es-ES" w:eastAsia="es-ES"/>
        </w:rPr>
        <w:t xml:space="preserve"> la fecha de la elaboración de este informe, la Dirección Territorial Sucre no remitió la evidencia que soporte la información reportada por la Oficina Asesora de Planeación</w:t>
      </w:r>
      <w:r w:rsidR="000F1792">
        <w:rPr>
          <w:rFonts w:ascii="Arial" w:eastAsia="MS Mincho" w:hAnsi="Arial" w:cs="Arial"/>
          <w:lang w:val="es-ES" w:eastAsia="es-ES"/>
        </w:rPr>
        <w:t>,</w:t>
      </w:r>
      <w:r w:rsidR="00031E45" w:rsidRPr="00E05A8F">
        <w:rPr>
          <w:rFonts w:ascii="Arial" w:eastAsia="MS Mincho" w:hAnsi="Arial" w:cs="Arial"/>
          <w:lang w:val="es-ES" w:eastAsia="es-ES"/>
        </w:rPr>
        <w:t xml:space="preserve"> “De las cinco experiencias programadas se realizaron seis en el municipio de San Pedro, se realizaron encuentros de grupos colaborativos de adultos sobrevivientes modalidad móvil con la participación de 60 personas de la mesa de victimas de San Pedro”.</w:t>
      </w:r>
      <w:r w:rsidR="007835B2">
        <w:rPr>
          <w:rFonts w:ascii="Arial" w:eastAsia="MS Mincho" w:hAnsi="Arial" w:cs="Arial"/>
          <w:lang w:val="es-ES" w:eastAsia="es-ES"/>
        </w:rPr>
        <w:t xml:space="preserve"> </w:t>
      </w:r>
      <w:r w:rsidR="007835B2" w:rsidRPr="007835B2">
        <w:rPr>
          <w:rFonts w:ascii="Arial" w:eastAsia="MS Mincho" w:hAnsi="Arial" w:cs="Arial"/>
          <w:b/>
          <w:lang w:val="es-ES" w:eastAsia="es-ES"/>
        </w:rPr>
        <w:t>(Ver anexo 2)</w:t>
      </w:r>
    </w:p>
    <w:p w:rsidR="0008133A" w:rsidRDefault="0008133A" w:rsidP="00F758E0">
      <w:pPr>
        <w:spacing w:after="0"/>
        <w:jc w:val="both"/>
        <w:rPr>
          <w:rFonts w:ascii="Arial" w:eastAsia="MS Mincho" w:hAnsi="Arial" w:cs="Arial"/>
          <w:b/>
          <w:lang w:val="es-ES" w:eastAsia="es-ES"/>
        </w:rPr>
      </w:pPr>
    </w:p>
    <w:p w:rsidR="00031E45" w:rsidRDefault="00031E45" w:rsidP="00F758E0">
      <w:pPr>
        <w:spacing w:after="0"/>
        <w:jc w:val="both"/>
        <w:rPr>
          <w:rFonts w:ascii="Arial" w:eastAsia="MS Mincho" w:hAnsi="Arial" w:cs="Arial"/>
          <w:b/>
          <w:lang w:val="es-ES" w:eastAsia="es-ES"/>
        </w:rPr>
      </w:pPr>
    </w:p>
    <w:p w:rsidR="0008133A" w:rsidRDefault="00031E45" w:rsidP="00031E45">
      <w:pPr>
        <w:pStyle w:val="Prrafodelista"/>
        <w:numPr>
          <w:ilvl w:val="0"/>
          <w:numId w:val="7"/>
        </w:numPr>
        <w:spacing w:after="0"/>
        <w:jc w:val="both"/>
        <w:rPr>
          <w:rFonts w:ascii="Arial" w:eastAsia="MS Mincho" w:hAnsi="Arial" w:cs="Arial"/>
          <w:b/>
          <w:lang w:val="es-ES" w:eastAsia="es-ES"/>
        </w:rPr>
      </w:pPr>
      <w:r w:rsidRPr="00031E45">
        <w:rPr>
          <w:rFonts w:ascii="Arial" w:eastAsia="MS Mincho" w:hAnsi="Arial" w:cs="Arial"/>
          <w:b/>
          <w:lang w:val="es-ES" w:eastAsia="es-ES"/>
        </w:rPr>
        <w:t>GESTIÒN FINANCIERA</w:t>
      </w:r>
      <w:r>
        <w:rPr>
          <w:rFonts w:ascii="Arial" w:eastAsia="MS Mincho" w:hAnsi="Arial" w:cs="Arial"/>
          <w:b/>
          <w:lang w:val="es-ES" w:eastAsia="es-ES"/>
        </w:rPr>
        <w:t>:</w:t>
      </w:r>
    </w:p>
    <w:p w:rsidR="00031E45" w:rsidRDefault="00031E45" w:rsidP="00031E45">
      <w:pPr>
        <w:spacing w:after="0"/>
        <w:jc w:val="both"/>
        <w:rPr>
          <w:rFonts w:ascii="Arial" w:eastAsia="MS Mincho" w:hAnsi="Arial" w:cs="Arial"/>
          <w:b/>
          <w:lang w:val="es-ES" w:eastAsia="es-ES"/>
        </w:rPr>
      </w:pPr>
    </w:p>
    <w:p w:rsidR="007835B2" w:rsidRDefault="007835B2" w:rsidP="00031E45">
      <w:pPr>
        <w:spacing w:after="0"/>
        <w:jc w:val="both"/>
        <w:rPr>
          <w:rFonts w:ascii="Arial" w:eastAsia="MS Mincho" w:hAnsi="Arial" w:cs="Arial"/>
          <w:b/>
          <w:lang w:val="es-ES" w:eastAsia="es-ES"/>
        </w:rPr>
      </w:pPr>
    </w:p>
    <w:p w:rsidR="00947EC0" w:rsidRPr="00947EC0" w:rsidRDefault="007D4A37" w:rsidP="00947EC0">
      <w:pPr>
        <w:pStyle w:val="Prrafodelista"/>
        <w:numPr>
          <w:ilvl w:val="0"/>
          <w:numId w:val="14"/>
        </w:numPr>
        <w:spacing w:after="0"/>
        <w:jc w:val="both"/>
        <w:rPr>
          <w:rFonts w:ascii="Arial" w:eastAsia="MS Mincho" w:hAnsi="Arial" w:cs="Arial"/>
          <w:b/>
          <w:lang w:val="es-ES" w:eastAsia="es-ES"/>
        </w:rPr>
      </w:pPr>
      <w:r>
        <w:rPr>
          <w:rFonts w:ascii="Arial" w:eastAsia="MS Mincho" w:hAnsi="Arial" w:cs="Arial"/>
          <w:b/>
          <w:lang w:val="es-ES" w:eastAsia="es-ES"/>
        </w:rPr>
        <w:t>Gestión Financiera  - Programa Anual de C</w:t>
      </w:r>
      <w:r w:rsidR="00947EC0" w:rsidRPr="00947EC0">
        <w:rPr>
          <w:rFonts w:ascii="Arial" w:eastAsia="MS Mincho" w:hAnsi="Arial" w:cs="Arial"/>
          <w:b/>
          <w:lang w:val="es-ES" w:eastAsia="es-ES"/>
        </w:rPr>
        <w:t>aja</w:t>
      </w:r>
    </w:p>
    <w:p w:rsidR="00947EC0" w:rsidRDefault="00922502" w:rsidP="00922502">
      <w:pPr>
        <w:tabs>
          <w:tab w:val="left" w:pos="1755"/>
        </w:tabs>
        <w:spacing w:after="0"/>
        <w:jc w:val="both"/>
        <w:rPr>
          <w:rFonts w:ascii="Arial" w:eastAsia="MS Mincho" w:hAnsi="Arial" w:cs="Arial"/>
          <w:b/>
          <w:lang w:val="es-ES" w:eastAsia="es-ES"/>
        </w:rPr>
      </w:pPr>
      <w:r>
        <w:rPr>
          <w:rFonts w:ascii="Arial" w:eastAsia="MS Mincho" w:hAnsi="Arial" w:cs="Arial"/>
          <w:b/>
          <w:lang w:val="es-ES" w:eastAsia="es-ES"/>
        </w:rPr>
        <w:tab/>
      </w:r>
    </w:p>
    <w:p w:rsidR="007D4A37" w:rsidRDefault="007D4A37" w:rsidP="00031E45">
      <w:pPr>
        <w:spacing w:after="0"/>
        <w:jc w:val="both"/>
        <w:rPr>
          <w:rFonts w:ascii="Arial" w:eastAsia="MS Mincho" w:hAnsi="Arial" w:cs="Arial"/>
          <w:b/>
          <w:lang w:val="es-ES" w:eastAsia="es-ES"/>
        </w:rPr>
      </w:pPr>
      <w:r>
        <w:rPr>
          <w:rFonts w:ascii="Arial" w:eastAsia="MS Mincho" w:hAnsi="Arial" w:cs="Arial"/>
          <w:b/>
          <w:lang w:val="es-ES" w:eastAsia="es-ES"/>
        </w:rPr>
        <w:t>Grupo Gestión Financiera</w:t>
      </w:r>
    </w:p>
    <w:p w:rsidR="007D4A37" w:rsidRDefault="007D4A37" w:rsidP="00031E45">
      <w:pPr>
        <w:spacing w:after="0"/>
        <w:jc w:val="both"/>
        <w:rPr>
          <w:rFonts w:ascii="Arial" w:eastAsia="MS Mincho" w:hAnsi="Arial" w:cs="Arial"/>
          <w:b/>
          <w:lang w:val="es-ES" w:eastAsia="es-ES"/>
        </w:rPr>
      </w:pPr>
    </w:p>
    <w:p w:rsidR="006504C6" w:rsidRDefault="00541292" w:rsidP="006504C6">
      <w:pPr>
        <w:pStyle w:val="Prrafodelista"/>
        <w:numPr>
          <w:ilvl w:val="0"/>
          <w:numId w:val="12"/>
        </w:numPr>
        <w:spacing w:after="0"/>
        <w:jc w:val="both"/>
        <w:rPr>
          <w:rFonts w:ascii="Arial" w:eastAsia="MS Mincho" w:hAnsi="Arial" w:cs="Arial"/>
          <w:lang w:val="es-ES" w:eastAsia="es-ES"/>
        </w:rPr>
      </w:pPr>
      <w:r>
        <w:rPr>
          <w:rFonts w:ascii="Arial" w:eastAsia="MS Mincho" w:hAnsi="Arial" w:cs="Arial"/>
          <w:lang w:val="es-ES" w:eastAsia="es-ES"/>
        </w:rPr>
        <w:t xml:space="preserve">Indicador </w:t>
      </w:r>
      <w:r w:rsidRPr="00541292">
        <w:rPr>
          <w:rFonts w:ascii="Arial" w:eastAsia="MS Mincho" w:hAnsi="Arial" w:cs="Arial"/>
          <w:b/>
          <w:lang w:val="es-ES" w:eastAsia="es-ES"/>
        </w:rPr>
        <w:t>código 11450</w:t>
      </w:r>
      <w:r w:rsidR="001335C0">
        <w:rPr>
          <w:rFonts w:ascii="Arial" w:eastAsia="MS Mincho" w:hAnsi="Arial" w:cs="Arial"/>
          <w:lang w:val="es-ES" w:eastAsia="es-ES"/>
        </w:rPr>
        <w:t>.</w:t>
      </w:r>
      <w:r>
        <w:rPr>
          <w:rFonts w:ascii="Arial" w:eastAsia="MS Mincho" w:hAnsi="Arial" w:cs="Arial"/>
          <w:lang w:val="es-ES" w:eastAsia="es-ES"/>
        </w:rPr>
        <w:t xml:space="preserve"> </w:t>
      </w:r>
      <w:r w:rsidR="006504C6" w:rsidRPr="006504C6">
        <w:rPr>
          <w:rFonts w:ascii="Arial" w:eastAsia="MS Mincho" w:hAnsi="Arial" w:cs="Arial"/>
          <w:lang w:val="es-ES" w:eastAsia="es-ES"/>
        </w:rPr>
        <w:t>Tramitar las solicitudes de pago de acuerdo con el programa anual de caja formulado por las Dependencias de la Unidad.</w:t>
      </w:r>
    </w:p>
    <w:p w:rsidR="006504C6" w:rsidRDefault="006504C6" w:rsidP="006504C6">
      <w:pPr>
        <w:pStyle w:val="Prrafodelista"/>
        <w:spacing w:after="0"/>
        <w:jc w:val="both"/>
        <w:rPr>
          <w:rFonts w:ascii="Arial" w:eastAsia="MS Mincho" w:hAnsi="Arial" w:cs="Arial"/>
          <w:lang w:val="es-ES" w:eastAsia="es-ES"/>
        </w:rPr>
      </w:pPr>
    </w:p>
    <w:p w:rsidR="00031E45" w:rsidRPr="00947EC0" w:rsidRDefault="00947EC0" w:rsidP="00947EC0">
      <w:pPr>
        <w:pStyle w:val="Prrafodelista"/>
        <w:numPr>
          <w:ilvl w:val="0"/>
          <w:numId w:val="12"/>
        </w:numPr>
        <w:spacing w:after="0"/>
        <w:jc w:val="both"/>
        <w:rPr>
          <w:rFonts w:ascii="Arial" w:eastAsia="MS Mincho" w:hAnsi="Arial" w:cs="Arial"/>
          <w:lang w:val="es-ES" w:eastAsia="es-ES"/>
        </w:rPr>
      </w:pPr>
      <w:r w:rsidRPr="00947EC0">
        <w:rPr>
          <w:rFonts w:ascii="Arial" w:eastAsia="MS Mincho" w:hAnsi="Arial" w:cs="Arial"/>
          <w:lang w:val="es-ES" w:eastAsia="es-ES"/>
        </w:rPr>
        <w:t>El Grupo Gestión Financiera no envió la evidencia del acumulado del año</w:t>
      </w:r>
      <w:r>
        <w:rPr>
          <w:rFonts w:ascii="Arial" w:eastAsia="MS Mincho" w:hAnsi="Arial" w:cs="Arial"/>
          <w:lang w:val="es-ES" w:eastAsia="es-ES"/>
        </w:rPr>
        <w:t xml:space="preserve"> (enero a mayo de 2016),</w:t>
      </w:r>
      <w:r w:rsidRPr="00947EC0">
        <w:rPr>
          <w:rFonts w:ascii="Arial" w:eastAsia="MS Mincho" w:hAnsi="Arial" w:cs="Arial"/>
          <w:lang w:val="es-ES" w:eastAsia="es-ES"/>
        </w:rPr>
        <w:t xml:space="preserve"> que según la información enviada por la O</w:t>
      </w:r>
      <w:r>
        <w:rPr>
          <w:rFonts w:ascii="Arial" w:eastAsia="MS Mincho" w:hAnsi="Arial" w:cs="Arial"/>
          <w:lang w:val="es-ES" w:eastAsia="es-ES"/>
        </w:rPr>
        <w:t xml:space="preserve">ficina Asesora de Planeación </w:t>
      </w:r>
      <w:r w:rsidRPr="00947EC0">
        <w:rPr>
          <w:rFonts w:ascii="Arial" w:eastAsia="MS Mincho" w:hAnsi="Arial" w:cs="Arial"/>
          <w:lang w:val="es-ES" w:eastAsia="es-ES"/>
        </w:rPr>
        <w:t>se tiene una programación de $328.294 y se han hecho pagos por $313.732 para una ejecución del 96%.</w:t>
      </w:r>
      <w:r w:rsidR="007835B2">
        <w:rPr>
          <w:rFonts w:ascii="Arial" w:eastAsia="MS Mincho" w:hAnsi="Arial" w:cs="Arial"/>
          <w:lang w:val="es-ES" w:eastAsia="es-ES"/>
        </w:rPr>
        <w:t xml:space="preserve"> </w:t>
      </w:r>
      <w:r w:rsidR="007835B2" w:rsidRPr="007835B2">
        <w:rPr>
          <w:rFonts w:ascii="Arial" w:eastAsia="MS Mincho" w:hAnsi="Arial" w:cs="Arial"/>
          <w:b/>
          <w:lang w:val="es-ES" w:eastAsia="es-ES"/>
        </w:rPr>
        <w:t>(Ver anexo 3)</w:t>
      </w:r>
    </w:p>
    <w:p w:rsidR="0008133A" w:rsidRDefault="0008133A" w:rsidP="00F758E0">
      <w:pPr>
        <w:spacing w:after="0"/>
        <w:jc w:val="both"/>
        <w:rPr>
          <w:rFonts w:ascii="Arial" w:eastAsia="MS Mincho" w:hAnsi="Arial" w:cs="Arial"/>
          <w:b/>
          <w:lang w:val="es-ES" w:eastAsia="es-ES"/>
        </w:rPr>
      </w:pPr>
    </w:p>
    <w:p w:rsidR="00922502" w:rsidRDefault="00922502" w:rsidP="00F758E0">
      <w:pPr>
        <w:spacing w:after="0"/>
        <w:jc w:val="both"/>
        <w:rPr>
          <w:rFonts w:ascii="Arial" w:eastAsia="MS Mincho" w:hAnsi="Arial" w:cs="Arial"/>
          <w:b/>
          <w:lang w:val="es-ES" w:eastAsia="es-ES"/>
        </w:rPr>
      </w:pPr>
    </w:p>
    <w:p w:rsidR="003E7A41" w:rsidRDefault="003E7A41" w:rsidP="00F758E0">
      <w:pPr>
        <w:spacing w:after="0"/>
        <w:jc w:val="both"/>
        <w:rPr>
          <w:rFonts w:ascii="Arial" w:eastAsia="MS Mincho" w:hAnsi="Arial" w:cs="Arial"/>
          <w:b/>
          <w:lang w:val="es-ES" w:eastAsia="es-ES"/>
        </w:rPr>
      </w:pPr>
    </w:p>
    <w:p w:rsidR="00031E45" w:rsidRDefault="007D4A37" w:rsidP="007D4A37">
      <w:pPr>
        <w:pStyle w:val="Prrafodelista"/>
        <w:numPr>
          <w:ilvl w:val="0"/>
          <w:numId w:val="14"/>
        </w:numPr>
        <w:spacing w:after="0"/>
        <w:jc w:val="both"/>
        <w:rPr>
          <w:rFonts w:ascii="Arial" w:eastAsia="MS Mincho" w:hAnsi="Arial" w:cs="Arial"/>
          <w:b/>
          <w:lang w:val="es-ES" w:eastAsia="es-ES"/>
        </w:rPr>
      </w:pPr>
      <w:r w:rsidRPr="007D4A37">
        <w:rPr>
          <w:rFonts w:ascii="Arial" w:eastAsia="MS Mincho" w:hAnsi="Arial" w:cs="Arial"/>
          <w:b/>
          <w:lang w:val="es-ES" w:eastAsia="es-ES"/>
        </w:rPr>
        <w:t>Gestió</w:t>
      </w:r>
      <w:r w:rsidR="00A21B06">
        <w:rPr>
          <w:rFonts w:ascii="Arial" w:eastAsia="MS Mincho" w:hAnsi="Arial" w:cs="Arial"/>
          <w:b/>
          <w:lang w:val="es-ES" w:eastAsia="es-ES"/>
        </w:rPr>
        <w:t>n F</w:t>
      </w:r>
      <w:r>
        <w:rPr>
          <w:rFonts w:ascii="Arial" w:eastAsia="MS Mincho" w:hAnsi="Arial" w:cs="Arial"/>
          <w:b/>
          <w:lang w:val="es-ES" w:eastAsia="es-ES"/>
        </w:rPr>
        <w:t>inanciera  - Programación y Ejecución P</w:t>
      </w:r>
      <w:r w:rsidRPr="007D4A37">
        <w:rPr>
          <w:rFonts w:ascii="Arial" w:eastAsia="MS Mincho" w:hAnsi="Arial" w:cs="Arial"/>
          <w:b/>
          <w:lang w:val="es-ES" w:eastAsia="es-ES"/>
        </w:rPr>
        <w:t>resupuestal</w:t>
      </w:r>
    </w:p>
    <w:p w:rsidR="007D4A37" w:rsidRDefault="007D4A37" w:rsidP="007D4A37">
      <w:pPr>
        <w:spacing w:after="0"/>
        <w:jc w:val="both"/>
        <w:rPr>
          <w:rFonts w:ascii="Arial" w:eastAsia="MS Mincho" w:hAnsi="Arial" w:cs="Arial"/>
          <w:b/>
          <w:lang w:val="es-ES" w:eastAsia="es-ES"/>
        </w:rPr>
      </w:pPr>
    </w:p>
    <w:p w:rsidR="003E7A41" w:rsidRDefault="003E7A41" w:rsidP="007D4A37">
      <w:pPr>
        <w:spacing w:after="0"/>
        <w:jc w:val="both"/>
        <w:rPr>
          <w:rFonts w:ascii="Arial" w:eastAsia="MS Mincho" w:hAnsi="Arial" w:cs="Arial"/>
          <w:b/>
          <w:lang w:val="es-ES" w:eastAsia="es-ES"/>
        </w:rPr>
      </w:pPr>
    </w:p>
    <w:p w:rsidR="007D4A37" w:rsidRDefault="007D4A37" w:rsidP="007D4A37">
      <w:pPr>
        <w:spacing w:after="0"/>
        <w:jc w:val="both"/>
        <w:rPr>
          <w:rFonts w:ascii="Arial" w:eastAsia="MS Mincho" w:hAnsi="Arial" w:cs="Arial"/>
          <w:b/>
          <w:lang w:val="es-ES" w:eastAsia="es-ES"/>
        </w:rPr>
      </w:pPr>
      <w:r>
        <w:rPr>
          <w:rFonts w:ascii="Arial" w:eastAsia="MS Mincho" w:hAnsi="Arial" w:cs="Arial"/>
          <w:b/>
          <w:lang w:val="es-ES" w:eastAsia="es-ES"/>
        </w:rPr>
        <w:t>Grupo Gestión Financiera</w:t>
      </w:r>
    </w:p>
    <w:p w:rsidR="007D4A37" w:rsidRDefault="007D4A37" w:rsidP="007D4A37">
      <w:pPr>
        <w:spacing w:after="0"/>
        <w:jc w:val="both"/>
        <w:rPr>
          <w:rFonts w:ascii="Arial" w:eastAsia="MS Mincho" w:hAnsi="Arial" w:cs="Arial"/>
          <w:b/>
          <w:lang w:val="es-ES" w:eastAsia="es-ES"/>
        </w:rPr>
      </w:pPr>
    </w:p>
    <w:p w:rsidR="006A309D" w:rsidRDefault="004937BC" w:rsidP="006A309D">
      <w:pPr>
        <w:pStyle w:val="Prrafodelista"/>
        <w:spacing w:after="0"/>
        <w:jc w:val="both"/>
        <w:rPr>
          <w:rFonts w:ascii="Arial" w:eastAsia="MS Mincho" w:hAnsi="Arial" w:cs="Arial"/>
          <w:lang w:val="es-ES" w:eastAsia="es-ES"/>
        </w:rPr>
      </w:pPr>
      <w:r>
        <w:rPr>
          <w:rFonts w:ascii="Arial" w:eastAsia="MS Mincho" w:hAnsi="Arial" w:cs="Arial"/>
          <w:lang w:val="es-ES" w:eastAsia="es-ES"/>
        </w:rPr>
        <w:t xml:space="preserve">Indicador </w:t>
      </w:r>
      <w:r w:rsidRPr="004937BC">
        <w:rPr>
          <w:rFonts w:ascii="Arial" w:eastAsia="MS Mincho" w:hAnsi="Arial" w:cs="Arial"/>
          <w:b/>
          <w:lang w:val="es-ES" w:eastAsia="es-ES"/>
        </w:rPr>
        <w:t>código 11452</w:t>
      </w:r>
      <w:r w:rsidR="001335C0">
        <w:rPr>
          <w:rFonts w:ascii="Arial" w:eastAsia="MS Mincho" w:hAnsi="Arial" w:cs="Arial"/>
          <w:lang w:val="es-ES" w:eastAsia="es-ES"/>
        </w:rPr>
        <w:t>.</w:t>
      </w:r>
      <w:r>
        <w:rPr>
          <w:rFonts w:ascii="Arial" w:eastAsia="MS Mincho" w:hAnsi="Arial" w:cs="Arial"/>
          <w:lang w:val="es-ES" w:eastAsia="es-ES"/>
        </w:rPr>
        <w:t xml:space="preserve"> </w:t>
      </w:r>
      <w:r w:rsidR="006A309D" w:rsidRPr="006A309D">
        <w:rPr>
          <w:rFonts w:ascii="Arial" w:eastAsia="MS Mincho" w:hAnsi="Arial" w:cs="Arial"/>
          <w:lang w:val="es-ES" w:eastAsia="es-ES"/>
        </w:rPr>
        <w:t>Ejecutar las actividades establecidas en los Planes de Mejoramiento de acuerdo con las fechas establecidas.</w:t>
      </w:r>
    </w:p>
    <w:p w:rsidR="001335C0" w:rsidRDefault="001335C0" w:rsidP="006A309D">
      <w:pPr>
        <w:pStyle w:val="Prrafodelista"/>
        <w:spacing w:after="0"/>
        <w:jc w:val="both"/>
        <w:rPr>
          <w:rFonts w:ascii="Arial" w:eastAsia="MS Mincho" w:hAnsi="Arial" w:cs="Arial"/>
          <w:lang w:val="es-ES" w:eastAsia="es-ES"/>
        </w:rPr>
      </w:pPr>
    </w:p>
    <w:p w:rsidR="007D4A37" w:rsidRDefault="006A309D" w:rsidP="007D4A37">
      <w:pPr>
        <w:pStyle w:val="Prrafodelista"/>
        <w:numPr>
          <w:ilvl w:val="0"/>
          <w:numId w:val="12"/>
        </w:numPr>
        <w:spacing w:after="0"/>
        <w:jc w:val="both"/>
        <w:rPr>
          <w:rFonts w:ascii="Arial" w:eastAsia="MS Mincho" w:hAnsi="Arial" w:cs="Arial"/>
          <w:lang w:val="es-ES" w:eastAsia="es-ES"/>
        </w:rPr>
      </w:pPr>
      <w:r>
        <w:rPr>
          <w:rFonts w:ascii="Arial" w:eastAsia="MS Mincho" w:hAnsi="Arial" w:cs="Arial"/>
          <w:lang w:val="es-ES" w:eastAsia="es-ES"/>
        </w:rPr>
        <w:t>D</w:t>
      </w:r>
      <w:r w:rsidR="00922502">
        <w:rPr>
          <w:rFonts w:ascii="Arial" w:eastAsia="MS Mincho" w:hAnsi="Arial" w:cs="Arial"/>
          <w:lang w:val="es-ES" w:eastAsia="es-ES"/>
        </w:rPr>
        <w:t xml:space="preserve">e </w:t>
      </w:r>
      <w:r w:rsidR="007D4A37" w:rsidRPr="007D4A37">
        <w:rPr>
          <w:rFonts w:ascii="Arial" w:eastAsia="MS Mincho" w:hAnsi="Arial" w:cs="Arial"/>
          <w:lang w:val="es-ES" w:eastAsia="es-ES"/>
        </w:rPr>
        <w:t xml:space="preserve">16 actividades programadas en el Plan de Mejoramiento 2015, a 31 de mayo </w:t>
      </w:r>
      <w:r w:rsidR="00922502">
        <w:rPr>
          <w:rFonts w:ascii="Arial" w:eastAsia="MS Mincho" w:hAnsi="Arial" w:cs="Arial"/>
          <w:lang w:val="es-ES" w:eastAsia="es-ES"/>
        </w:rPr>
        <w:t xml:space="preserve">de 2016 </w:t>
      </w:r>
      <w:r w:rsidR="007D4A37" w:rsidRPr="007D4A37">
        <w:rPr>
          <w:rFonts w:ascii="Arial" w:eastAsia="MS Mincho" w:hAnsi="Arial" w:cs="Arial"/>
          <w:lang w:val="es-ES" w:eastAsia="es-ES"/>
        </w:rPr>
        <w:t>se</w:t>
      </w:r>
      <w:r w:rsidR="00922502">
        <w:rPr>
          <w:rFonts w:ascii="Arial" w:eastAsia="MS Mincho" w:hAnsi="Arial" w:cs="Arial"/>
          <w:lang w:val="es-ES" w:eastAsia="es-ES"/>
        </w:rPr>
        <w:t xml:space="preserve"> han ejecutado </w:t>
      </w:r>
      <w:r w:rsidR="007D4A37" w:rsidRPr="007D4A37">
        <w:rPr>
          <w:rFonts w:ascii="Arial" w:eastAsia="MS Mincho" w:hAnsi="Arial" w:cs="Arial"/>
          <w:lang w:val="es-ES" w:eastAsia="es-ES"/>
        </w:rPr>
        <w:t>15</w:t>
      </w:r>
      <w:r w:rsidR="00922502">
        <w:rPr>
          <w:rFonts w:ascii="Arial" w:eastAsia="MS Mincho" w:hAnsi="Arial" w:cs="Arial"/>
          <w:lang w:val="es-ES" w:eastAsia="es-ES"/>
        </w:rPr>
        <w:t>,</w:t>
      </w:r>
      <w:r w:rsidR="007D4A37" w:rsidRPr="007D4A37">
        <w:rPr>
          <w:rFonts w:ascii="Arial" w:eastAsia="MS Mincho" w:hAnsi="Arial" w:cs="Arial"/>
          <w:lang w:val="es-ES" w:eastAsia="es-ES"/>
        </w:rPr>
        <w:t xml:space="preserve"> a la fecha el Grupo de </w:t>
      </w:r>
      <w:r w:rsidR="00A21B06" w:rsidRPr="007D4A37">
        <w:rPr>
          <w:rFonts w:ascii="Arial" w:eastAsia="MS Mincho" w:hAnsi="Arial" w:cs="Arial"/>
          <w:lang w:val="es-ES" w:eastAsia="es-ES"/>
        </w:rPr>
        <w:t>Gestión</w:t>
      </w:r>
      <w:r w:rsidR="007D4A37" w:rsidRPr="007D4A37">
        <w:rPr>
          <w:rFonts w:ascii="Arial" w:eastAsia="MS Mincho" w:hAnsi="Arial" w:cs="Arial"/>
          <w:lang w:val="es-ES" w:eastAsia="es-ES"/>
        </w:rPr>
        <w:t xml:space="preserve"> Financiera no ha cumplido con la </w:t>
      </w:r>
      <w:r w:rsidR="00922502" w:rsidRPr="00922502">
        <w:rPr>
          <w:rFonts w:ascii="Arial" w:eastAsia="MS Mincho" w:hAnsi="Arial" w:cs="Arial"/>
          <w:b/>
          <w:lang w:val="es-ES" w:eastAsia="es-ES"/>
        </w:rPr>
        <w:t>acción</w:t>
      </w:r>
      <w:r w:rsidR="007D4A37" w:rsidRPr="00922502">
        <w:rPr>
          <w:rFonts w:ascii="Arial" w:eastAsia="MS Mincho" w:hAnsi="Arial" w:cs="Arial"/>
          <w:b/>
          <w:lang w:val="es-ES" w:eastAsia="es-ES"/>
        </w:rPr>
        <w:t xml:space="preserve"> de mejora</w:t>
      </w:r>
      <w:r w:rsidR="007D4A37" w:rsidRPr="007D4A37">
        <w:rPr>
          <w:rFonts w:ascii="Arial" w:eastAsia="MS Mincho" w:hAnsi="Arial" w:cs="Arial"/>
          <w:lang w:val="es-ES" w:eastAsia="es-ES"/>
        </w:rPr>
        <w:t xml:space="preserve"> "Reiterar las obligaciones frente al manejo de cajas menores" </w:t>
      </w:r>
      <w:r w:rsidR="007D4A37" w:rsidRPr="00922502">
        <w:rPr>
          <w:rFonts w:ascii="Arial" w:eastAsia="MS Mincho" w:hAnsi="Arial" w:cs="Arial"/>
          <w:b/>
          <w:lang w:val="es-ES" w:eastAsia="es-ES"/>
        </w:rPr>
        <w:t>Actividad</w:t>
      </w:r>
      <w:r w:rsidR="007D4A37" w:rsidRPr="007D4A37">
        <w:rPr>
          <w:rFonts w:ascii="Arial" w:eastAsia="MS Mincho" w:hAnsi="Arial" w:cs="Arial"/>
          <w:lang w:val="es-ES" w:eastAsia="es-ES"/>
        </w:rPr>
        <w:t xml:space="preserve"> "Resocializar el protocolo de cajas menores establecido por el GGF a los responsables de las mismas" </w:t>
      </w:r>
      <w:r w:rsidR="007D4A37" w:rsidRPr="00922502">
        <w:rPr>
          <w:rFonts w:ascii="Arial" w:eastAsia="MS Mincho" w:hAnsi="Arial" w:cs="Arial"/>
          <w:b/>
          <w:lang w:val="es-ES" w:eastAsia="es-ES"/>
        </w:rPr>
        <w:t>Unidad de medida</w:t>
      </w:r>
      <w:r w:rsidR="0042241A">
        <w:rPr>
          <w:rFonts w:ascii="Arial" w:eastAsia="MS Mincho" w:hAnsi="Arial" w:cs="Arial"/>
          <w:lang w:val="es-ES" w:eastAsia="es-ES"/>
        </w:rPr>
        <w:t xml:space="preserve"> " 1 comunicado", la cual venció 30 de marzo de 2016.</w:t>
      </w:r>
      <w:r w:rsidR="001335C0" w:rsidRPr="001335C0">
        <w:rPr>
          <w:rFonts w:ascii="Arial" w:eastAsia="MS Mincho" w:hAnsi="Arial" w:cs="Arial"/>
          <w:b/>
          <w:lang w:val="es-ES" w:eastAsia="es-ES"/>
        </w:rPr>
        <w:t xml:space="preserve"> </w:t>
      </w:r>
      <w:r w:rsidR="001335C0" w:rsidRPr="007835B2">
        <w:rPr>
          <w:rFonts w:ascii="Arial" w:eastAsia="MS Mincho" w:hAnsi="Arial" w:cs="Arial"/>
          <w:b/>
          <w:lang w:val="es-ES" w:eastAsia="es-ES"/>
        </w:rPr>
        <w:t>(Ver anexo 3)</w:t>
      </w:r>
    </w:p>
    <w:p w:rsidR="00922502" w:rsidRDefault="00922502" w:rsidP="00922502">
      <w:pPr>
        <w:spacing w:after="0"/>
        <w:ind w:left="360"/>
        <w:jc w:val="both"/>
        <w:rPr>
          <w:rFonts w:ascii="Arial" w:eastAsia="MS Mincho" w:hAnsi="Arial" w:cs="Arial"/>
          <w:lang w:val="es-ES" w:eastAsia="es-ES"/>
        </w:rPr>
      </w:pPr>
    </w:p>
    <w:p w:rsidR="003E7A41" w:rsidRPr="00922502" w:rsidRDefault="003E7A41" w:rsidP="00922502">
      <w:pPr>
        <w:spacing w:after="0"/>
        <w:ind w:left="360"/>
        <w:jc w:val="both"/>
        <w:rPr>
          <w:rFonts w:ascii="Arial" w:eastAsia="MS Mincho" w:hAnsi="Arial" w:cs="Arial"/>
          <w:lang w:val="es-ES" w:eastAsia="es-ES"/>
        </w:rPr>
      </w:pPr>
    </w:p>
    <w:p w:rsidR="00922502" w:rsidRDefault="00A21B06" w:rsidP="00922502">
      <w:pPr>
        <w:spacing w:after="0"/>
        <w:jc w:val="both"/>
        <w:rPr>
          <w:rFonts w:ascii="Arial" w:eastAsia="MS Mincho" w:hAnsi="Arial" w:cs="Arial"/>
          <w:b/>
          <w:lang w:val="es-ES" w:eastAsia="es-ES"/>
        </w:rPr>
      </w:pPr>
      <w:r>
        <w:rPr>
          <w:rFonts w:ascii="Arial" w:eastAsia="MS Mincho" w:hAnsi="Arial" w:cs="Arial"/>
          <w:b/>
          <w:lang w:val="es-ES" w:eastAsia="es-ES"/>
        </w:rPr>
        <w:t>Oficina Asesora de Planeación</w:t>
      </w:r>
    </w:p>
    <w:p w:rsidR="00922502" w:rsidRDefault="00922502" w:rsidP="00922502">
      <w:pPr>
        <w:spacing w:after="0"/>
        <w:jc w:val="both"/>
        <w:rPr>
          <w:rFonts w:ascii="Arial" w:eastAsia="MS Mincho" w:hAnsi="Arial" w:cs="Arial"/>
          <w:b/>
          <w:lang w:val="es-ES" w:eastAsia="es-ES"/>
        </w:rPr>
      </w:pPr>
    </w:p>
    <w:p w:rsidR="002E0378" w:rsidRDefault="008570FE" w:rsidP="001335C0">
      <w:pPr>
        <w:pStyle w:val="Prrafodelista"/>
        <w:spacing w:after="0"/>
        <w:jc w:val="both"/>
        <w:rPr>
          <w:rFonts w:ascii="Arial" w:eastAsia="MS Mincho" w:hAnsi="Arial" w:cs="Arial"/>
          <w:lang w:val="es-ES" w:eastAsia="es-ES"/>
        </w:rPr>
      </w:pPr>
      <w:r>
        <w:rPr>
          <w:rFonts w:ascii="Arial" w:eastAsia="MS Mincho" w:hAnsi="Arial" w:cs="Arial"/>
          <w:lang w:val="es-ES" w:eastAsia="es-ES"/>
        </w:rPr>
        <w:t xml:space="preserve">Indicador </w:t>
      </w:r>
      <w:r w:rsidRPr="008570FE">
        <w:rPr>
          <w:rFonts w:ascii="Arial" w:eastAsia="MS Mincho" w:hAnsi="Arial" w:cs="Arial"/>
          <w:b/>
          <w:lang w:val="es-ES" w:eastAsia="es-ES"/>
        </w:rPr>
        <w:t>código</w:t>
      </w:r>
      <w:r>
        <w:rPr>
          <w:rFonts w:ascii="Arial" w:eastAsia="MS Mincho" w:hAnsi="Arial" w:cs="Arial"/>
          <w:b/>
          <w:lang w:val="es-ES" w:eastAsia="es-ES"/>
        </w:rPr>
        <w:t xml:space="preserve"> </w:t>
      </w:r>
      <w:r w:rsidRPr="008570FE">
        <w:rPr>
          <w:rFonts w:ascii="Arial" w:eastAsia="MS Mincho" w:hAnsi="Arial" w:cs="Arial"/>
          <w:b/>
          <w:lang w:val="es-ES" w:eastAsia="es-ES"/>
        </w:rPr>
        <w:t>21475</w:t>
      </w:r>
      <w:r w:rsidR="001335C0">
        <w:rPr>
          <w:rFonts w:ascii="Arial" w:eastAsia="MS Mincho" w:hAnsi="Arial" w:cs="Arial"/>
          <w:lang w:val="es-ES" w:eastAsia="es-ES"/>
        </w:rPr>
        <w:t>.</w:t>
      </w:r>
      <w:r>
        <w:rPr>
          <w:rFonts w:ascii="Arial" w:eastAsia="MS Mincho" w:hAnsi="Arial" w:cs="Arial"/>
          <w:lang w:val="es-ES" w:eastAsia="es-ES"/>
        </w:rPr>
        <w:t xml:space="preserve"> </w:t>
      </w:r>
      <w:r w:rsidR="002E0378" w:rsidRPr="002E0378">
        <w:rPr>
          <w:rFonts w:ascii="Arial" w:eastAsia="MS Mincho" w:hAnsi="Arial" w:cs="Arial"/>
          <w:lang w:val="es-ES" w:eastAsia="es-ES"/>
        </w:rPr>
        <w:t>Publicar presupuesto desagregado con modificaciones</w:t>
      </w:r>
    </w:p>
    <w:p w:rsidR="002E0378" w:rsidRDefault="002E0378" w:rsidP="002E0378">
      <w:pPr>
        <w:pStyle w:val="Prrafodelista"/>
        <w:spacing w:after="0"/>
        <w:jc w:val="both"/>
        <w:rPr>
          <w:rFonts w:ascii="Arial" w:eastAsia="MS Mincho" w:hAnsi="Arial" w:cs="Arial"/>
          <w:lang w:val="es-ES" w:eastAsia="es-ES"/>
        </w:rPr>
      </w:pPr>
    </w:p>
    <w:p w:rsidR="00922502" w:rsidRPr="00922502" w:rsidRDefault="002E0378" w:rsidP="00922502">
      <w:pPr>
        <w:pStyle w:val="Prrafodelista"/>
        <w:numPr>
          <w:ilvl w:val="0"/>
          <w:numId w:val="12"/>
        </w:numPr>
        <w:spacing w:after="0"/>
        <w:jc w:val="both"/>
        <w:rPr>
          <w:rFonts w:ascii="Arial" w:eastAsia="MS Mincho" w:hAnsi="Arial" w:cs="Arial"/>
          <w:lang w:val="es-ES" w:eastAsia="es-ES"/>
        </w:rPr>
      </w:pPr>
      <w:r>
        <w:rPr>
          <w:rFonts w:ascii="Arial" w:eastAsia="MS Mincho" w:hAnsi="Arial" w:cs="Arial"/>
          <w:lang w:val="es-ES" w:eastAsia="es-ES"/>
        </w:rPr>
        <w:t>S</w:t>
      </w:r>
      <w:r w:rsidR="00922502" w:rsidRPr="00922502">
        <w:rPr>
          <w:rFonts w:ascii="Arial" w:eastAsia="MS Mincho" w:hAnsi="Arial" w:cs="Arial"/>
          <w:lang w:val="es-ES" w:eastAsia="es-ES"/>
        </w:rPr>
        <w:t>e verificó la información y se constató que en la página web de Unidad, se encuentra publicada la ejecución p</w:t>
      </w:r>
      <w:r w:rsidR="00922502">
        <w:rPr>
          <w:rFonts w:ascii="Arial" w:eastAsia="MS Mincho" w:hAnsi="Arial" w:cs="Arial"/>
          <w:lang w:val="es-ES" w:eastAsia="es-ES"/>
        </w:rPr>
        <w:t xml:space="preserve">resupuestal de enero a mayo </w:t>
      </w:r>
      <w:r w:rsidR="00922502" w:rsidRPr="00922502">
        <w:rPr>
          <w:rFonts w:ascii="Arial" w:eastAsia="MS Mincho" w:hAnsi="Arial" w:cs="Arial"/>
          <w:lang w:val="es-ES" w:eastAsia="es-ES"/>
        </w:rPr>
        <w:t xml:space="preserve">de 2016, sin embargo, llama la atención que la ejecución presupuestal de </w:t>
      </w:r>
      <w:r w:rsidR="000F1792">
        <w:rPr>
          <w:rFonts w:ascii="Arial" w:eastAsia="MS Mincho" w:hAnsi="Arial" w:cs="Arial"/>
          <w:lang w:val="es-ES" w:eastAsia="es-ES"/>
        </w:rPr>
        <w:t>enero, febrero y marzo fue publicada el</w:t>
      </w:r>
      <w:r w:rsidR="00922502" w:rsidRPr="00922502">
        <w:rPr>
          <w:rFonts w:ascii="Arial" w:eastAsia="MS Mincho" w:hAnsi="Arial" w:cs="Arial"/>
          <w:lang w:val="es-ES" w:eastAsia="es-ES"/>
        </w:rPr>
        <w:t>11 de abril de 2016.</w:t>
      </w:r>
      <w:r w:rsidR="001335C0" w:rsidRPr="001335C0">
        <w:rPr>
          <w:rFonts w:ascii="Arial" w:eastAsia="MS Mincho" w:hAnsi="Arial" w:cs="Arial"/>
          <w:b/>
          <w:lang w:val="es-ES" w:eastAsia="es-ES"/>
        </w:rPr>
        <w:t xml:space="preserve"> </w:t>
      </w:r>
      <w:r w:rsidR="001335C0" w:rsidRPr="007835B2">
        <w:rPr>
          <w:rFonts w:ascii="Arial" w:eastAsia="MS Mincho" w:hAnsi="Arial" w:cs="Arial"/>
          <w:b/>
          <w:lang w:val="es-ES" w:eastAsia="es-ES"/>
        </w:rPr>
        <w:t>(Ver anexo 3)</w:t>
      </w:r>
    </w:p>
    <w:p w:rsidR="00031E45" w:rsidRDefault="00031E45" w:rsidP="00F758E0">
      <w:pPr>
        <w:spacing w:after="0"/>
        <w:jc w:val="both"/>
        <w:rPr>
          <w:rFonts w:ascii="Arial" w:eastAsia="MS Mincho" w:hAnsi="Arial" w:cs="Arial"/>
          <w:b/>
          <w:lang w:val="es-ES" w:eastAsia="es-ES"/>
        </w:rPr>
      </w:pPr>
    </w:p>
    <w:p w:rsidR="003E7A41" w:rsidRDefault="003E7A41" w:rsidP="00F758E0">
      <w:pPr>
        <w:spacing w:after="0"/>
        <w:jc w:val="both"/>
        <w:rPr>
          <w:rFonts w:ascii="Arial" w:eastAsia="MS Mincho" w:hAnsi="Arial" w:cs="Arial"/>
          <w:b/>
          <w:lang w:val="es-ES" w:eastAsia="es-ES"/>
        </w:rPr>
      </w:pPr>
    </w:p>
    <w:p w:rsidR="00031E45" w:rsidRPr="009E1EF9" w:rsidRDefault="009E1EF9" w:rsidP="009E1EF9">
      <w:pPr>
        <w:pStyle w:val="Prrafodelista"/>
        <w:numPr>
          <w:ilvl w:val="0"/>
          <w:numId w:val="14"/>
        </w:numPr>
        <w:spacing w:after="0"/>
        <w:jc w:val="both"/>
        <w:rPr>
          <w:rFonts w:ascii="Arial" w:eastAsia="MS Mincho" w:hAnsi="Arial" w:cs="Arial"/>
          <w:b/>
          <w:lang w:val="es-ES" w:eastAsia="es-ES"/>
        </w:rPr>
      </w:pPr>
      <w:r w:rsidRPr="009E1EF9">
        <w:rPr>
          <w:rFonts w:ascii="Arial" w:eastAsia="MS Mincho" w:hAnsi="Arial" w:cs="Arial"/>
          <w:b/>
          <w:lang w:val="es-ES" w:eastAsia="es-ES"/>
        </w:rPr>
        <w:t xml:space="preserve">Gestión Financiera  - </w:t>
      </w:r>
      <w:r>
        <w:rPr>
          <w:rFonts w:ascii="Arial" w:eastAsia="MS Mincho" w:hAnsi="Arial" w:cs="Arial"/>
          <w:b/>
          <w:lang w:val="es-ES" w:eastAsia="es-ES"/>
        </w:rPr>
        <w:t>Proyectos de I</w:t>
      </w:r>
      <w:r w:rsidRPr="009E1EF9">
        <w:rPr>
          <w:rFonts w:ascii="Arial" w:eastAsia="MS Mincho" w:hAnsi="Arial" w:cs="Arial"/>
          <w:b/>
          <w:lang w:val="es-ES" w:eastAsia="es-ES"/>
        </w:rPr>
        <w:t>nversión</w:t>
      </w:r>
    </w:p>
    <w:p w:rsidR="009E1EF9" w:rsidRDefault="009E1EF9" w:rsidP="00F758E0">
      <w:pPr>
        <w:spacing w:after="0"/>
        <w:jc w:val="both"/>
        <w:rPr>
          <w:rFonts w:ascii="Arial" w:eastAsia="MS Mincho" w:hAnsi="Arial" w:cs="Arial"/>
          <w:b/>
          <w:lang w:val="es-ES" w:eastAsia="es-ES"/>
        </w:rPr>
      </w:pPr>
    </w:p>
    <w:p w:rsidR="003E7A41" w:rsidRDefault="003E7A41" w:rsidP="00F758E0">
      <w:pPr>
        <w:spacing w:after="0"/>
        <w:jc w:val="both"/>
        <w:rPr>
          <w:rFonts w:ascii="Arial" w:eastAsia="MS Mincho" w:hAnsi="Arial" w:cs="Arial"/>
          <w:b/>
          <w:lang w:val="es-ES" w:eastAsia="es-ES"/>
        </w:rPr>
      </w:pPr>
    </w:p>
    <w:p w:rsidR="009E1EF9" w:rsidRDefault="009E1EF9" w:rsidP="00F758E0">
      <w:pPr>
        <w:spacing w:after="0"/>
        <w:jc w:val="both"/>
        <w:rPr>
          <w:rFonts w:ascii="Arial" w:eastAsia="MS Mincho" w:hAnsi="Arial" w:cs="Arial"/>
          <w:b/>
          <w:lang w:val="es-ES" w:eastAsia="es-ES"/>
        </w:rPr>
      </w:pPr>
      <w:r>
        <w:rPr>
          <w:rFonts w:ascii="Arial" w:eastAsia="MS Mincho" w:hAnsi="Arial" w:cs="Arial"/>
          <w:b/>
          <w:lang w:val="es-ES" w:eastAsia="es-ES"/>
        </w:rPr>
        <w:t>Oficina Asesora de Planeación</w:t>
      </w:r>
    </w:p>
    <w:p w:rsidR="009E1EF9" w:rsidRDefault="0071655A" w:rsidP="0071655A">
      <w:pPr>
        <w:tabs>
          <w:tab w:val="left" w:pos="3240"/>
        </w:tabs>
        <w:spacing w:after="0"/>
        <w:jc w:val="both"/>
        <w:rPr>
          <w:rFonts w:ascii="Arial" w:eastAsia="MS Mincho" w:hAnsi="Arial" w:cs="Arial"/>
          <w:b/>
          <w:lang w:val="es-ES" w:eastAsia="es-ES"/>
        </w:rPr>
      </w:pPr>
      <w:r>
        <w:rPr>
          <w:rFonts w:ascii="Arial" w:eastAsia="MS Mincho" w:hAnsi="Arial" w:cs="Arial"/>
          <w:b/>
          <w:lang w:val="es-ES" w:eastAsia="es-ES"/>
        </w:rPr>
        <w:tab/>
      </w:r>
    </w:p>
    <w:p w:rsidR="00A83863" w:rsidRDefault="00F30A7A" w:rsidP="00A83863">
      <w:pPr>
        <w:pStyle w:val="Prrafodelista"/>
        <w:spacing w:after="0"/>
        <w:jc w:val="both"/>
        <w:rPr>
          <w:rFonts w:ascii="Arial" w:eastAsia="MS Mincho" w:hAnsi="Arial" w:cs="Arial"/>
          <w:lang w:val="es-ES" w:eastAsia="es-ES"/>
        </w:rPr>
      </w:pPr>
      <w:r>
        <w:rPr>
          <w:rFonts w:ascii="Arial" w:eastAsia="MS Mincho" w:hAnsi="Arial" w:cs="Arial"/>
          <w:lang w:val="es-ES" w:eastAsia="es-ES"/>
        </w:rPr>
        <w:t xml:space="preserve">Indicador </w:t>
      </w:r>
      <w:r w:rsidRPr="00F30A7A">
        <w:rPr>
          <w:rFonts w:ascii="Arial" w:eastAsia="MS Mincho" w:hAnsi="Arial" w:cs="Arial"/>
          <w:b/>
          <w:lang w:val="es-ES" w:eastAsia="es-ES"/>
        </w:rPr>
        <w:t>código 21472</w:t>
      </w:r>
      <w:r w:rsidR="001335C0">
        <w:rPr>
          <w:rFonts w:ascii="Arial" w:eastAsia="MS Mincho" w:hAnsi="Arial" w:cs="Arial"/>
          <w:lang w:val="es-ES" w:eastAsia="es-ES"/>
        </w:rPr>
        <w:t>.</w:t>
      </w:r>
      <w:r>
        <w:rPr>
          <w:rFonts w:ascii="Arial" w:eastAsia="MS Mincho" w:hAnsi="Arial" w:cs="Arial"/>
          <w:lang w:val="es-ES" w:eastAsia="es-ES"/>
        </w:rPr>
        <w:t xml:space="preserve"> </w:t>
      </w:r>
      <w:r w:rsidR="00A83863" w:rsidRPr="00A83863">
        <w:rPr>
          <w:rFonts w:ascii="Arial" w:eastAsia="MS Mincho" w:hAnsi="Arial" w:cs="Arial"/>
          <w:lang w:val="es-ES" w:eastAsia="es-ES"/>
        </w:rPr>
        <w:t>Realizar seguimiento los proyectos de inversión</w:t>
      </w:r>
      <w:r w:rsidR="00A83863">
        <w:rPr>
          <w:rFonts w:ascii="Arial" w:eastAsia="MS Mincho" w:hAnsi="Arial" w:cs="Arial"/>
          <w:lang w:val="es-ES" w:eastAsia="es-ES"/>
        </w:rPr>
        <w:t>.</w:t>
      </w:r>
    </w:p>
    <w:p w:rsidR="00A83863" w:rsidRDefault="00A83863" w:rsidP="00A83863">
      <w:pPr>
        <w:pStyle w:val="Prrafodelista"/>
        <w:spacing w:after="0"/>
        <w:jc w:val="both"/>
        <w:rPr>
          <w:rFonts w:ascii="Arial" w:eastAsia="MS Mincho" w:hAnsi="Arial" w:cs="Arial"/>
          <w:lang w:val="es-ES" w:eastAsia="es-ES"/>
        </w:rPr>
      </w:pPr>
    </w:p>
    <w:p w:rsidR="009E1EF9" w:rsidRDefault="00A83863" w:rsidP="001335C0">
      <w:pPr>
        <w:pStyle w:val="Prrafodelista"/>
        <w:numPr>
          <w:ilvl w:val="0"/>
          <w:numId w:val="15"/>
        </w:numPr>
        <w:spacing w:after="0"/>
        <w:jc w:val="both"/>
        <w:rPr>
          <w:rFonts w:ascii="Arial" w:eastAsia="MS Mincho" w:hAnsi="Arial" w:cs="Arial"/>
          <w:lang w:val="es-ES" w:eastAsia="es-ES"/>
        </w:rPr>
      </w:pPr>
      <w:r>
        <w:rPr>
          <w:rFonts w:ascii="Arial" w:eastAsia="MS Mincho" w:hAnsi="Arial" w:cs="Arial"/>
          <w:lang w:val="es-ES" w:eastAsia="es-ES"/>
        </w:rPr>
        <w:t>E</w:t>
      </w:r>
      <w:r w:rsidR="009E1EF9" w:rsidRPr="0071655A">
        <w:rPr>
          <w:rFonts w:ascii="Arial" w:eastAsia="MS Mincho" w:hAnsi="Arial" w:cs="Arial"/>
          <w:lang w:val="es-ES" w:eastAsia="es-ES"/>
        </w:rPr>
        <w:t xml:space="preserve">n la </w:t>
      </w:r>
      <w:r w:rsidR="0071655A" w:rsidRPr="0071655A">
        <w:rPr>
          <w:rFonts w:ascii="Arial" w:eastAsia="MS Mincho" w:hAnsi="Arial" w:cs="Arial"/>
          <w:lang w:val="es-ES" w:eastAsia="es-ES"/>
        </w:rPr>
        <w:t>información</w:t>
      </w:r>
      <w:r w:rsidR="009E1EF9" w:rsidRPr="0071655A">
        <w:rPr>
          <w:rFonts w:ascii="Arial" w:eastAsia="MS Mincho" w:hAnsi="Arial" w:cs="Arial"/>
          <w:lang w:val="es-ES" w:eastAsia="es-ES"/>
        </w:rPr>
        <w:t xml:space="preserve"> reportada y entregada por la OAP, indican que con corte a 30 de abril se actualizó el seguimiento de 12 de los 13 proyectos registrados para 2016, para un porcentaje de avance del 92%, el proyecto AECID no fue actualizado oportunamente "Asistencia y </w:t>
      </w:r>
      <w:r w:rsidR="0071655A" w:rsidRPr="0071655A">
        <w:rPr>
          <w:rFonts w:ascii="Arial" w:eastAsia="MS Mincho" w:hAnsi="Arial" w:cs="Arial"/>
          <w:lang w:val="es-ES" w:eastAsia="es-ES"/>
        </w:rPr>
        <w:t>Atención</w:t>
      </w:r>
      <w:r w:rsidR="009E1EF9" w:rsidRPr="0071655A">
        <w:rPr>
          <w:rFonts w:ascii="Arial" w:eastAsia="MS Mincho" w:hAnsi="Arial" w:cs="Arial"/>
          <w:lang w:val="es-ES" w:eastAsia="es-ES"/>
        </w:rPr>
        <w:t xml:space="preserve"> Integral a </w:t>
      </w:r>
      <w:r w:rsidR="0071655A" w:rsidRPr="0071655A">
        <w:rPr>
          <w:rFonts w:ascii="Arial" w:eastAsia="MS Mincho" w:hAnsi="Arial" w:cs="Arial"/>
          <w:lang w:val="es-ES" w:eastAsia="es-ES"/>
        </w:rPr>
        <w:t>Víctimas</w:t>
      </w:r>
      <w:r w:rsidR="009E1EF9" w:rsidRPr="0071655A">
        <w:rPr>
          <w:rFonts w:ascii="Arial" w:eastAsia="MS Mincho" w:hAnsi="Arial" w:cs="Arial"/>
          <w:lang w:val="es-ES" w:eastAsia="es-ES"/>
        </w:rPr>
        <w:t xml:space="preserve"> a Nivel Nacional", como </w:t>
      </w:r>
      <w:r w:rsidR="0071655A" w:rsidRPr="0071655A">
        <w:rPr>
          <w:rFonts w:ascii="Arial" w:eastAsia="MS Mincho" w:hAnsi="Arial" w:cs="Arial"/>
          <w:lang w:val="es-ES" w:eastAsia="es-ES"/>
        </w:rPr>
        <w:t>acción</w:t>
      </w:r>
      <w:r w:rsidR="009E1EF9" w:rsidRPr="0071655A">
        <w:rPr>
          <w:rFonts w:ascii="Arial" w:eastAsia="MS Mincho" w:hAnsi="Arial" w:cs="Arial"/>
          <w:lang w:val="es-ES" w:eastAsia="es-ES"/>
        </w:rPr>
        <w:t xml:space="preserve"> correctiva</w:t>
      </w:r>
      <w:r w:rsidR="0071655A" w:rsidRPr="0071655A">
        <w:rPr>
          <w:rFonts w:ascii="Arial" w:eastAsia="MS Mincho" w:hAnsi="Arial" w:cs="Arial"/>
          <w:lang w:val="es-ES" w:eastAsia="es-ES"/>
        </w:rPr>
        <w:t xml:space="preserve">, </w:t>
      </w:r>
      <w:r w:rsidR="009E1EF9" w:rsidRPr="0071655A">
        <w:rPr>
          <w:rFonts w:ascii="Arial" w:eastAsia="MS Mincho" w:hAnsi="Arial" w:cs="Arial"/>
          <w:lang w:val="es-ES" w:eastAsia="es-ES"/>
        </w:rPr>
        <w:t xml:space="preserve">existe un correo </w:t>
      </w:r>
      <w:r w:rsidR="0071655A" w:rsidRPr="0071655A">
        <w:rPr>
          <w:rFonts w:ascii="Arial" w:eastAsia="MS Mincho" w:hAnsi="Arial" w:cs="Arial"/>
          <w:lang w:val="es-ES" w:eastAsia="es-ES"/>
        </w:rPr>
        <w:t>electrónico</w:t>
      </w:r>
      <w:r w:rsidR="000F1792">
        <w:rPr>
          <w:rFonts w:ascii="Arial" w:eastAsia="MS Mincho" w:hAnsi="Arial" w:cs="Arial"/>
          <w:lang w:val="es-ES" w:eastAsia="es-ES"/>
        </w:rPr>
        <w:t xml:space="preserve"> el cual </w:t>
      </w:r>
      <w:r w:rsidR="009E1EF9" w:rsidRPr="0071655A">
        <w:rPr>
          <w:rFonts w:ascii="Arial" w:eastAsia="MS Mincho" w:hAnsi="Arial" w:cs="Arial"/>
          <w:lang w:val="es-ES" w:eastAsia="es-ES"/>
        </w:rPr>
        <w:t>fue enviado el 08 de junio de 2016, adiciona</w:t>
      </w:r>
      <w:r w:rsidR="0071655A" w:rsidRPr="0071655A">
        <w:rPr>
          <w:rFonts w:ascii="Arial" w:eastAsia="MS Mincho" w:hAnsi="Arial" w:cs="Arial"/>
          <w:lang w:val="es-ES" w:eastAsia="es-ES"/>
        </w:rPr>
        <w:t>l</w:t>
      </w:r>
      <w:r w:rsidR="009E1EF9" w:rsidRPr="0071655A">
        <w:rPr>
          <w:rFonts w:ascii="Arial" w:eastAsia="MS Mincho" w:hAnsi="Arial" w:cs="Arial"/>
          <w:lang w:val="es-ES" w:eastAsia="es-ES"/>
        </w:rPr>
        <w:t xml:space="preserve"> a esto en el citado correo manifiestan que en ese </w:t>
      </w:r>
      <w:r w:rsidR="0071655A" w:rsidRPr="0071655A">
        <w:rPr>
          <w:rFonts w:ascii="Arial" w:eastAsia="MS Mincho" w:hAnsi="Arial" w:cs="Arial"/>
          <w:lang w:val="es-ES" w:eastAsia="es-ES"/>
        </w:rPr>
        <w:t>día</w:t>
      </w:r>
      <w:r w:rsidR="009E1EF9" w:rsidRPr="0071655A">
        <w:rPr>
          <w:rFonts w:ascii="Arial" w:eastAsia="MS Mincho" w:hAnsi="Arial" w:cs="Arial"/>
          <w:lang w:val="es-ES" w:eastAsia="es-ES"/>
        </w:rPr>
        <w:t xml:space="preserve"> se </w:t>
      </w:r>
      <w:r w:rsidR="0071655A" w:rsidRPr="0071655A">
        <w:rPr>
          <w:rFonts w:ascii="Arial" w:eastAsia="MS Mincho" w:hAnsi="Arial" w:cs="Arial"/>
          <w:lang w:val="es-ES" w:eastAsia="es-ES"/>
        </w:rPr>
        <w:t>identificó</w:t>
      </w:r>
      <w:r w:rsidR="009E1EF9" w:rsidRPr="0071655A">
        <w:rPr>
          <w:rFonts w:ascii="Arial" w:eastAsia="MS Mincho" w:hAnsi="Arial" w:cs="Arial"/>
          <w:lang w:val="es-ES" w:eastAsia="es-ES"/>
        </w:rPr>
        <w:t xml:space="preserve"> </w:t>
      </w:r>
      <w:r w:rsidR="003E7A41">
        <w:rPr>
          <w:rFonts w:ascii="Arial" w:eastAsia="MS Mincho" w:hAnsi="Arial" w:cs="Arial"/>
          <w:lang w:val="es-ES" w:eastAsia="es-ES"/>
        </w:rPr>
        <w:t xml:space="preserve">dicha </w:t>
      </w:r>
      <w:r w:rsidR="0071655A" w:rsidRPr="0071655A">
        <w:rPr>
          <w:rFonts w:ascii="Arial" w:eastAsia="MS Mincho" w:hAnsi="Arial" w:cs="Arial"/>
          <w:lang w:val="es-ES" w:eastAsia="es-ES"/>
        </w:rPr>
        <w:t>acción</w:t>
      </w:r>
      <w:r w:rsidR="009E1EF9" w:rsidRPr="0071655A">
        <w:rPr>
          <w:rFonts w:ascii="Arial" w:eastAsia="MS Mincho" w:hAnsi="Arial" w:cs="Arial"/>
          <w:lang w:val="es-ES" w:eastAsia="es-ES"/>
        </w:rPr>
        <w:t xml:space="preserve"> cuando el reporte de la ejecución del proyecto de inversión en el aplicativo SPI-DNP </w:t>
      </w:r>
      <w:r w:rsidR="0071655A">
        <w:rPr>
          <w:rFonts w:ascii="Arial" w:eastAsia="MS Mincho" w:hAnsi="Arial" w:cs="Arial"/>
          <w:lang w:val="es-ES" w:eastAsia="es-ES"/>
        </w:rPr>
        <w:t xml:space="preserve">es con corte a abril, es decir </w:t>
      </w:r>
      <w:r w:rsidR="009E1EF9" w:rsidRPr="0071655A">
        <w:rPr>
          <w:rFonts w:ascii="Arial" w:eastAsia="MS Mincho" w:hAnsi="Arial" w:cs="Arial"/>
          <w:lang w:val="es-ES" w:eastAsia="es-ES"/>
        </w:rPr>
        <w:t xml:space="preserve">39 </w:t>
      </w:r>
      <w:r w:rsidR="0071655A" w:rsidRPr="0071655A">
        <w:rPr>
          <w:rFonts w:ascii="Arial" w:eastAsia="MS Mincho" w:hAnsi="Arial" w:cs="Arial"/>
          <w:lang w:val="es-ES" w:eastAsia="es-ES"/>
        </w:rPr>
        <w:t>días</w:t>
      </w:r>
      <w:r w:rsidR="009E1EF9" w:rsidRPr="0071655A">
        <w:rPr>
          <w:rFonts w:ascii="Arial" w:eastAsia="MS Mincho" w:hAnsi="Arial" w:cs="Arial"/>
          <w:lang w:val="es-ES" w:eastAsia="es-ES"/>
        </w:rPr>
        <w:t xml:space="preserve"> </w:t>
      </w:r>
      <w:r w:rsidR="0071655A" w:rsidRPr="0071655A">
        <w:rPr>
          <w:rFonts w:ascii="Arial" w:eastAsia="MS Mincho" w:hAnsi="Arial" w:cs="Arial"/>
          <w:lang w:val="es-ES" w:eastAsia="es-ES"/>
        </w:rPr>
        <w:t>después</w:t>
      </w:r>
      <w:r w:rsidR="009E1EF9" w:rsidRPr="0071655A">
        <w:rPr>
          <w:rFonts w:ascii="Arial" w:eastAsia="MS Mincho" w:hAnsi="Arial" w:cs="Arial"/>
          <w:lang w:val="es-ES" w:eastAsia="es-ES"/>
        </w:rPr>
        <w:t>.</w:t>
      </w:r>
      <w:r w:rsidR="0071655A" w:rsidRPr="0071655A">
        <w:rPr>
          <w:rFonts w:ascii="Arial" w:eastAsia="MS Mincho" w:hAnsi="Arial" w:cs="Arial"/>
          <w:lang w:val="es-ES" w:eastAsia="es-ES"/>
        </w:rPr>
        <w:t xml:space="preserve"> Cabe anotar, </w:t>
      </w:r>
      <w:r w:rsidR="009E1EF9" w:rsidRPr="0071655A">
        <w:rPr>
          <w:rFonts w:ascii="Arial" w:eastAsia="MS Mincho" w:hAnsi="Arial" w:cs="Arial"/>
          <w:lang w:val="es-ES" w:eastAsia="es-ES"/>
        </w:rPr>
        <w:t xml:space="preserve"> que la </w:t>
      </w:r>
      <w:r w:rsidR="0071655A" w:rsidRPr="0071655A">
        <w:rPr>
          <w:rFonts w:ascii="Arial" w:eastAsia="MS Mincho" w:hAnsi="Arial" w:cs="Arial"/>
          <w:lang w:val="es-ES" w:eastAsia="es-ES"/>
        </w:rPr>
        <w:t>información</w:t>
      </w:r>
      <w:r w:rsidR="009E1EF9" w:rsidRPr="0071655A">
        <w:rPr>
          <w:rFonts w:ascii="Arial" w:eastAsia="MS Mincho" w:hAnsi="Arial" w:cs="Arial"/>
          <w:lang w:val="es-ES" w:eastAsia="es-ES"/>
        </w:rPr>
        <w:t xml:space="preserve"> que </w:t>
      </w:r>
      <w:r w:rsidR="0071655A" w:rsidRPr="0071655A">
        <w:rPr>
          <w:rFonts w:ascii="Arial" w:eastAsia="MS Mincho" w:hAnsi="Arial" w:cs="Arial"/>
          <w:lang w:val="es-ES" w:eastAsia="es-ES"/>
        </w:rPr>
        <w:t>debió</w:t>
      </w:r>
      <w:r w:rsidR="009E1EF9" w:rsidRPr="0071655A">
        <w:rPr>
          <w:rFonts w:ascii="Arial" w:eastAsia="MS Mincho" w:hAnsi="Arial" w:cs="Arial"/>
          <w:lang w:val="es-ES" w:eastAsia="es-ES"/>
        </w:rPr>
        <w:t xml:space="preserve"> reportar y entregar la Oficina Asesora de </w:t>
      </w:r>
      <w:r w:rsidR="0071655A" w:rsidRPr="0071655A">
        <w:rPr>
          <w:rFonts w:ascii="Arial" w:eastAsia="MS Mincho" w:hAnsi="Arial" w:cs="Arial"/>
          <w:lang w:val="es-ES" w:eastAsia="es-ES"/>
        </w:rPr>
        <w:t>Planeación</w:t>
      </w:r>
      <w:r w:rsidR="009E1EF9" w:rsidRPr="0071655A">
        <w:rPr>
          <w:rFonts w:ascii="Arial" w:eastAsia="MS Mincho" w:hAnsi="Arial" w:cs="Arial"/>
          <w:lang w:val="es-ES" w:eastAsia="es-ES"/>
        </w:rPr>
        <w:t xml:space="preserve"> era </w:t>
      </w:r>
      <w:r w:rsidR="0071655A">
        <w:rPr>
          <w:rFonts w:ascii="Arial" w:eastAsia="MS Mincho" w:hAnsi="Arial" w:cs="Arial"/>
          <w:lang w:val="es-ES" w:eastAsia="es-ES"/>
        </w:rPr>
        <w:t xml:space="preserve">con </w:t>
      </w:r>
      <w:r w:rsidR="009E1EF9" w:rsidRPr="0071655A">
        <w:rPr>
          <w:rFonts w:ascii="Arial" w:eastAsia="MS Mincho" w:hAnsi="Arial" w:cs="Arial"/>
          <w:lang w:val="es-ES" w:eastAsia="es-ES"/>
        </w:rPr>
        <w:t>corte a 31 de mayo de 2016.</w:t>
      </w:r>
      <w:r w:rsidR="001335C0" w:rsidRPr="001335C0">
        <w:t xml:space="preserve"> </w:t>
      </w:r>
      <w:r w:rsidR="001335C0" w:rsidRPr="001335C0">
        <w:rPr>
          <w:rFonts w:ascii="Arial" w:eastAsia="MS Mincho" w:hAnsi="Arial" w:cs="Arial"/>
          <w:b/>
          <w:lang w:val="es-ES" w:eastAsia="es-ES"/>
        </w:rPr>
        <w:t>(Ver anexo 3)</w:t>
      </w:r>
    </w:p>
    <w:p w:rsidR="000F1792" w:rsidRDefault="000F1792" w:rsidP="002814C4">
      <w:pPr>
        <w:spacing w:after="0"/>
        <w:jc w:val="both"/>
        <w:rPr>
          <w:rFonts w:ascii="Arial" w:eastAsia="MS Mincho" w:hAnsi="Arial" w:cs="Arial"/>
          <w:lang w:val="es-ES" w:eastAsia="es-ES"/>
        </w:rPr>
      </w:pPr>
    </w:p>
    <w:p w:rsidR="003E7A41" w:rsidRDefault="003E7A41" w:rsidP="002814C4">
      <w:pPr>
        <w:spacing w:after="0"/>
        <w:jc w:val="both"/>
        <w:rPr>
          <w:rFonts w:ascii="Arial" w:eastAsia="MS Mincho" w:hAnsi="Arial" w:cs="Arial"/>
          <w:lang w:val="es-ES" w:eastAsia="es-ES"/>
        </w:rPr>
      </w:pPr>
    </w:p>
    <w:p w:rsidR="003E7A41" w:rsidRDefault="003E7A41" w:rsidP="002814C4">
      <w:pPr>
        <w:spacing w:after="0"/>
        <w:jc w:val="both"/>
        <w:rPr>
          <w:rFonts w:ascii="Arial" w:eastAsia="MS Mincho" w:hAnsi="Arial" w:cs="Arial"/>
          <w:lang w:val="es-ES" w:eastAsia="es-ES"/>
        </w:rPr>
      </w:pPr>
    </w:p>
    <w:p w:rsidR="00A83863" w:rsidRDefault="00F30A7A" w:rsidP="00A83863">
      <w:pPr>
        <w:pStyle w:val="Prrafodelista"/>
        <w:spacing w:after="0"/>
        <w:jc w:val="both"/>
        <w:rPr>
          <w:rFonts w:ascii="Arial" w:eastAsia="MS Mincho" w:hAnsi="Arial" w:cs="Arial"/>
          <w:lang w:val="es-ES" w:eastAsia="es-ES"/>
        </w:rPr>
      </w:pPr>
      <w:r>
        <w:rPr>
          <w:rFonts w:ascii="Arial" w:eastAsia="MS Mincho" w:hAnsi="Arial" w:cs="Arial"/>
          <w:lang w:val="es-ES" w:eastAsia="es-ES"/>
        </w:rPr>
        <w:t xml:space="preserve">Indicador </w:t>
      </w:r>
      <w:r w:rsidRPr="00F30A7A">
        <w:rPr>
          <w:rFonts w:ascii="Arial" w:eastAsia="MS Mincho" w:hAnsi="Arial" w:cs="Arial"/>
          <w:b/>
          <w:lang w:val="es-ES" w:eastAsia="es-ES"/>
        </w:rPr>
        <w:t>código 21473</w:t>
      </w:r>
      <w:r w:rsidR="001335C0">
        <w:rPr>
          <w:rFonts w:ascii="Arial" w:eastAsia="MS Mincho" w:hAnsi="Arial" w:cs="Arial"/>
          <w:lang w:val="es-ES" w:eastAsia="es-ES"/>
        </w:rPr>
        <w:t>.</w:t>
      </w:r>
      <w:r>
        <w:rPr>
          <w:rFonts w:ascii="Arial" w:eastAsia="MS Mincho" w:hAnsi="Arial" w:cs="Arial"/>
          <w:lang w:val="es-ES" w:eastAsia="es-ES"/>
        </w:rPr>
        <w:t xml:space="preserve"> </w:t>
      </w:r>
      <w:r w:rsidR="00A83863" w:rsidRPr="00A83863">
        <w:rPr>
          <w:rFonts w:ascii="Arial" w:eastAsia="MS Mincho" w:hAnsi="Arial" w:cs="Arial"/>
          <w:lang w:val="es-ES" w:eastAsia="es-ES"/>
        </w:rPr>
        <w:t>Actualizar los proyectos de inversión 2017</w:t>
      </w:r>
      <w:r w:rsidR="00A83863">
        <w:rPr>
          <w:rFonts w:ascii="Arial" w:eastAsia="MS Mincho" w:hAnsi="Arial" w:cs="Arial"/>
          <w:lang w:val="es-ES" w:eastAsia="es-ES"/>
        </w:rPr>
        <w:t>.</w:t>
      </w:r>
    </w:p>
    <w:p w:rsidR="00A83863" w:rsidRPr="00A83863" w:rsidRDefault="00A83863" w:rsidP="00A83863">
      <w:pPr>
        <w:pStyle w:val="Prrafodelista"/>
        <w:rPr>
          <w:rFonts w:ascii="Arial" w:eastAsia="MS Mincho" w:hAnsi="Arial" w:cs="Arial"/>
          <w:lang w:val="es-ES" w:eastAsia="es-ES"/>
        </w:rPr>
      </w:pPr>
    </w:p>
    <w:p w:rsidR="009E1EF9" w:rsidRPr="002814C4" w:rsidRDefault="00A83863" w:rsidP="002814C4">
      <w:pPr>
        <w:pStyle w:val="Prrafodelista"/>
        <w:numPr>
          <w:ilvl w:val="0"/>
          <w:numId w:val="15"/>
        </w:numPr>
        <w:spacing w:after="0"/>
        <w:jc w:val="both"/>
        <w:rPr>
          <w:rFonts w:ascii="Arial" w:eastAsia="MS Mincho" w:hAnsi="Arial" w:cs="Arial"/>
          <w:lang w:val="es-ES" w:eastAsia="es-ES"/>
        </w:rPr>
      </w:pPr>
      <w:r>
        <w:rPr>
          <w:rFonts w:ascii="Arial" w:eastAsia="MS Mincho" w:hAnsi="Arial" w:cs="Arial"/>
          <w:lang w:val="es-ES" w:eastAsia="es-ES"/>
        </w:rPr>
        <w:t>E</w:t>
      </w:r>
      <w:r w:rsidR="002814C4" w:rsidRPr="002814C4">
        <w:rPr>
          <w:rFonts w:ascii="Arial" w:eastAsia="MS Mincho" w:hAnsi="Arial" w:cs="Arial"/>
          <w:lang w:val="es-ES" w:eastAsia="es-ES"/>
        </w:rPr>
        <w:t xml:space="preserve">n el mes de mayo fueron actualizados 16 proyectos de 16 que se encuentran registrados en el SUIFP, de los cuales </w:t>
      </w:r>
      <w:r w:rsidR="002814C4">
        <w:rPr>
          <w:rFonts w:ascii="Arial" w:eastAsia="MS Mincho" w:hAnsi="Arial" w:cs="Arial"/>
          <w:lang w:val="es-ES" w:eastAsia="es-ES"/>
        </w:rPr>
        <w:t>ocho (</w:t>
      </w:r>
      <w:r w:rsidR="002814C4" w:rsidRPr="002814C4">
        <w:rPr>
          <w:rFonts w:ascii="Arial" w:eastAsia="MS Mincho" w:hAnsi="Arial" w:cs="Arial"/>
          <w:lang w:val="es-ES" w:eastAsia="es-ES"/>
        </w:rPr>
        <w:t>8</w:t>
      </w:r>
      <w:r w:rsidR="002814C4">
        <w:rPr>
          <w:rFonts w:ascii="Arial" w:eastAsia="MS Mincho" w:hAnsi="Arial" w:cs="Arial"/>
          <w:lang w:val="es-ES" w:eastAsia="es-ES"/>
        </w:rPr>
        <w:t>)</w:t>
      </w:r>
      <w:r w:rsidR="002814C4" w:rsidRPr="002814C4">
        <w:rPr>
          <w:rFonts w:ascii="Arial" w:eastAsia="MS Mincho" w:hAnsi="Arial" w:cs="Arial"/>
          <w:lang w:val="es-ES" w:eastAsia="es-ES"/>
        </w:rPr>
        <w:t xml:space="preserve"> quedaron con previo concepto </w:t>
      </w:r>
      <w:r w:rsidR="002814C4">
        <w:rPr>
          <w:rFonts w:ascii="Arial" w:eastAsia="MS Mincho" w:hAnsi="Arial" w:cs="Arial"/>
          <w:lang w:val="es-ES" w:eastAsia="es-ES"/>
        </w:rPr>
        <w:t>(Asistencia, C</w:t>
      </w:r>
      <w:r w:rsidR="002814C4" w:rsidRPr="002814C4">
        <w:rPr>
          <w:rFonts w:ascii="Arial" w:eastAsia="MS Mincho" w:hAnsi="Arial" w:cs="Arial"/>
          <w:lang w:val="es-ES" w:eastAsia="es-ES"/>
        </w:rPr>
        <w:t>anales, AECID, Retornos, Connacionales, Archivo, OTI y RUV</w:t>
      </w:r>
      <w:r w:rsidR="00FF23FE">
        <w:rPr>
          <w:rFonts w:ascii="Arial" w:eastAsia="MS Mincho" w:hAnsi="Arial" w:cs="Arial"/>
          <w:lang w:val="es-ES" w:eastAsia="es-ES"/>
        </w:rPr>
        <w:t>)</w:t>
      </w:r>
      <w:r w:rsidR="002814C4" w:rsidRPr="002814C4">
        <w:rPr>
          <w:rFonts w:ascii="Arial" w:eastAsia="MS Mincho" w:hAnsi="Arial" w:cs="Arial"/>
          <w:lang w:val="es-ES" w:eastAsia="es-ES"/>
        </w:rPr>
        <w:t>.  Sin embargo, uno (1) de los ocho (8) proyectos que se reporta como "registrado actualizado" sin observaciones, tiene fecha junio 07 de 2016, es decir posterior a la fecha de corte (mayo 31 de 2016) establecida para el presente seguimiento.</w:t>
      </w:r>
      <w:r w:rsidR="001335C0" w:rsidRPr="001335C0">
        <w:rPr>
          <w:rFonts w:ascii="Arial" w:eastAsia="MS Mincho" w:hAnsi="Arial" w:cs="Arial"/>
          <w:b/>
          <w:lang w:val="es-ES" w:eastAsia="es-ES"/>
        </w:rPr>
        <w:t xml:space="preserve"> (Ver anexo 3)</w:t>
      </w:r>
    </w:p>
    <w:p w:rsidR="009E1EF9" w:rsidRDefault="009E1EF9" w:rsidP="00F758E0">
      <w:pPr>
        <w:spacing w:after="0"/>
        <w:jc w:val="both"/>
        <w:rPr>
          <w:rFonts w:ascii="Arial" w:eastAsia="MS Mincho" w:hAnsi="Arial" w:cs="Arial"/>
          <w:b/>
          <w:lang w:val="es-ES" w:eastAsia="es-ES"/>
        </w:rPr>
      </w:pPr>
    </w:p>
    <w:p w:rsidR="009E1EF9" w:rsidRDefault="00BB491D" w:rsidP="00BB491D">
      <w:pPr>
        <w:tabs>
          <w:tab w:val="left" w:pos="1320"/>
        </w:tabs>
        <w:spacing w:after="0"/>
        <w:jc w:val="both"/>
        <w:rPr>
          <w:rFonts w:ascii="Arial" w:eastAsia="MS Mincho" w:hAnsi="Arial" w:cs="Arial"/>
          <w:b/>
          <w:lang w:val="es-ES" w:eastAsia="es-ES"/>
        </w:rPr>
      </w:pPr>
      <w:r>
        <w:rPr>
          <w:rFonts w:ascii="Arial" w:eastAsia="MS Mincho" w:hAnsi="Arial" w:cs="Arial"/>
          <w:b/>
          <w:lang w:val="es-ES" w:eastAsia="es-ES"/>
        </w:rPr>
        <w:tab/>
      </w:r>
    </w:p>
    <w:p w:rsidR="00BB491D" w:rsidRDefault="00BB491D" w:rsidP="00BB491D">
      <w:pPr>
        <w:pStyle w:val="Prrafodelista"/>
        <w:numPr>
          <w:ilvl w:val="0"/>
          <w:numId w:val="7"/>
        </w:numPr>
        <w:tabs>
          <w:tab w:val="left" w:pos="1320"/>
        </w:tabs>
        <w:spacing w:after="0"/>
        <w:jc w:val="both"/>
        <w:rPr>
          <w:rFonts w:ascii="Arial" w:eastAsia="MS Mincho" w:hAnsi="Arial" w:cs="Arial"/>
          <w:b/>
          <w:lang w:val="es-ES" w:eastAsia="es-ES"/>
        </w:rPr>
      </w:pPr>
      <w:r>
        <w:rPr>
          <w:rFonts w:ascii="Arial" w:eastAsia="MS Mincho" w:hAnsi="Arial" w:cs="Arial"/>
          <w:b/>
          <w:lang w:val="es-ES" w:eastAsia="es-ES"/>
        </w:rPr>
        <w:t>GESTIÒN MISIONAL Y DE GOBIERNO</w:t>
      </w:r>
    </w:p>
    <w:p w:rsidR="00BB491D" w:rsidRDefault="00BB491D" w:rsidP="00BB491D">
      <w:pPr>
        <w:tabs>
          <w:tab w:val="left" w:pos="1320"/>
        </w:tabs>
        <w:spacing w:after="0"/>
        <w:jc w:val="both"/>
        <w:rPr>
          <w:rFonts w:ascii="Arial" w:eastAsia="MS Mincho" w:hAnsi="Arial" w:cs="Arial"/>
          <w:b/>
          <w:lang w:val="es-ES" w:eastAsia="es-ES"/>
        </w:rPr>
      </w:pPr>
    </w:p>
    <w:p w:rsidR="00BB491D" w:rsidRPr="00BB491D" w:rsidRDefault="00BB491D" w:rsidP="00BB491D">
      <w:pPr>
        <w:pStyle w:val="Prrafodelista"/>
        <w:numPr>
          <w:ilvl w:val="0"/>
          <w:numId w:val="16"/>
        </w:numPr>
        <w:tabs>
          <w:tab w:val="left" w:pos="1320"/>
        </w:tabs>
        <w:spacing w:after="0"/>
        <w:jc w:val="both"/>
        <w:rPr>
          <w:rFonts w:ascii="Arial" w:eastAsia="MS Mincho" w:hAnsi="Arial" w:cs="Arial"/>
          <w:b/>
          <w:lang w:val="es-ES" w:eastAsia="es-ES"/>
        </w:rPr>
      </w:pPr>
      <w:r w:rsidRPr="00BB491D">
        <w:rPr>
          <w:rFonts w:ascii="Arial" w:eastAsia="MS Mincho" w:hAnsi="Arial" w:cs="Arial"/>
          <w:b/>
          <w:lang w:val="es-ES" w:eastAsia="es-ES"/>
        </w:rPr>
        <w:t>Gestión Misional y de Gobierno - Indicadores y Metas de Gobierno</w:t>
      </w:r>
    </w:p>
    <w:p w:rsidR="009E1EF9" w:rsidRDefault="009E1EF9" w:rsidP="00F758E0">
      <w:pPr>
        <w:spacing w:after="0"/>
        <w:jc w:val="both"/>
        <w:rPr>
          <w:rFonts w:ascii="Arial" w:eastAsia="MS Mincho" w:hAnsi="Arial" w:cs="Arial"/>
          <w:b/>
          <w:lang w:val="es-ES" w:eastAsia="es-ES"/>
        </w:rPr>
      </w:pPr>
    </w:p>
    <w:p w:rsidR="00BB491D" w:rsidRDefault="00BB491D" w:rsidP="00F758E0">
      <w:pPr>
        <w:spacing w:after="0"/>
        <w:jc w:val="both"/>
        <w:rPr>
          <w:rFonts w:ascii="Arial" w:eastAsia="MS Mincho" w:hAnsi="Arial" w:cs="Arial"/>
          <w:b/>
          <w:lang w:val="es-ES" w:eastAsia="es-ES"/>
        </w:rPr>
      </w:pPr>
      <w:r>
        <w:rPr>
          <w:rFonts w:ascii="Arial" w:eastAsia="MS Mincho" w:hAnsi="Arial" w:cs="Arial"/>
          <w:b/>
          <w:lang w:val="es-ES" w:eastAsia="es-ES"/>
        </w:rPr>
        <w:t>Direcciòn Territorial Cauca</w:t>
      </w:r>
    </w:p>
    <w:p w:rsidR="00BB491D" w:rsidRDefault="00BB491D" w:rsidP="00F758E0">
      <w:pPr>
        <w:spacing w:after="0"/>
        <w:jc w:val="both"/>
        <w:rPr>
          <w:rFonts w:ascii="Arial" w:eastAsia="MS Mincho" w:hAnsi="Arial" w:cs="Arial"/>
          <w:b/>
          <w:lang w:val="es-ES" w:eastAsia="es-ES"/>
        </w:rPr>
      </w:pPr>
    </w:p>
    <w:p w:rsidR="000226D1" w:rsidRDefault="00BB491D" w:rsidP="000226D1">
      <w:pPr>
        <w:pStyle w:val="Prrafodelista"/>
        <w:spacing w:after="0"/>
        <w:jc w:val="both"/>
        <w:rPr>
          <w:rFonts w:ascii="Arial" w:eastAsia="MS Mincho" w:hAnsi="Arial" w:cs="Arial"/>
          <w:lang w:val="es-ES" w:eastAsia="es-ES"/>
        </w:rPr>
      </w:pPr>
      <w:r>
        <w:rPr>
          <w:rFonts w:ascii="Arial" w:eastAsia="MS Mincho" w:hAnsi="Arial" w:cs="Arial"/>
          <w:lang w:val="es-ES" w:eastAsia="es-ES"/>
        </w:rPr>
        <w:t xml:space="preserve">Indicador </w:t>
      </w:r>
      <w:r w:rsidRPr="00BB491D">
        <w:rPr>
          <w:rFonts w:ascii="Arial" w:eastAsia="MS Mincho" w:hAnsi="Arial" w:cs="Arial"/>
          <w:b/>
          <w:lang w:val="es-ES" w:eastAsia="es-ES"/>
        </w:rPr>
        <w:t>código 82246</w:t>
      </w:r>
      <w:r w:rsidR="001335C0">
        <w:rPr>
          <w:rFonts w:ascii="Arial" w:eastAsia="MS Mincho" w:hAnsi="Arial" w:cs="Arial"/>
          <w:lang w:val="es-ES" w:eastAsia="es-ES"/>
        </w:rPr>
        <w:t>.</w:t>
      </w:r>
      <w:r>
        <w:rPr>
          <w:rFonts w:ascii="Arial" w:eastAsia="MS Mincho" w:hAnsi="Arial" w:cs="Arial"/>
          <w:lang w:val="es-ES" w:eastAsia="es-ES"/>
        </w:rPr>
        <w:t xml:space="preserve"> </w:t>
      </w:r>
      <w:r w:rsidR="000226D1" w:rsidRPr="000226D1">
        <w:rPr>
          <w:rFonts w:ascii="Arial" w:eastAsia="MS Mincho" w:hAnsi="Arial" w:cs="Arial"/>
          <w:lang w:val="es-ES" w:eastAsia="es-ES"/>
        </w:rPr>
        <w:t>Programar Atención Humanitaria de Emergencia</w:t>
      </w:r>
      <w:r w:rsidR="000226D1">
        <w:rPr>
          <w:rFonts w:ascii="Arial" w:eastAsia="MS Mincho" w:hAnsi="Arial" w:cs="Arial"/>
          <w:lang w:val="es-ES" w:eastAsia="es-ES"/>
        </w:rPr>
        <w:t>.</w:t>
      </w:r>
    </w:p>
    <w:p w:rsidR="000226D1" w:rsidRDefault="000226D1" w:rsidP="000226D1">
      <w:pPr>
        <w:pStyle w:val="Prrafodelista"/>
        <w:spacing w:after="0"/>
        <w:jc w:val="both"/>
        <w:rPr>
          <w:rFonts w:ascii="Arial" w:eastAsia="MS Mincho" w:hAnsi="Arial" w:cs="Arial"/>
          <w:lang w:val="es-ES" w:eastAsia="es-ES"/>
        </w:rPr>
      </w:pPr>
    </w:p>
    <w:p w:rsidR="009E1EF9" w:rsidRDefault="000226D1" w:rsidP="00BB491D">
      <w:pPr>
        <w:pStyle w:val="Prrafodelista"/>
        <w:numPr>
          <w:ilvl w:val="0"/>
          <w:numId w:val="17"/>
        </w:numPr>
        <w:spacing w:after="0"/>
        <w:jc w:val="both"/>
        <w:rPr>
          <w:rFonts w:ascii="Arial" w:eastAsia="MS Mincho" w:hAnsi="Arial" w:cs="Arial"/>
          <w:lang w:val="es-ES" w:eastAsia="es-ES"/>
        </w:rPr>
      </w:pPr>
      <w:r>
        <w:rPr>
          <w:rFonts w:ascii="Arial" w:eastAsia="MS Mincho" w:hAnsi="Arial" w:cs="Arial"/>
          <w:lang w:val="es-ES" w:eastAsia="es-ES"/>
        </w:rPr>
        <w:t>D</w:t>
      </w:r>
      <w:r w:rsidR="00BB491D" w:rsidRPr="00BB491D">
        <w:rPr>
          <w:rFonts w:ascii="Arial" w:eastAsia="MS Mincho" w:hAnsi="Arial" w:cs="Arial"/>
          <w:lang w:val="es-ES" w:eastAsia="es-ES"/>
        </w:rPr>
        <w:t>entro de</w:t>
      </w:r>
      <w:r w:rsidR="00BB491D">
        <w:rPr>
          <w:rFonts w:ascii="Arial" w:eastAsia="MS Mincho" w:hAnsi="Arial" w:cs="Arial"/>
          <w:lang w:val="es-ES" w:eastAsia="es-ES"/>
        </w:rPr>
        <w:t xml:space="preserve"> las evidencias no se encuentra</w:t>
      </w:r>
      <w:r w:rsidR="00BB491D" w:rsidRPr="00BB491D">
        <w:rPr>
          <w:rFonts w:ascii="Arial" w:eastAsia="MS Mincho" w:hAnsi="Arial" w:cs="Arial"/>
          <w:lang w:val="es-ES" w:eastAsia="es-ES"/>
        </w:rPr>
        <w:t xml:space="preserve"> el soporte de la notificación enviada ni los giros realizados a las 12 familias que fueron atendidas en el Municipio de López</w:t>
      </w:r>
      <w:r w:rsidR="00BB491D">
        <w:rPr>
          <w:rFonts w:ascii="Arial" w:eastAsia="MS Mincho" w:hAnsi="Arial" w:cs="Arial"/>
          <w:lang w:val="es-ES" w:eastAsia="es-ES"/>
        </w:rPr>
        <w:t xml:space="preserve">, así </w:t>
      </w:r>
      <w:r w:rsidR="00BB491D" w:rsidRPr="00BB491D">
        <w:rPr>
          <w:rFonts w:ascii="Arial" w:eastAsia="MS Mincho" w:hAnsi="Arial" w:cs="Arial"/>
          <w:lang w:val="es-ES" w:eastAsia="es-ES"/>
        </w:rPr>
        <w:t>mismo, la información enviada corresponde a las solicitudes que se realizan a través correos electrónicos para la asignación de turnos de pago, algunas de estas pertenecen a la vigencia 2015.</w:t>
      </w:r>
      <w:r w:rsidR="001335C0" w:rsidRPr="001335C0">
        <w:rPr>
          <w:rFonts w:ascii="Arial" w:eastAsia="MS Mincho" w:hAnsi="Arial" w:cs="Arial"/>
          <w:b/>
          <w:lang w:val="es-ES" w:eastAsia="es-ES"/>
        </w:rPr>
        <w:t xml:space="preserve"> </w:t>
      </w:r>
      <w:r w:rsidR="001335C0">
        <w:rPr>
          <w:rFonts w:ascii="Arial" w:eastAsia="MS Mincho" w:hAnsi="Arial" w:cs="Arial"/>
          <w:b/>
          <w:lang w:val="es-ES" w:eastAsia="es-ES"/>
        </w:rPr>
        <w:t>(Ver anexo 4</w:t>
      </w:r>
      <w:r w:rsidR="001335C0" w:rsidRPr="001335C0">
        <w:rPr>
          <w:rFonts w:ascii="Arial" w:eastAsia="MS Mincho" w:hAnsi="Arial" w:cs="Arial"/>
          <w:b/>
          <w:lang w:val="es-ES" w:eastAsia="es-ES"/>
        </w:rPr>
        <w:t>)</w:t>
      </w:r>
    </w:p>
    <w:p w:rsidR="008F2520" w:rsidRDefault="008F2520" w:rsidP="008F2520">
      <w:pPr>
        <w:spacing w:after="0"/>
        <w:jc w:val="both"/>
        <w:rPr>
          <w:rFonts w:ascii="Arial" w:eastAsia="MS Mincho" w:hAnsi="Arial" w:cs="Arial"/>
          <w:lang w:val="es-ES" w:eastAsia="es-ES"/>
        </w:rPr>
      </w:pPr>
    </w:p>
    <w:p w:rsidR="000226D1" w:rsidRDefault="008F2520" w:rsidP="000226D1">
      <w:pPr>
        <w:pStyle w:val="Prrafodelista"/>
        <w:spacing w:after="0"/>
        <w:jc w:val="both"/>
        <w:rPr>
          <w:rFonts w:ascii="Arial" w:eastAsia="MS Mincho" w:hAnsi="Arial" w:cs="Arial"/>
          <w:lang w:val="es-ES" w:eastAsia="es-ES"/>
        </w:rPr>
      </w:pPr>
      <w:r>
        <w:rPr>
          <w:rFonts w:ascii="Arial" w:eastAsia="MS Mincho" w:hAnsi="Arial" w:cs="Arial"/>
          <w:lang w:val="es-ES" w:eastAsia="es-ES"/>
        </w:rPr>
        <w:t xml:space="preserve">Indicador </w:t>
      </w:r>
      <w:r w:rsidRPr="008F2520">
        <w:rPr>
          <w:rFonts w:ascii="Arial" w:eastAsia="MS Mincho" w:hAnsi="Arial" w:cs="Arial"/>
          <w:b/>
          <w:lang w:val="es-ES" w:eastAsia="es-ES"/>
        </w:rPr>
        <w:t>código 82259</w:t>
      </w:r>
      <w:r w:rsidR="001335C0">
        <w:rPr>
          <w:rFonts w:ascii="Arial" w:eastAsia="MS Mincho" w:hAnsi="Arial" w:cs="Arial"/>
          <w:lang w:val="es-ES" w:eastAsia="es-ES"/>
        </w:rPr>
        <w:t>.</w:t>
      </w:r>
      <w:r>
        <w:rPr>
          <w:rFonts w:ascii="Arial" w:eastAsia="MS Mincho" w:hAnsi="Arial" w:cs="Arial"/>
          <w:lang w:val="es-ES" w:eastAsia="es-ES"/>
        </w:rPr>
        <w:t xml:space="preserve"> </w:t>
      </w:r>
      <w:r w:rsidR="000226D1" w:rsidRPr="000226D1">
        <w:rPr>
          <w:rFonts w:ascii="Arial" w:eastAsia="MS Mincho" w:hAnsi="Arial" w:cs="Arial"/>
          <w:lang w:val="es-ES" w:eastAsia="es-ES"/>
        </w:rPr>
        <w:t>Registrar en Bitácora la situación del seguimiento a municipios</w:t>
      </w:r>
    </w:p>
    <w:p w:rsidR="000226D1" w:rsidRPr="000226D1" w:rsidRDefault="000226D1" w:rsidP="000226D1">
      <w:pPr>
        <w:pStyle w:val="Prrafodelista"/>
        <w:rPr>
          <w:rFonts w:ascii="Arial" w:eastAsia="MS Mincho" w:hAnsi="Arial" w:cs="Arial"/>
          <w:lang w:val="es-ES" w:eastAsia="es-ES"/>
        </w:rPr>
      </w:pPr>
    </w:p>
    <w:p w:rsidR="009E1EF9" w:rsidRPr="008F2520" w:rsidRDefault="000226D1" w:rsidP="001335C0">
      <w:pPr>
        <w:pStyle w:val="Prrafodelista"/>
        <w:numPr>
          <w:ilvl w:val="0"/>
          <w:numId w:val="17"/>
        </w:numPr>
        <w:spacing w:after="0"/>
        <w:jc w:val="both"/>
        <w:rPr>
          <w:rFonts w:ascii="Arial" w:eastAsia="MS Mincho" w:hAnsi="Arial" w:cs="Arial"/>
          <w:lang w:val="es-ES" w:eastAsia="es-ES"/>
        </w:rPr>
      </w:pPr>
      <w:r>
        <w:rPr>
          <w:rFonts w:ascii="Arial" w:eastAsia="MS Mincho" w:hAnsi="Arial" w:cs="Arial"/>
          <w:lang w:val="es-ES" w:eastAsia="es-ES"/>
        </w:rPr>
        <w:t>L</w:t>
      </w:r>
      <w:r w:rsidR="008F2520" w:rsidRPr="008F2520">
        <w:rPr>
          <w:rFonts w:ascii="Arial" w:eastAsia="MS Mincho" w:hAnsi="Arial" w:cs="Arial"/>
          <w:lang w:val="es-ES" w:eastAsia="es-ES"/>
        </w:rPr>
        <w:t>a evidencia presentada no muestra con claridad el cumplimiento de la actividad, toda vez que fueron enviadas la</w:t>
      </w:r>
      <w:r>
        <w:rPr>
          <w:rFonts w:ascii="Arial" w:eastAsia="MS Mincho" w:hAnsi="Arial" w:cs="Arial"/>
          <w:lang w:val="es-ES" w:eastAsia="es-ES"/>
        </w:rPr>
        <w:t>s</w:t>
      </w:r>
      <w:r w:rsidR="008F2520" w:rsidRPr="008F2520">
        <w:rPr>
          <w:rFonts w:ascii="Arial" w:eastAsia="MS Mincho" w:hAnsi="Arial" w:cs="Arial"/>
          <w:lang w:val="es-ES" w:eastAsia="es-ES"/>
        </w:rPr>
        <w:t xml:space="preserve"> 38 bitácoras </w:t>
      </w:r>
      <w:r w:rsidR="00075885">
        <w:rPr>
          <w:rFonts w:ascii="Arial" w:eastAsia="MS Mincho" w:hAnsi="Arial" w:cs="Arial"/>
          <w:lang w:val="es-ES" w:eastAsia="es-ES"/>
        </w:rPr>
        <w:t>s</w:t>
      </w:r>
      <w:r w:rsidR="008F2520" w:rsidRPr="008F2520">
        <w:rPr>
          <w:rFonts w:ascii="Arial" w:eastAsia="MS Mincho" w:hAnsi="Arial" w:cs="Arial"/>
          <w:lang w:val="es-ES" w:eastAsia="es-ES"/>
        </w:rPr>
        <w:t xml:space="preserve">in </w:t>
      </w:r>
      <w:r w:rsidR="00075885" w:rsidRPr="008F2520">
        <w:rPr>
          <w:rFonts w:ascii="Arial" w:eastAsia="MS Mincho" w:hAnsi="Arial" w:cs="Arial"/>
          <w:lang w:val="es-ES" w:eastAsia="es-ES"/>
        </w:rPr>
        <w:t>número</w:t>
      </w:r>
      <w:r w:rsidR="008F2520" w:rsidRPr="008F2520">
        <w:rPr>
          <w:rFonts w:ascii="Arial" w:eastAsia="MS Mincho" w:hAnsi="Arial" w:cs="Arial"/>
          <w:lang w:val="es-ES" w:eastAsia="es-ES"/>
        </w:rPr>
        <w:t xml:space="preserve"> de </w:t>
      </w:r>
      <w:r w:rsidR="00075885" w:rsidRPr="008F2520">
        <w:rPr>
          <w:rFonts w:ascii="Arial" w:eastAsia="MS Mincho" w:hAnsi="Arial" w:cs="Arial"/>
          <w:lang w:val="es-ES" w:eastAsia="es-ES"/>
        </w:rPr>
        <w:t>radicación</w:t>
      </w:r>
      <w:r w:rsidR="008F2520" w:rsidRPr="008F2520">
        <w:rPr>
          <w:rFonts w:ascii="Arial" w:eastAsia="MS Mincho" w:hAnsi="Arial" w:cs="Arial"/>
          <w:lang w:val="es-ES" w:eastAsia="es-ES"/>
        </w:rPr>
        <w:t xml:space="preserve"> y  firmas</w:t>
      </w:r>
      <w:r w:rsidR="00075885">
        <w:rPr>
          <w:rFonts w:ascii="Arial" w:eastAsia="MS Mincho" w:hAnsi="Arial" w:cs="Arial"/>
          <w:lang w:val="es-ES" w:eastAsia="es-ES"/>
        </w:rPr>
        <w:t xml:space="preserve"> del</w:t>
      </w:r>
      <w:r w:rsidR="003E7A41">
        <w:rPr>
          <w:rFonts w:ascii="Arial" w:eastAsia="MS Mincho" w:hAnsi="Arial" w:cs="Arial"/>
          <w:lang w:val="es-ES" w:eastAsia="es-ES"/>
        </w:rPr>
        <w:t xml:space="preserve"> funcionario que las realizó</w:t>
      </w:r>
      <w:r w:rsidR="00075885">
        <w:rPr>
          <w:rFonts w:ascii="Arial" w:eastAsia="MS Mincho" w:hAnsi="Arial" w:cs="Arial"/>
          <w:lang w:val="es-ES" w:eastAsia="es-ES"/>
        </w:rPr>
        <w:t xml:space="preserve">, aunado a esto </w:t>
      </w:r>
      <w:r w:rsidR="008F2520" w:rsidRPr="008F2520">
        <w:rPr>
          <w:rFonts w:ascii="Arial" w:eastAsia="MS Mincho" w:hAnsi="Arial" w:cs="Arial"/>
          <w:lang w:val="es-ES" w:eastAsia="es-ES"/>
        </w:rPr>
        <w:t xml:space="preserve">no se </w:t>
      </w:r>
      <w:r w:rsidR="00075885" w:rsidRPr="008F2520">
        <w:rPr>
          <w:rFonts w:ascii="Arial" w:eastAsia="MS Mincho" w:hAnsi="Arial" w:cs="Arial"/>
          <w:lang w:val="es-ES" w:eastAsia="es-ES"/>
        </w:rPr>
        <w:t>envió</w:t>
      </w:r>
      <w:r w:rsidR="008F2520" w:rsidRPr="008F2520">
        <w:rPr>
          <w:rFonts w:ascii="Arial" w:eastAsia="MS Mincho" w:hAnsi="Arial" w:cs="Arial"/>
          <w:lang w:val="es-ES" w:eastAsia="es-ES"/>
        </w:rPr>
        <w:t xml:space="preserve"> a la OCI la evidencia de la cantidad de reportes programados como se plantea en la </w:t>
      </w:r>
      <w:r w:rsidR="00075885" w:rsidRPr="008F2520">
        <w:rPr>
          <w:rFonts w:ascii="Arial" w:eastAsia="MS Mincho" w:hAnsi="Arial" w:cs="Arial"/>
          <w:lang w:val="es-ES" w:eastAsia="es-ES"/>
        </w:rPr>
        <w:t>fórmula</w:t>
      </w:r>
      <w:r w:rsidR="008F2520" w:rsidRPr="008F2520">
        <w:rPr>
          <w:rFonts w:ascii="Arial" w:eastAsia="MS Mincho" w:hAnsi="Arial" w:cs="Arial"/>
          <w:lang w:val="es-ES" w:eastAsia="es-ES"/>
        </w:rPr>
        <w:t xml:space="preserve"> del indicador</w:t>
      </w:r>
      <w:r w:rsidR="00075885">
        <w:rPr>
          <w:rFonts w:ascii="Arial" w:eastAsia="MS Mincho" w:hAnsi="Arial" w:cs="Arial"/>
          <w:lang w:val="es-ES" w:eastAsia="es-ES"/>
        </w:rPr>
        <w:t>.</w:t>
      </w:r>
      <w:r w:rsidR="001335C0" w:rsidRPr="001335C0">
        <w:t xml:space="preserve"> </w:t>
      </w:r>
      <w:r w:rsidR="001335C0">
        <w:rPr>
          <w:rFonts w:ascii="Arial" w:eastAsia="MS Mincho" w:hAnsi="Arial" w:cs="Arial"/>
          <w:b/>
          <w:lang w:val="es-ES" w:eastAsia="es-ES"/>
        </w:rPr>
        <w:t>(Ver anexo 4</w:t>
      </w:r>
      <w:r w:rsidR="001335C0" w:rsidRPr="001335C0">
        <w:rPr>
          <w:rFonts w:ascii="Arial" w:eastAsia="MS Mincho" w:hAnsi="Arial" w:cs="Arial"/>
          <w:b/>
          <w:lang w:val="es-ES" w:eastAsia="es-ES"/>
        </w:rPr>
        <w:t>)</w:t>
      </w:r>
    </w:p>
    <w:p w:rsidR="009E1EF9" w:rsidRDefault="009E1EF9" w:rsidP="00F758E0">
      <w:pPr>
        <w:spacing w:after="0"/>
        <w:jc w:val="both"/>
        <w:rPr>
          <w:rFonts w:ascii="Arial" w:eastAsia="MS Mincho" w:hAnsi="Arial" w:cs="Arial"/>
          <w:b/>
          <w:lang w:val="es-ES" w:eastAsia="es-ES"/>
        </w:rPr>
      </w:pPr>
    </w:p>
    <w:p w:rsidR="000226D1" w:rsidRPr="000226D1" w:rsidRDefault="00075885" w:rsidP="000226D1">
      <w:pPr>
        <w:pStyle w:val="Prrafodelista"/>
        <w:spacing w:after="0"/>
        <w:jc w:val="both"/>
        <w:rPr>
          <w:rFonts w:ascii="Arial" w:eastAsia="MS Mincho" w:hAnsi="Arial" w:cs="Arial"/>
          <w:lang w:val="es-ES" w:eastAsia="es-ES"/>
        </w:rPr>
      </w:pPr>
      <w:r w:rsidRPr="00075885">
        <w:rPr>
          <w:rFonts w:ascii="Arial" w:eastAsia="MS Mincho" w:hAnsi="Arial" w:cs="Arial"/>
          <w:lang w:val="es-ES" w:eastAsia="es-ES"/>
        </w:rPr>
        <w:t>Indicador</w:t>
      </w:r>
      <w:r w:rsidR="001335C0">
        <w:rPr>
          <w:rFonts w:ascii="Arial" w:eastAsia="MS Mincho" w:hAnsi="Arial" w:cs="Arial"/>
          <w:b/>
          <w:lang w:val="es-ES" w:eastAsia="es-ES"/>
        </w:rPr>
        <w:t xml:space="preserve"> código 82261</w:t>
      </w:r>
      <w:r w:rsidR="001335C0" w:rsidRPr="001335C0">
        <w:rPr>
          <w:rFonts w:ascii="Arial" w:eastAsia="MS Mincho" w:hAnsi="Arial" w:cs="Arial"/>
          <w:lang w:val="es-ES" w:eastAsia="es-ES"/>
        </w:rPr>
        <w:t>.</w:t>
      </w:r>
      <w:r w:rsidRPr="00075885">
        <w:rPr>
          <w:rFonts w:ascii="Arial" w:eastAsia="MS Mincho" w:hAnsi="Arial" w:cs="Arial"/>
          <w:b/>
          <w:lang w:val="es-ES" w:eastAsia="es-ES"/>
        </w:rPr>
        <w:t xml:space="preserve"> </w:t>
      </w:r>
      <w:r w:rsidR="001335C0">
        <w:rPr>
          <w:rFonts w:ascii="Arial" w:eastAsia="MS Mincho" w:hAnsi="Arial" w:cs="Arial"/>
          <w:lang w:val="es-ES" w:eastAsia="es-ES"/>
        </w:rPr>
        <w:t xml:space="preserve">Articular procesos en las </w:t>
      </w:r>
      <w:r w:rsidR="000226D1" w:rsidRPr="000226D1">
        <w:rPr>
          <w:rFonts w:ascii="Arial" w:eastAsia="MS Mincho" w:hAnsi="Arial" w:cs="Arial"/>
          <w:lang w:val="es-ES" w:eastAsia="es-ES"/>
        </w:rPr>
        <w:t>visitas o salidas en la intervención en municipios</w:t>
      </w:r>
    </w:p>
    <w:p w:rsidR="000226D1" w:rsidRPr="000226D1" w:rsidRDefault="000226D1" w:rsidP="000226D1">
      <w:pPr>
        <w:pStyle w:val="Prrafodelista"/>
        <w:rPr>
          <w:rFonts w:ascii="Arial" w:eastAsia="MS Mincho" w:hAnsi="Arial" w:cs="Arial"/>
          <w:lang w:val="es-ES" w:eastAsia="es-ES"/>
        </w:rPr>
      </w:pPr>
    </w:p>
    <w:p w:rsidR="009E1EF9" w:rsidRDefault="001335C0" w:rsidP="00075885">
      <w:pPr>
        <w:pStyle w:val="Prrafodelista"/>
        <w:numPr>
          <w:ilvl w:val="0"/>
          <w:numId w:val="17"/>
        </w:numPr>
        <w:spacing w:after="0"/>
        <w:jc w:val="both"/>
        <w:rPr>
          <w:rFonts w:ascii="Arial" w:eastAsia="MS Mincho" w:hAnsi="Arial" w:cs="Arial"/>
          <w:lang w:val="es-ES" w:eastAsia="es-ES"/>
        </w:rPr>
      </w:pPr>
      <w:r>
        <w:rPr>
          <w:rFonts w:ascii="Arial" w:eastAsia="MS Mincho" w:hAnsi="Arial" w:cs="Arial"/>
          <w:lang w:val="es-ES" w:eastAsia="es-ES"/>
        </w:rPr>
        <w:t>L</w:t>
      </w:r>
      <w:r w:rsidR="00075885" w:rsidRPr="00075885">
        <w:rPr>
          <w:rFonts w:ascii="Arial" w:eastAsia="MS Mincho" w:hAnsi="Arial" w:cs="Arial"/>
          <w:lang w:val="es-ES" w:eastAsia="es-ES"/>
        </w:rPr>
        <w:t>a DT Cauca presentó como evidencia un acta de reunión del 01 de abril de 2016, que tuvo como objetivo realizar jornada de registro en la plataforma FENIX del ejército para dar inicio al trámite de libretas militares de jóvenes de la ciudad de Popayán</w:t>
      </w:r>
      <w:r w:rsidR="00075885">
        <w:rPr>
          <w:rFonts w:ascii="Arial" w:eastAsia="MS Mincho" w:hAnsi="Arial" w:cs="Arial"/>
          <w:lang w:val="es-ES" w:eastAsia="es-ES"/>
        </w:rPr>
        <w:t>,</w:t>
      </w:r>
      <w:r w:rsidR="00075885" w:rsidRPr="00075885">
        <w:rPr>
          <w:rFonts w:ascii="Arial" w:eastAsia="MS Mincho" w:hAnsi="Arial" w:cs="Arial"/>
          <w:lang w:val="es-ES" w:eastAsia="es-ES"/>
        </w:rPr>
        <w:t xml:space="preserve"> en la cua</w:t>
      </w:r>
      <w:r w:rsidR="00075885">
        <w:rPr>
          <w:rFonts w:ascii="Arial" w:eastAsia="MS Mincho" w:hAnsi="Arial" w:cs="Arial"/>
          <w:lang w:val="es-ES" w:eastAsia="es-ES"/>
        </w:rPr>
        <w:t>l asistieron nueve (9) personas, igualmente</w:t>
      </w:r>
      <w:r w:rsidR="00075885" w:rsidRPr="00075885">
        <w:rPr>
          <w:rFonts w:ascii="Arial" w:eastAsia="MS Mincho" w:hAnsi="Arial" w:cs="Arial"/>
          <w:lang w:val="es-ES" w:eastAsia="es-ES"/>
        </w:rPr>
        <w:t xml:space="preserve"> enviaron un cuadro en Excel donde aparece una relación</w:t>
      </w:r>
      <w:r w:rsidR="00075885">
        <w:rPr>
          <w:rFonts w:ascii="Arial" w:eastAsia="MS Mincho" w:hAnsi="Arial" w:cs="Arial"/>
          <w:lang w:val="es-ES" w:eastAsia="es-ES"/>
        </w:rPr>
        <w:t xml:space="preserve"> de 115 personas, e</w:t>
      </w:r>
      <w:r w:rsidR="00075885" w:rsidRPr="00075885">
        <w:rPr>
          <w:rFonts w:ascii="Arial" w:eastAsia="MS Mincho" w:hAnsi="Arial" w:cs="Arial"/>
          <w:lang w:val="es-ES" w:eastAsia="es-ES"/>
        </w:rPr>
        <w:t>sta información</w:t>
      </w:r>
      <w:r w:rsidR="00075885">
        <w:rPr>
          <w:rFonts w:ascii="Arial" w:eastAsia="MS Mincho" w:hAnsi="Arial" w:cs="Arial"/>
          <w:lang w:val="es-ES" w:eastAsia="es-ES"/>
        </w:rPr>
        <w:t xml:space="preserve"> no coincide con el reporte emitido</w:t>
      </w:r>
      <w:r w:rsidR="00075885" w:rsidRPr="00075885">
        <w:rPr>
          <w:rFonts w:ascii="Arial" w:eastAsia="MS Mincho" w:hAnsi="Arial" w:cs="Arial"/>
          <w:lang w:val="es-ES" w:eastAsia="es-ES"/>
        </w:rPr>
        <w:t xml:space="preserve"> por la O</w:t>
      </w:r>
      <w:r w:rsidR="00075885">
        <w:rPr>
          <w:rFonts w:ascii="Arial" w:eastAsia="MS Mincho" w:hAnsi="Arial" w:cs="Arial"/>
          <w:lang w:val="es-ES" w:eastAsia="es-ES"/>
        </w:rPr>
        <w:t>ficina Asesora de Planeación, quien indicó</w:t>
      </w:r>
      <w:r w:rsidR="00075885" w:rsidRPr="00075885">
        <w:rPr>
          <w:rFonts w:ascii="Arial" w:eastAsia="MS Mincho" w:hAnsi="Arial" w:cs="Arial"/>
          <w:lang w:val="es-ES" w:eastAsia="es-ES"/>
        </w:rPr>
        <w:t xml:space="preserve"> que se atendieron 74 personas.</w:t>
      </w:r>
      <w:r w:rsidRPr="001335C0">
        <w:rPr>
          <w:rFonts w:ascii="Arial" w:eastAsia="MS Mincho" w:hAnsi="Arial" w:cs="Arial"/>
          <w:b/>
          <w:lang w:val="es-ES" w:eastAsia="es-ES"/>
        </w:rPr>
        <w:t xml:space="preserve"> </w:t>
      </w:r>
      <w:r>
        <w:rPr>
          <w:rFonts w:ascii="Arial" w:eastAsia="MS Mincho" w:hAnsi="Arial" w:cs="Arial"/>
          <w:b/>
          <w:lang w:val="es-ES" w:eastAsia="es-ES"/>
        </w:rPr>
        <w:t>(Ver anexo 4</w:t>
      </w:r>
      <w:r w:rsidRPr="001335C0">
        <w:rPr>
          <w:rFonts w:ascii="Arial" w:eastAsia="MS Mincho" w:hAnsi="Arial" w:cs="Arial"/>
          <w:b/>
          <w:lang w:val="es-ES" w:eastAsia="es-ES"/>
        </w:rPr>
        <w:t>)</w:t>
      </w:r>
    </w:p>
    <w:p w:rsidR="005B1991" w:rsidRDefault="005B1991" w:rsidP="005B1991">
      <w:pPr>
        <w:spacing w:after="0"/>
        <w:jc w:val="both"/>
        <w:rPr>
          <w:rFonts w:ascii="Arial" w:eastAsia="MS Mincho" w:hAnsi="Arial" w:cs="Arial"/>
          <w:lang w:val="es-ES" w:eastAsia="es-ES"/>
        </w:rPr>
      </w:pPr>
    </w:p>
    <w:p w:rsidR="003E7A41" w:rsidRDefault="003E7A41" w:rsidP="005B1991">
      <w:pPr>
        <w:spacing w:after="0"/>
        <w:jc w:val="both"/>
        <w:rPr>
          <w:rFonts w:ascii="Arial" w:eastAsia="MS Mincho" w:hAnsi="Arial" w:cs="Arial"/>
          <w:lang w:val="es-ES" w:eastAsia="es-ES"/>
        </w:rPr>
      </w:pPr>
    </w:p>
    <w:p w:rsidR="00A55EF0" w:rsidRDefault="005B1991" w:rsidP="00A55EF0">
      <w:pPr>
        <w:pStyle w:val="Prrafodelista"/>
        <w:spacing w:after="0"/>
        <w:jc w:val="both"/>
        <w:rPr>
          <w:rFonts w:ascii="Arial" w:eastAsia="MS Mincho" w:hAnsi="Arial" w:cs="Arial"/>
          <w:lang w:val="es-ES" w:eastAsia="es-ES"/>
        </w:rPr>
      </w:pPr>
      <w:r w:rsidRPr="005B1991">
        <w:rPr>
          <w:rFonts w:ascii="Arial" w:eastAsia="MS Mincho" w:hAnsi="Arial" w:cs="Arial"/>
          <w:lang w:val="es-ES" w:eastAsia="es-ES"/>
        </w:rPr>
        <w:t xml:space="preserve">Indicador </w:t>
      </w:r>
      <w:r w:rsidRPr="005B1991">
        <w:rPr>
          <w:rFonts w:ascii="Arial" w:eastAsia="MS Mincho" w:hAnsi="Arial" w:cs="Arial"/>
          <w:b/>
          <w:lang w:val="es-ES" w:eastAsia="es-ES"/>
        </w:rPr>
        <w:t>código 82270</w:t>
      </w:r>
      <w:r w:rsidR="001335C0" w:rsidRPr="001335C0">
        <w:rPr>
          <w:rFonts w:ascii="Arial" w:eastAsia="MS Mincho" w:hAnsi="Arial" w:cs="Arial"/>
          <w:lang w:val="es-ES" w:eastAsia="es-ES"/>
        </w:rPr>
        <w:t>.</w:t>
      </w:r>
      <w:r w:rsidRPr="005B1991">
        <w:rPr>
          <w:rFonts w:ascii="Arial" w:eastAsia="MS Mincho" w:hAnsi="Arial" w:cs="Arial"/>
          <w:lang w:val="es-ES" w:eastAsia="es-ES"/>
        </w:rPr>
        <w:t xml:space="preserve"> </w:t>
      </w:r>
      <w:r w:rsidR="00A55EF0" w:rsidRPr="00A55EF0">
        <w:rPr>
          <w:rFonts w:ascii="Arial" w:eastAsia="MS Mincho" w:hAnsi="Arial" w:cs="Arial"/>
          <w:lang w:val="es-ES" w:eastAsia="es-ES"/>
        </w:rPr>
        <w:t>Socializar oferta mesas municipales</w:t>
      </w:r>
    </w:p>
    <w:p w:rsidR="00A55EF0" w:rsidRPr="00A55EF0" w:rsidRDefault="00A55EF0" w:rsidP="00A55EF0">
      <w:pPr>
        <w:pStyle w:val="Prrafodelista"/>
        <w:rPr>
          <w:rFonts w:ascii="Arial" w:eastAsia="MS Mincho" w:hAnsi="Arial" w:cs="Arial"/>
          <w:lang w:val="es-ES" w:eastAsia="es-ES"/>
        </w:rPr>
      </w:pPr>
    </w:p>
    <w:p w:rsidR="005B1991" w:rsidRDefault="001335C0" w:rsidP="005B1991">
      <w:pPr>
        <w:pStyle w:val="Prrafodelista"/>
        <w:numPr>
          <w:ilvl w:val="0"/>
          <w:numId w:val="17"/>
        </w:numPr>
        <w:spacing w:after="0"/>
        <w:jc w:val="both"/>
        <w:rPr>
          <w:rFonts w:ascii="Arial" w:eastAsia="MS Mincho" w:hAnsi="Arial" w:cs="Arial"/>
          <w:lang w:val="es-ES" w:eastAsia="es-ES"/>
        </w:rPr>
      </w:pPr>
      <w:r>
        <w:rPr>
          <w:rFonts w:ascii="Arial" w:eastAsia="MS Mincho" w:hAnsi="Arial" w:cs="Arial"/>
          <w:lang w:val="es-ES" w:eastAsia="es-ES"/>
        </w:rPr>
        <w:t>L</w:t>
      </w:r>
      <w:r w:rsidR="005B1991" w:rsidRPr="005B1991">
        <w:rPr>
          <w:rFonts w:ascii="Arial" w:eastAsia="MS Mincho" w:hAnsi="Arial" w:cs="Arial"/>
          <w:lang w:val="es-ES" w:eastAsia="es-ES"/>
        </w:rPr>
        <w:t>as evidencias enviadas por la D</w:t>
      </w:r>
      <w:r w:rsidR="004A151D">
        <w:rPr>
          <w:rFonts w:ascii="Arial" w:eastAsia="MS Mincho" w:hAnsi="Arial" w:cs="Arial"/>
          <w:lang w:val="es-ES" w:eastAsia="es-ES"/>
        </w:rPr>
        <w:t xml:space="preserve">irecciòn Territorial contrasta </w:t>
      </w:r>
      <w:r w:rsidR="005B1991" w:rsidRPr="005B1991">
        <w:rPr>
          <w:rFonts w:ascii="Arial" w:eastAsia="MS Mincho" w:hAnsi="Arial" w:cs="Arial"/>
          <w:lang w:val="es-ES" w:eastAsia="es-ES"/>
        </w:rPr>
        <w:t xml:space="preserve">con la </w:t>
      </w:r>
      <w:r w:rsidR="004A151D" w:rsidRPr="005B1991">
        <w:rPr>
          <w:rFonts w:ascii="Arial" w:eastAsia="MS Mincho" w:hAnsi="Arial" w:cs="Arial"/>
          <w:lang w:val="es-ES" w:eastAsia="es-ES"/>
        </w:rPr>
        <w:t>información</w:t>
      </w:r>
      <w:r w:rsidR="005B1991" w:rsidRPr="005B1991">
        <w:rPr>
          <w:rFonts w:ascii="Arial" w:eastAsia="MS Mincho" w:hAnsi="Arial" w:cs="Arial"/>
          <w:lang w:val="es-ES" w:eastAsia="es-ES"/>
        </w:rPr>
        <w:t xml:space="preserve"> reportada por la O</w:t>
      </w:r>
      <w:r w:rsidR="004A151D">
        <w:rPr>
          <w:rFonts w:ascii="Arial" w:eastAsia="MS Mincho" w:hAnsi="Arial" w:cs="Arial"/>
          <w:lang w:val="es-ES" w:eastAsia="es-ES"/>
        </w:rPr>
        <w:t>ficina Asesora de Planeación</w:t>
      </w:r>
      <w:r w:rsidR="005B1991" w:rsidRPr="005B1991">
        <w:rPr>
          <w:rFonts w:ascii="Arial" w:eastAsia="MS Mincho" w:hAnsi="Arial" w:cs="Arial"/>
          <w:lang w:val="es-ES" w:eastAsia="es-ES"/>
        </w:rPr>
        <w:t xml:space="preserve">, toda vez que </w:t>
      </w:r>
      <w:r w:rsidR="004A151D" w:rsidRPr="005B1991">
        <w:rPr>
          <w:rFonts w:ascii="Arial" w:eastAsia="MS Mincho" w:hAnsi="Arial" w:cs="Arial"/>
          <w:lang w:val="es-ES" w:eastAsia="es-ES"/>
        </w:rPr>
        <w:t>según</w:t>
      </w:r>
      <w:r w:rsidR="004A151D">
        <w:rPr>
          <w:rFonts w:ascii="Arial" w:eastAsia="MS Mincho" w:hAnsi="Arial" w:cs="Arial"/>
          <w:lang w:val="es-ES" w:eastAsia="es-ES"/>
        </w:rPr>
        <w:t xml:space="preserve"> las listas remitidas</w:t>
      </w:r>
      <w:r w:rsidR="005B1991" w:rsidRPr="005B1991">
        <w:rPr>
          <w:rFonts w:ascii="Arial" w:eastAsia="MS Mincho" w:hAnsi="Arial" w:cs="Arial"/>
          <w:lang w:val="es-ES" w:eastAsia="es-ES"/>
        </w:rPr>
        <w:t xml:space="preserve"> como soporte</w:t>
      </w:r>
      <w:r w:rsidR="004A151D">
        <w:rPr>
          <w:rFonts w:ascii="Arial" w:eastAsia="MS Mincho" w:hAnsi="Arial" w:cs="Arial"/>
          <w:lang w:val="es-ES" w:eastAsia="es-ES"/>
        </w:rPr>
        <w:t>,</w:t>
      </w:r>
      <w:r w:rsidR="005B1991" w:rsidRPr="005B1991">
        <w:rPr>
          <w:rFonts w:ascii="Arial" w:eastAsia="MS Mincho" w:hAnsi="Arial" w:cs="Arial"/>
          <w:lang w:val="es-ES" w:eastAsia="es-ES"/>
        </w:rPr>
        <w:t xml:space="preserve"> asistieron ciento seis (106) personas entre tanto que en la </w:t>
      </w:r>
      <w:r w:rsidR="004A151D" w:rsidRPr="005B1991">
        <w:rPr>
          <w:rFonts w:ascii="Arial" w:eastAsia="MS Mincho" w:hAnsi="Arial" w:cs="Arial"/>
          <w:lang w:val="es-ES" w:eastAsia="es-ES"/>
        </w:rPr>
        <w:t>información</w:t>
      </w:r>
      <w:r w:rsidR="005B1991" w:rsidRPr="005B1991">
        <w:rPr>
          <w:rFonts w:ascii="Arial" w:eastAsia="MS Mincho" w:hAnsi="Arial" w:cs="Arial"/>
          <w:lang w:val="es-ES" w:eastAsia="es-ES"/>
        </w:rPr>
        <w:t xml:space="preserve"> de l</w:t>
      </w:r>
      <w:r w:rsidR="004A151D">
        <w:rPr>
          <w:rFonts w:ascii="Arial" w:eastAsia="MS Mincho" w:hAnsi="Arial" w:cs="Arial"/>
          <w:lang w:val="es-ES" w:eastAsia="es-ES"/>
        </w:rPr>
        <w:t>a OAP fueron sesenta y dos (62), así mismo</w:t>
      </w:r>
      <w:r w:rsidR="005B1991" w:rsidRPr="005B1991">
        <w:rPr>
          <w:rFonts w:ascii="Arial" w:eastAsia="MS Mincho" w:hAnsi="Arial" w:cs="Arial"/>
          <w:lang w:val="es-ES" w:eastAsia="es-ES"/>
        </w:rPr>
        <w:t xml:space="preserve"> se </w:t>
      </w:r>
      <w:r w:rsidR="004A151D" w:rsidRPr="005B1991">
        <w:rPr>
          <w:rFonts w:ascii="Arial" w:eastAsia="MS Mincho" w:hAnsi="Arial" w:cs="Arial"/>
          <w:lang w:val="es-ES" w:eastAsia="es-ES"/>
        </w:rPr>
        <w:t>observó</w:t>
      </w:r>
      <w:r w:rsidR="005B1991" w:rsidRPr="005B1991">
        <w:rPr>
          <w:rFonts w:ascii="Arial" w:eastAsia="MS Mincho" w:hAnsi="Arial" w:cs="Arial"/>
          <w:lang w:val="es-ES" w:eastAsia="es-ES"/>
        </w:rPr>
        <w:t xml:space="preserve"> que el formato de lista de asistencia utilizado </w:t>
      </w:r>
      <w:r w:rsidR="004A151D" w:rsidRPr="005B1991">
        <w:rPr>
          <w:rFonts w:ascii="Arial" w:eastAsia="MS Mincho" w:hAnsi="Arial" w:cs="Arial"/>
          <w:lang w:val="es-ES" w:eastAsia="es-ES"/>
        </w:rPr>
        <w:t>pertenecen</w:t>
      </w:r>
      <w:r w:rsidR="005B1991" w:rsidRPr="005B1991">
        <w:rPr>
          <w:rFonts w:ascii="Arial" w:eastAsia="MS Mincho" w:hAnsi="Arial" w:cs="Arial"/>
          <w:lang w:val="es-ES" w:eastAsia="es-ES"/>
        </w:rPr>
        <w:t xml:space="preserve"> a PRO</w:t>
      </w:r>
      <w:r w:rsidR="003E7A41">
        <w:rPr>
          <w:rFonts w:ascii="Arial" w:eastAsia="MS Mincho" w:hAnsi="Arial" w:cs="Arial"/>
          <w:lang w:val="es-ES" w:eastAsia="es-ES"/>
        </w:rPr>
        <w:t>S</w:t>
      </w:r>
      <w:r w:rsidR="005B1991" w:rsidRPr="005B1991">
        <w:rPr>
          <w:rFonts w:ascii="Arial" w:eastAsia="MS Mincho" w:hAnsi="Arial" w:cs="Arial"/>
          <w:lang w:val="es-ES" w:eastAsia="es-ES"/>
        </w:rPr>
        <w:t>PERIDAD SOCIAL.</w:t>
      </w:r>
      <w:r w:rsidRPr="001335C0">
        <w:rPr>
          <w:rFonts w:ascii="Arial" w:eastAsia="MS Mincho" w:hAnsi="Arial" w:cs="Arial"/>
          <w:b/>
          <w:lang w:val="es-ES" w:eastAsia="es-ES"/>
        </w:rPr>
        <w:t xml:space="preserve"> </w:t>
      </w:r>
      <w:r>
        <w:rPr>
          <w:rFonts w:ascii="Arial" w:eastAsia="MS Mincho" w:hAnsi="Arial" w:cs="Arial"/>
          <w:b/>
          <w:lang w:val="es-ES" w:eastAsia="es-ES"/>
        </w:rPr>
        <w:t>(Ver anexo 4</w:t>
      </w:r>
      <w:r w:rsidRPr="001335C0">
        <w:rPr>
          <w:rFonts w:ascii="Arial" w:eastAsia="MS Mincho" w:hAnsi="Arial" w:cs="Arial"/>
          <w:b/>
          <w:lang w:val="es-ES" w:eastAsia="es-ES"/>
        </w:rPr>
        <w:t>)</w:t>
      </w:r>
    </w:p>
    <w:p w:rsidR="008D5AC9" w:rsidRPr="008D5AC9" w:rsidRDefault="008D5AC9" w:rsidP="008D5AC9">
      <w:pPr>
        <w:pStyle w:val="Prrafodelista"/>
        <w:rPr>
          <w:rFonts w:ascii="Arial" w:eastAsia="MS Mincho" w:hAnsi="Arial" w:cs="Arial"/>
          <w:lang w:val="es-ES" w:eastAsia="es-ES"/>
        </w:rPr>
      </w:pPr>
    </w:p>
    <w:p w:rsidR="00A55EF0" w:rsidRDefault="00A77A04" w:rsidP="00A55EF0">
      <w:pPr>
        <w:pStyle w:val="Prrafodelista"/>
        <w:spacing w:after="0"/>
        <w:jc w:val="both"/>
        <w:rPr>
          <w:rFonts w:ascii="Arial" w:eastAsia="MS Mincho" w:hAnsi="Arial" w:cs="Arial"/>
          <w:lang w:val="es-ES" w:eastAsia="es-ES"/>
        </w:rPr>
      </w:pPr>
      <w:r>
        <w:rPr>
          <w:rFonts w:ascii="Arial" w:eastAsia="MS Mincho" w:hAnsi="Arial" w:cs="Arial"/>
          <w:lang w:val="es-ES" w:eastAsia="es-ES"/>
        </w:rPr>
        <w:t xml:space="preserve">Indicador </w:t>
      </w:r>
      <w:r w:rsidRPr="00A77A04">
        <w:rPr>
          <w:rFonts w:ascii="Arial" w:eastAsia="MS Mincho" w:hAnsi="Arial" w:cs="Arial"/>
          <w:b/>
          <w:lang w:val="es-ES" w:eastAsia="es-ES"/>
        </w:rPr>
        <w:t>código 82281</w:t>
      </w:r>
      <w:r w:rsidR="001335C0">
        <w:rPr>
          <w:rFonts w:ascii="Arial" w:eastAsia="MS Mincho" w:hAnsi="Arial" w:cs="Arial"/>
          <w:lang w:val="es-ES" w:eastAsia="es-ES"/>
        </w:rPr>
        <w:t>.</w:t>
      </w:r>
      <w:r>
        <w:rPr>
          <w:rFonts w:ascii="Arial" w:eastAsia="MS Mincho" w:hAnsi="Arial" w:cs="Arial"/>
          <w:lang w:val="es-ES" w:eastAsia="es-ES"/>
        </w:rPr>
        <w:t xml:space="preserve"> </w:t>
      </w:r>
      <w:r w:rsidR="00A55EF0" w:rsidRPr="00A55EF0">
        <w:rPr>
          <w:rFonts w:ascii="Arial" w:eastAsia="MS Mincho" w:hAnsi="Arial" w:cs="Arial"/>
          <w:lang w:val="es-ES" w:eastAsia="es-ES"/>
        </w:rPr>
        <w:t>Gestionar reprogramaciones</w:t>
      </w:r>
      <w:r w:rsidR="00A55EF0">
        <w:rPr>
          <w:rFonts w:ascii="Arial" w:eastAsia="MS Mincho" w:hAnsi="Arial" w:cs="Arial"/>
          <w:lang w:val="es-ES" w:eastAsia="es-ES"/>
        </w:rPr>
        <w:t>.</w:t>
      </w:r>
    </w:p>
    <w:p w:rsidR="00A55EF0" w:rsidRPr="00A55EF0" w:rsidRDefault="00A55EF0" w:rsidP="00A55EF0">
      <w:pPr>
        <w:pStyle w:val="Prrafodelista"/>
        <w:rPr>
          <w:rFonts w:ascii="Arial" w:eastAsia="MS Mincho" w:hAnsi="Arial" w:cs="Arial"/>
          <w:lang w:val="es-ES" w:eastAsia="es-ES"/>
        </w:rPr>
      </w:pPr>
    </w:p>
    <w:p w:rsidR="008D5AC9" w:rsidRPr="005B1991" w:rsidRDefault="00A55EF0" w:rsidP="00A77A04">
      <w:pPr>
        <w:pStyle w:val="Prrafodelista"/>
        <w:numPr>
          <w:ilvl w:val="0"/>
          <w:numId w:val="17"/>
        </w:numPr>
        <w:spacing w:after="0"/>
        <w:jc w:val="both"/>
        <w:rPr>
          <w:rFonts w:ascii="Arial" w:eastAsia="MS Mincho" w:hAnsi="Arial" w:cs="Arial"/>
          <w:lang w:val="es-ES" w:eastAsia="es-ES"/>
        </w:rPr>
      </w:pPr>
      <w:r>
        <w:rPr>
          <w:rFonts w:ascii="Arial" w:eastAsia="MS Mincho" w:hAnsi="Arial" w:cs="Arial"/>
          <w:lang w:val="es-ES" w:eastAsia="es-ES"/>
        </w:rPr>
        <w:t>E</w:t>
      </w:r>
      <w:r w:rsidR="00A77A04">
        <w:rPr>
          <w:rFonts w:ascii="Arial" w:eastAsia="MS Mincho" w:hAnsi="Arial" w:cs="Arial"/>
          <w:lang w:val="es-ES" w:eastAsia="es-ES"/>
        </w:rPr>
        <w:t>n los soportes enviados</w:t>
      </w:r>
      <w:r w:rsidR="00A77A04" w:rsidRPr="00A77A04">
        <w:rPr>
          <w:rFonts w:ascii="Arial" w:eastAsia="MS Mincho" w:hAnsi="Arial" w:cs="Arial"/>
          <w:lang w:val="es-ES" w:eastAsia="es-ES"/>
        </w:rPr>
        <w:t xml:space="preserve">, en un cuadro se encuentran registradas cuatro (4) reprogramaciones que pertenecen a la vigencia 2015 y en el otro aparecen registradas veintiséis (26) reprogramaciones </w:t>
      </w:r>
      <w:r w:rsidR="00A77A04">
        <w:rPr>
          <w:rFonts w:ascii="Arial" w:eastAsia="MS Mincho" w:hAnsi="Arial" w:cs="Arial"/>
          <w:lang w:val="es-ES" w:eastAsia="es-ES"/>
        </w:rPr>
        <w:t xml:space="preserve">sin especificar a </w:t>
      </w:r>
      <w:r w:rsidR="00A77A04" w:rsidRPr="00A77A04">
        <w:rPr>
          <w:rFonts w:ascii="Arial" w:eastAsia="MS Mincho" w:hAnsi="Arial" w:cs="Arial"/>
          <w:lang w:val="es-ES" w:eastAsia="es-ES"/>
        </w:rPr>
        <w:t>qué vigencia pertenecen ni en qué fecha fueron reprogramadas</w:t>
      </w:r>
      <w:r w:rsidR="00A77A04">
        <w:rPr>
          <w:rFonts w:ascii="Arial" w:eastAsia="MS Mincho" w:hAnsi="Arial" w:cs="Arial"/>
          <w:lang w:val="es-ES" w:eastAsia="es-ES"/>
        </w:rPr>
        <w:t>.</w:t>
      </w:r>
      <w:r w:rsidR="001335C0" w:rsidRPr="001335C0">
        <w:rPr>
          <w:rFonts w:ascii="Arial" w:eastAsia="MS Mincho" w:hAnsi="Arial" w:cs="Arial"/>
          <w:b/>
          <w:lang w:val="es-ES" w:eastAsia="es-ES"/>
        </w:rPr>
        <w:t xml:space="preserve"> </w:t>
      </w:r>
      <w:r w:rsidR="001335C0">
        <w:rPr>
          <w:rFonts w:ascii="Arial" w:eastAsia="MS Mincho" w:hAnsi="Arial" w:cs="Arial"/>
          <w:b/>
          <w:lang w:val="es-ES" w:eastAsia="es-ES"/>
        </w:rPr>
        <w:t>(Ver anexo 4</w:t>
      </w:r>
      <w:r w:rsidR="001335C0" w:rsidRPr="001335C0">
        <w:rPr>
          <w:rFonts w:ascii="Arial" w:eastAsia="MS Mincho" w:hAnsi="Arial" w:cs="Arial"/>
          <w:b/>
          <w:lang w:val="es-ES" w:eastAsia="es-ES"/>
        </w:rPr>
        <w:t>)</w:t>
      </w:r>
    </w:p>
    <w:p w:rsidR="009E1EF9" w:rsidRDefault="009E1EF9" w:rsidP="00F758E0">
      <w:pPr>
        <w:spacing w:after="0"/>
        <w:jc w:val="both"/>
        <w:rPr>
          <w:rFonts w:ascii="Arial" w:eastAsia="MS Mincho" w:hAnsi="Arial" w:cs="Arial"/>
          <w:lang w:val="es-ES" w:eastAsia="es-ES"/>
        </w:rPr>
      </w:pPr>
    </w:p>
    <w:p w:rsidR="00A55EF0" w:rsidRDefault="00D70830" w:rsidP="001335C0">
      <w:pPr>
        <w:pStyle w:val="Prrafodelista"/>
        <w:spacing w:after="0"/>
        <w:jc w:val="both"/>
        <w:rPr>
          <w:rFonts w:ascii="Arial" w:eastAsia="MS Mincho" w:hAnsi="Arial" w:cs="Arial"/>
          <w:lang w:val="es-ES" w:eastAsia="es-ES"/>
        </w:rPr>
      </w:pPr>
      <w:r w:rsidRPr="00A33345">
        <w:rPr>
          <w:rFonts w:ascii="Arial" w:eastAsia="MS Mincho" w:hAnsi="Arial" w:cs="Arial"/>
          <w:lang w:val="es-ES" w:eastAsia="es-ES"/>
        </w:rPr>
        <w:t xml:space="preserve">Indicador </w:t>
      </w:r>
      <w:r w:rsidRPr="00A33345">
        <w:rPr>
          <w:rFonts w:ascii="Arial" w:eastAsia="MS Mincho" w:hAnsi="Arial" w:cs="Arial"/>
          <w:b/>
          <w:lang w:val="es-ES" w:eastAsia="es-ES"/>
        </w:rPr>
        <w:t>código 82292</w:t>
      </w:r>
      <w:r w:rsidR="001335C0">
        <w:rPr>
          <w:rFonts w:ascii="Arial" w:eastAsia="MS Mincho" w:hAnsi="Arial" w:cs="Arial"/>
          <w:lang w:val="es-ES" w:eastAsia="es-ES"/>
        </w:rPr>
        <w:t>.</w:t>
      </w:r>
      <w:r w:rsidRPr="00A33345">
        <w:rPr>
          <w:rFonts w:ascii="Arial" w:eastAsia="MS Mincho" w:hAnsi="Arial" w:cs="Arial"/>
          <w:lang w:val="es-ES" w:eastAsia="es-ES"/>
        </w:rPr>
        <w:t xml:space="preserve"> </w:t>
      </w:r>
      <w:r w:rsidR="00A55EF0" w:rsidRPr="00A55EF0">
        <w:rPr>
          <w:rFonts w:ascii="Arial" w:eastAsia="MS Mincho" w:hAnsi="Arial" w:cs="Arial"/>
          <w:lang w:val="es-ES" w:eastAsia="es-ES"/>
        </w:rPr>
        <w:t>Realizar las jornadas de atención programadas por la DT</w:t>
      </w:r>
      <w:r w:rsidR="00A55EF0">
        <w:rPr>
          <w:rFonts w:ascii="Arial" w:eastAsia="MS Mincho" w:hAnsi="Arial" w:cs="Arial"/>
          <w:lang w:val="es-ES" w:eastAsia="es-ES"/>
        </w:rPr>
        <w:t>.</w:t>
      </w:r>
    </w:p>
    <w:p w:rsidR="00A55EF0" w:rsidRPr="00A55EF0" w:rsidRDefault="00A55EF0" w:rsidP="00A55EF0">
      <w:pPr>
        <w:pStyle w:val="Prrafodelista"/>
        <w:rPr>
          <w:rFonts w:ascii="Arial" w:eastAsia="MS Mincho" w:hAnsi="Arial" w:cs="Arial"/>
          <w:lang w:val="es-ES" w:eastAsia="es-ES"/>
        </w:rPr>
      </w:pPr>
    </w:p>
    <w:p w:rsidR="00D70830" w:rsidRDefault="00A55EF0" w:rsidP="00CE1191">
      <w:pPr>
        <w:pStyle w:val="Prrafodelista"/>
        <w:numPr>
          <w:ilvl w:val="0"/>
          <w:numId w:val="17"/>
        </w:numPr>
        <w:spacing w:after="0"/>
        <w:jc w:val="both"/>
        <w:rPr>
          <w:rFonts w:ascii="Arial" w:eastAsia="MS Mincho" w:hAnsi="Arial" w:cs="Arial"/>
          <w:lang w:val="es-ES" w:eastAsia="es-ES"/>
        </w:rPr>
      </w:pPr>
      <w:r>
        <w:rPr>
          <w:rFonts w:ascii="Arial" w:eastAsia="MS Mincho" w:hAnsi="Arial" w:cs="Arial"/>
          <w:lang w:val="es-ES" w:eastAsia="es-ES"/>
        </w:rPr>
        <w:t>S</w:t>
      </w:r>
      <w:r w:rsidR="00D70830" w:rsidRPr="00A33345">
        <w:rPr>
          <w:rFonts w:ascii="Arial" w:eastAsia="MS Mincho" w:hAnsi="Arial" w:cs="Arial"/>
          <w:lang w:val="es-ES" w:eastAsia="es-ES"/>
        </w:rPr>
        <w:t>e observa un acta de informe: Ferias de Servicio y Jornadas móviles realizadas en el Municipio de Buenos Aires del 02 al 03 de mayo de 2016, en la cual asistieron 127 personas como consta en las planillas soporte de atención diaria en los puntos de atención, sin embargo tanto el formato del informe como las planillas utilizadas no cuentan con codificación, versión y fecha de aprobación, de igual manera en la</w:t>
      </w:r>
      <w:r w:rsidR="00A33345">
        <w:rPr>
          <w:rFonts w:ascii="Arial" w:eastAsia="MS Mincho" w:hAnsi="Arial" w:cs="Arial"/>
          <w:lang w:val="es-ES" w:eastAsia="es-ES"/>
        </w:rPr>
        <w:t>s</w:t>
      </w:r>
      <w:r w:rsidR="00D70830" w:rsidRPr="00A33345">
        <w:rPr>
          <w:rFonts w:ascii="Arial" w:eastAsia="MS Mincho" w:hAnsi="Arial" w:cs="Arial"/>
          <w:lang w:val="es-ES" w:eastAsia="es-ES"/>
        </w:rPr>
        <w:t xml:space="preserve"> jornadas realizadas en Santander de Quilichao las planillas no muestran con claridad la vigencia en que se </w:t>
      </w:r>
      <w:r w:rsidR="00A33345" w:rsidRPr="00A33345">
        <w:rPr>
          <w:rFonts w:ascii="Arial" w:eastAsia="MS Mincho" w:hAnsi="Arial" w:cs="Arial"/>
          <w:lang w:val="es-ES" w:eastAsia="es-ES"/>
        </w:rPr>
        <w:t>realizó</w:t>
      </w:r>
      <w:r w:rsidR="00D70830" w:rsidRPr="00A33345">
        <w:rPr>
          <w:rFonts w:ascii="Arial" w:eastAsia="MS Mincho" w:hAnsi="Arial" w:cs="Arial"/>
          <w:lang w:val="es-ES" w:eastAsia="es-ES"/>
        </w:rPr>
        <w:t>.</w:t>
      </w:r>
      <w:r w:rsidR="001335C0" w:rsidRPr="001335C0">
        <w:rPr>
          <w:rFonts w:ascii="Arial" w:eastAsia="MS Mincho" w:hAnsi="Arial" w:cs="Arial"/>
          <w:b/>
          <w:lang w:val="es-ES" w:eastAsia="es-ES"/>
        </w:rPr>
        <w:t xml:space="preserve"> </w:t>
      </w:r>
      <w:r w:rsidR="001335C0">
        <w:rPr>
          <w:rFonts w:ascii="Arial" w:eastAsia="MS Mincho" w:hAnsi="Arial" w:cs="Arial"/>
          <w:b/>
          <w:lang w:val="es-ES" w:eastAsia="es-ES"/>
        </w:rPr>
        <w:t>(Ver anexo 4</w:t>
      </w:r>
      <w:r w:rsidR="001335C0" w:rsidRPr="001335C0">
        <w:rPr>
          <w:rFonts w:ascii="Arial" w:eastAsia="MS Mincho" w:hAnsi="Arial" w:cs="Arial"/>
          <w:b/>
          <w:lang w:val="es-ES" w:eastAsia="es-ES"/>
        </w:rPr>
        <w:t>)</w:t>
      </w:r>
    </w:p>
    <w:p w:rsidR="00180063" w:rsidRPr="00180063" w:rsidRDefault="00180063" w:rsidP="00180063">
      <w:pPr>
        <w:pStyle w:val="Prrafodelista"/>
        <w:rPr>
          <w:rFonts w:ascii="Arial" w:eastAsia="MS Mincho" w:hAnsi="Arial" w:cs="Arial"/>
          <w:lang w:val="es-ES" w:eastAsia="es-ES"/>
        </w:rPr>
      </w:pPr>
    </w:p>
    <w:p w:rsidR="00A55EF0" w:rsidRDefault="00311F96" w:rsidP="00B231F7">
      <w:pPr>
        <w:pStyle w:val="Prrafodelista"/>
        <w:spacing w:after="0"/>
        <w:jc w:val="both"/>
        <w:rPr>
          <w:rFonts w:ascii="Arial" w:eastAsia="MS Mincho" w:hAnsi="Arial" w:cs="Arial"/>
          <w:lang w:val="es-ES" w:eastAsia="es-ES"/>
        </w:rPr>
      </w:pPr>
      <w:r>
        <w:rPr>
          <w:rFonts w:ascii="Arial" w:eastAsia="MS Mincho" w:hAnsi="Arial" w:cs="Arial"/>
          <w:lang w:val="es-ES" w:eastAsia="es-ES"/>
        </w:rPr>
        <w:t xml:space="preserve">Indicador </w:t>
      </w:r>
      <w:r w:rsidRPr="00311F96">
        <w:rPr>
          <w:rFonts w:ascii="Arial" w:eastAsia="MS Mincho" w:hAnsi="Arial" w:cs="Arial"/>
          <w:b/>
          <w:lang w:val="es-ES" w:eastAsia="es-ES"/>
        </w:rPr>
        <w:t>código 82293</w:t>
      </w:r>
      <w:r w:rsidR="001335C0">
        <w:rPr>
          <w:rFonts w:ascii="Arial" w:eastAsia="MS Mincho" w:hAnsi="Arial" w:cs="Arial"/>
          <w:lang w:val="es-ES" w:eastAsia="es-ES"/>
        </w:rPr>
        <w:t>.</w:t>
      </w:r>
      <w:r>
        <w:rPr>
          <w:rFonts w:ascii="Arial" w:eastAsia="MS Mincho" w:hAnsi="Arial" w:cs="Arial"/>
          <w:lang w:val="es-ES" w:eastAsia="es-ES"/>
        </w:rPr>
        <w:t xml:space="preserve"> </w:t>
      </w:r>
      <w:r w:rsidR="00B231F7" w:rsidRPr="00B231F7">
        <w:rPr>
          <w:rFonts w:ascii="Arial" w:eastAsia="MS Mincho" w:hAnsi="Arial" w:cs="Arial"/>
          <w:lang w:val="es-ES" w:eastAsia="es-ES"/>
        </w:rPr>
        <w:t>Gestionar las notificaciones por estado de vulnerabilidad</w:t>
      </w:r>
      <w:r w:rsidR="00B231F7">
        <w:rPr>
          <w:rFonts w:ascii="Arial" w:eastAsia="MS Mincho" w:hAnsi="Arial" w:cs="Arial"/>
          <w:lang w:val="es-ES" w:eastAsia="es-ES"/>
        </w:rPr>
        <w:t>.</w:t>
      </w:r>
    </w:p>
    <w:p w:rsidR="00A55EF0" w:rsidRPr="00A55EF0" w:rsidRDefault="00A55EF0" w:rsidP="00A55EF0">
      <w:pPr>
        <w:pStyle w:val="Prrafodelista"/>
        <w:rPr>
          <w:rFonts w:ascii="Arial" w:eastAsia="MS Mincho" w:hAnsi="Arial" w:cs="Arial"/>
          <w:lang w:val="es-ES" w:eastAsia="es-ES"/>
        </w:rPr>
      </w:pPr>
    </w:p>
    <w:p w:rsidR="00180063" w:rsidRDefault="00A55EF0" w:rsidP="00311F96">
      <w:pPr>
        <w:pStyle w:val="Prrafodelista"/>
        <w:numPr>
          <w:ilvl w:val="0"/>
          <w:numId w:val="17"/>
        </w:numPr>
        <w:spacing w:after="0"/>
        <w:jc w:val="both"/>
        <w:rPr>
          <w:rFonts w:ascii="Arial" w:eastAsia="MS Mincho" w:hAnsi="Arial" w:cs="Arial"/>
          <w:lang w:val="es-ES" w:eastAsia="es-ES"/>
        </w:rPr>
      </w:pPr>
      <w:r>
        <w:rPr>
          <w:rFonts w:ascii="Arial" w:eastAsia="MS Mincho" w:hAnsi="Arial" w:cs="Arial"/>
          <w:lang w:val="es-ES" w:eastAsia="es-ES"/>
        </w:rPr>
        <w:t>E</w:t>
      </w:r>
      <w:r w:rsidR="00311F96" w:rsidRPr="00311F96">
        <w:rPr>
          <w:rFonts w:ascii="Arial" w:eastAsia="MS Mincho" w:hAnsi="Arial" w:cs="Arial"/>
          <w:lang w:val="es-ES" w:eastAsia="es-ES"/>
        </w:rPr>
        <w:t xml:space="preserve">n el informe mensual de notificaciones </w:t>
      </w:r>
      <w:r w:rsidR="00311F96">
        <w:rPr>
          <w:rFonts w:ascii="Arial" w:eastAsia="MS Mincho" w:hAnsi="Arial" w:cs="Arial"/>
          <w:lang w:val="es-ES" w:eastAsia="es-ES"/>
        </w:rPr>
        <w:t xml:space="preserve">se </w:t>
      </w:r>
      <w:r w:rsidR="00311F96" w:rsidRPr="00311F96">
        <w:rPr>
          <w:rFonts w:ascii="Arial" w:eastAsia="MS Mincho" w:hAnsi="Arial" w:cs="Arial"/>
          <w:lang w:val="es-ES" w:eastAsia="es-ES"/>
        </w:rPr>
        <w:t xml:space="preserve">registra que en enero se notificó una (1) persona, en febrero diecinueve (19), en marzo  trescientos ochenta y una (381), en abril ciento treinta y tres (133) y a 16 de mayo de 2016 se habían notificado trescientos diez (310), cifras que no concuerdan con </w:t>
      </w:r>
      <w:r w:rsidR="00311F96">
        <w:rPr>
          <w:rFonts w:ascii="Arial" w:eastAsia="MS Mincho" w:hAnsi="Arial" w:cs="Arial"/>
          <w:lang w:val="es-ES" w:eastAsia="es-ES"/>
        </w:rPr>
        <w:t xml:space="preserve">la información entregada en el reporte enviado por la OAP, </w:t>
      </w:r>
      <w:r w:rsidR="00311F96" w:rsidRPr="00311F96">
        <w:rPr>
          <w:rFonts w:ascii="Arial" w:eastAsia="MS Mincho" w:hAnsi="Arial" w:cs="Arial"/>
          <w:lang w:val="es-ES" w:eastAsia="es-ES"/>
        </w:rPr>
        <w:t>quien indicó que se llevó a cabo la notificación de 103 personas para el periodo</w:t>
      </w:r>
      <w:r w:rsidR="00B231F7">
        <w:rPr>
          <w:rFonts w:ascii="Arial" w:eastAsia="MS Mincho" w:hAnsi="Arial" w:cs="Arial"/>
          <w:lang w:val="es-ES" w:eastAsia="es-ES"/>
        </w:rPr>
        <w:t>.</w:t>
      </w:r>
      <w:r w:rsidR="001335C0" w:rsidRPr="001335C0">
        <w:rPr>
          <w:rFonts w:ascii="Arial" w:eastAsia="MS Mincho" w:hAnsi="Arial" w:cs="Arial"/>
          <w:b/>
          <w:lang w:val="es-ES" w:eastAsia="es-ES"/>
        </w:rPr>
        <w:t xml:space="preserve"> </w:t>
      </w:r>
      <w:r w:rsidR="001335C0">
        <w:rPr>
          <w:rFonts w:ascii="Arial" w:eastAsia="MS Mincho" w:hAnsi="Arial" w:cs="Arial"/>
          <w:b/>
          <w:lang w:val="es-ES" w:eastAsia="es-ES"/>
        </w:rPr>
        <w:t>(Ver anexo 4</w:t>
      </w:r>
      <w:r w:rsidR="001335C0" w:rsidRPr="001335C0">
        <w:rPr>
          <w:rFonts w:ascii="Arial" w:eastAsia="MS Mincho" w:hAnsi="Arial" w:cs="Arial"/>
          <w:b/>
          <w:lang w:val="es-ES" w:eastAsia="es-ES"/>
        </w:rPr>
        <w:t>)</w:t>
      </w:r>
    </w:p>
    <w:p w:rsidR="00BD6C82" w:rsidRPr="00BD6C82" w:rsidRDefault="00BD6C82" w:rsidP="00BD6C82">
      <w:pPr>
        <w:pStyle w:val="Prrafodelista"/>
        <w:rPr>
          <w:rFonts w:ascii="Arial" w:eastAsia="MS Mincho" w:hAnsi="Arial" w:cs="Arial"/>
          <w:lang w:val="es-ES" w:eastAsia="es-ES"/>
        </w:rPr>
      </w:pPr>
    </w:p>
    <w:p w:rsidR="00F107BA" w:rsidRDefault="00BD6C82" w:rsidP="00F107BA">
      <w:pPr>
        <w:pStyle w:val="Prrafodelista"/>
        <w:spacing w:after="0"/>
        <w:jc w:val="both"/>
        <w:rPr>
          <w:rFonts w:ascii="Arial" w:eastAsia="MS Mincho" w:hAnsi="Arial" w:cs="Arial"/>
          <w:lang w:val="es-ES" w:eastAsia="es-ES"/>
        </w:rPr>
      </w:pPr>
      <w:r>
        <w:rPr>
          <w:rFonts w:ascii="Arial" w:eastAsia="MS Mincho" w:hAnsi="Arial" w:cs="Arial"/>
          <w:lang w:val="es-ES" w:eastAsia="es-ES"/>
        </w:rPr>
        <w:t xml:space="preserve">Indicador </w:t>
      </w:r>
      <w:r w:rsidRPr="00BD6C82">
        <w:rPr>
          <w:rFonts w:ascii="Arial" w:eastAsia="MS Mincho" w:hAnsi="Arial" w:cs="Arial"/>
          <w:b/>
          <w:lang w:val="es-ES" w:eastAsia="es-ES"/>
        </w:rPr>
        <w:t>código 82310</w:t>
      </w:r>
      <w:r w:rsidR="001335C0">
        <w:rPr>
          <w:rFonts w:ascii="Arial" w:eastAsia="MS Mincho" w:hAnsi="Arial" w:cs="Arial"/>
          <w:lang w:val="es-ES" w:eastAsia="es-ES"/>
        </w:rPr>
        <w:t>.</w:t>
      </w:r>
      <w:r w:rsidRPr="00BD6C82">
        <w:rPr>
          <w:rFonts w:ascii="Arial" w:eastAsia="MS Mincho" w:hAnsi="Arial" w:cs="Arial"/>
          <w:lang w:val="es-ES" w:eastAsia="es-ES"/>
        </w:rPr>
        <w:t xml:space="preserve"> </w:t>
      </w:r>
      <w:r w:rsidR="00F107BA" w:rsidRPr="00F107BA">
        <w:rPr>
          <w:rFonts w:ascii="Arial" w:eastAsia="MS Mincho" w:hAnsi="Arial" w:cs="Arial"/>
          <w:lang w:val="es-ES" w:eastAsia="es-ES"/>
        </w:rPr>
        <w:t>Gestionar Jornadas de Notificación</w:t>
      </w:r>
      <w:r w:rsidR="00F107BA">
        <w:rPr>
          <w:rFonts w:ascii="Arial" w:eastAsia="MS Mincho" w:hAnsi="Arial" w:cs="Arial"/>
          <w:lang w:val="es-ES" w:eastAsia="es-ES"/>
        </w:rPr>
        <w:t>.</w:t>
      </w:r>
    </w:p>
    <w:p w:rsidR="00F107BA" w:rsidRPr="00F107BA" w:rsidRDefault="00F107BA" w:rsidP="00F107BA">
      <w:pPr>
        <w:pStyle w:val="Prrafodelista"/>
        <w:rPr>
          <w:rFonts w:ascii="Arial" w:eastAsia="MS Mincho" w:hAnsi="Arial" w:cs="Arial"/>
          <w:lang w:val="es-ES" w:eastAsia="es-ES"/>
        </w:rPr>
      </w:pPr>
    </w:p>
    <w:p w:rsidR="00BD6C82" w:rsidRDefault="00F107BA" w:rsidP="00BD6C82">
      <w:pPr>
        <w:pStyle w:val="Prrafodelista"/>
        <w:numPr>
          <w:ilvl w:val="0"/>
          <w:numId w:val="17"/>
        </w:numPr>
        <w:spacing w:after="0"/>
        <w:jc w:val="both"/>
        <w:rPr>
          <w:rFonts w:ascii="Arial" w:eastAsia="MS Mincho" w:hAnsi="Arial" w:cs="Arial"/>
          <w:lang w:val="es-ES" w:eastAsia="es-ES"/>
        </w:rPr>
      </w:pPr>
      <w:r>
        <w:rPr>
          <w:rFonts w:ascii="Arial" w:eastAsia="MS Mincho" w:hAnsi="Arial" w:cs="Arial"/>
          <w:lang w:val="es-ES" w:eastAsia="es-ES"/>
        </w:rPr>
        <w:t>A</w:t>
      </w:r>
      <w:r w:rsidR="00BD6C82">
        <w:rPr>
          <w:rFonts w:ascii="Arial" w:eastAsia="MS Mincho" w:hAnsi="Arial" w:cs="Arial"/>
          <w:lang w:val="es-ES" w:eastAsia="es-ES"/>
        </w:rPr>
        <w:t xml:space="preserve">l verificar </w:t>
      </w:r>
      <w:r w:rsidR="00BD6C82" w:rsidRPr="00BD6C82">
        <w:rPr>
          <w:rFonts w:ascii="Arial" w:eastAsia="MS Mincho" w:hAnsi="Arial" w:cs="Arial"/>
          <w:lang w:val="es-ES" w:eastAsia="es-ES"/>
        </w:rPr>
        <w:t xml:space="preserve">la evidencia, se observó que la cantidad de personas notificadas en el Municipio de Patía - Cauca no </w:t>
      </w:r>
      <w:r w:rsidR="00BD6C82">
        <w:rPr>
          <w:rFonts w:ascii="Arial" w:eastAsia="MS Mincho" w:hAnsi="Arial" w:cs="Arial"/>
          <w:lang w:val="es-ES" w:eastAsia="es-ES"/>
        </w:rPr>
        <w:t>coincide</w:t>
      </w:r>
      <w:r w:rsidR="00BD6C82" w:rsidRPr="00BD6C82">
        <w:rPr>
          <w:rFonts w:ascii="Arial" w:eastAsia="MS Mincho" w:hAnsi="Arial" w:cs="Arial"/>
          <w:lang w:val="es-ES" w:eastAsia="es-ES"/>
        </w:rPr>
        <w:t xml:space="preserve"> con el reporte entregado por la OAP</w:t>
      </w:r>
      <w:r w:rsidR="00D55FC1">
        <w:rPr>
          <w:rFonts w:ascii="Arial" w:eastAsia="MS Mincho" w:hAnsi="Arial" w:cs="Arial"/>
          <w:lang w:val="es-ES" w:eastAsia="es-ES"/>
        </w:rPr>
        <w:t xml:space="preserve"> (113 personas)</w:t>
      </w:r>
      <w:r w:rsidR="00BD6C82" w:rsidRPr="00BD6C82">
        <w:rPr>
          <w:rFonts w:ascii="Arial" w:eastAsia="MS Mincho" w:hAnsi="Arial" w:cs="Arial"/>
          <w:lang w:val="es-ES" w:eastAsia="es-ES"/>
        </w:rPr>
        <w:t>, toda vez que fueron notificadas cuarenta y cuatro (44) personas de ciento catorce (114) que estaban programadas, de acuerdo con lo manifestado el informe presentado en la legalización de viáticos.</w:t>
      </w:r>
      <w:r w:rsidR="001335C0" w:rsidRPr="001335C0">
        <w:rPr>
          <w:rFonts w:ascii="Arial" w:eastAsia="MS Mincho" w:hAnsi="Arial" w:cs="Arial"/>
          <w:b/>
          <w:lang w:val="es-ES" w:eastAsia="es-ES"/>
        </w:rPr>
        <w:t xml:space="preserve"> </w:t>
      </w:r>
      <w:r w:rsidR="001335C0">
        <w:rPr>
          <w:rFonts w:ascii="Arial" w:eastAsia="MS Mincho" w:hAnsi="Arial" w:cs="Arial"/>
          <w:b/>
          <w:lang w:val="es-ES" w:eastAsia="es-ES"/>
        </w:rPr>
        <w:t>(Ver anexo 4</w:t>
      </w:r>
      <w:r w:rsidR="001335C0" w:rsidRPr="001335C0">
        <w:rPr>
          <w:rFonts w:ascii="Arial" w:eastAsia="MS Mincho" w:hAnsi="Arial" w:cs="Arial"/>
          <w:b/>
          <w:lang w:val="es-ES" w:eastAsia="es-ES"/>
        </w:rPr>
        <w:t>)</w:t>
      </w:r>
    </w:p>
    <w:p w:rsidR="00996B79" w:rsidRDefault="00996B79" w:rsidP="00996B79">
      <w:pPr>
        <w:pStyle w:val="Prrafodelista"/>
        <w:rPr>
          <w:rFonts w:ascii="Arial" w:eastAsia="MS Mincho" w:hAnsi="Arial" w:cs="Arial"/>
          <w:lang w:val="es-ES" w:eastAsia="es-ES"/>
        </w:rPr>
      </w:pPr>
    </w:p>
    <w:p w:rsidR="003E7A41" w:rsidRDefault="003E7A41" w:rsidP="00996B79">
      <w:pPr>
        <w:pStyle w:val="Prrafodelista"/>
        <w:rPr>
          <w:rFonts w:ascii="Arial" w:eastAsia="MS Mincho" w:hAnsi="Arial" w:cs="Arial"/>
          <w:lang w:val="es-ES" w:eastAsia="es-ES"/>
        </w:rPr>
      </w:pPr>
    </w:p>
    <w:p w:rsidR="003E7A41" w:rsidRDefault="003E7A41" w:rsidP="00996B79">
      <w:pPr>
        <w:pStyle w:val="Prrafodelista"/>
        <w:rPr>
          <w:rFonts w:ascii="Arial" w:eastAsia="MS Mincho" w:hAnsi="Arial" w:cs="Arial"/>
          <w:lang w:val="es-ES" w:eastAsia="es-ES"/>
        </w:rPr>
      </w:pPr>
    </w:p>
    <w:p w:rsidR="003E7A41" w:rsidRPr="00996B79" w:rsidRDefault="003E7A41" w:rsidP="00996B79">
      <w:pPr>
        <w:pStyle w:val="Prrafodelista"/>
        <w:rPr>
          <w:rFonts w:ascii="Arial" w:eastAsia="MS Mincho" w:hAnsi="Arial" w:cs="Arial"/>
          <w:lang w:val="es-ES" w:eastAsia="es-ES"/>
        </w:rPr>
      </w:pPr>
    </w:p>
    <w:p w:rsidR="00B43ACE" w:rsidRDefault="000D4DAB" w:rsidP="00B43ACE">
      <w:pPr>
        <w:pStyle w:val="Prrafodelista"/>
        <w:spacing w:after="0"/>
        <w:jc w:val="both"/>
        <w:rPr>
          <w:rFonts w:ascii="Arial" w:eastAsia="MS Mincho" w:hAnsi="Arial" w:cs="Arial"/>
          <w:lang w:val="es-ES" w:eastAsia="es-ES"/>
        </w:rPr>
      </w:pPr>
      <w:r>
        <w:rPr>
          <w:rFonts w:ascii="Arial" w:eastAsia="MS Mincho" w:hAnsi="Arial" w:cs="Arial"/>
          <w:lang w:val="es-ES" w:eastAsia="es-ES"/>
        </w:rPr>
        <w:t xml:space="preserve">Indicador código </w:t>
      </w:r>
      <w:r w:rsidRPr="000D4DAB">
        <w:rPr>
          <w:rFonts w:ascii="Arial" w:eastAsia="MS Mincho" w:hAnsi="Arial" w:cs="Arial"/>
          <w:b/>
          <w:lang w:val="es-ES" w:eastAsia="es-ES"/>
        </w:rPr>
        <w:t>82321</w:t>
      </w:r>
      <w:r w:rsidR="001335C0" w:rsidRPr="001335C0">
        <w:rPr>
          <w:rFonts w:ascii="Arial" w:eastAsia="MS Mincho" w:hAnsi="Arial" w:cs="Arial"/>
          <w:lang w:val="es-ES" w:eastAsia="es-ES"/>
        </w:rPr>
        <w:t>.</w:t>
      </w:r>
      <w:r w:rsidR="00B43ACE" w:rsidRPr="001335C0">
        <w:rPr>
          <w:rFonts w:ascii="Arial" w:eastAsia="MS Mincho" w:hAnsi="Arial" w:cs="Arial"/>
          <w:lang w:val="es-ES" w:eastAsia="es-ES"/>
        </w:rPr>
        <w:t xml:space="preserve"> </w:t>
      </w:r>
      <w:r w:rsidR="00B43ACE" w:rsidRPr="00B43ACE">
        <w:rPr>
          <w:rFonts w:ascii="Arial" w:eastAsia="MS Mincho" w:hAnsi="Arial" w:cs="Arial"/>
          <w:lang w:val="es-ES" w:eastAsia="es-ES"/>
        </w:rPr>
        <w:t>Gestionar reportes de notificación.</w:t>
      </w:r>
    </w:p>
    <w:p w:rsidR="00B43ACE" w:rsidRPr="00B43ACE" w:rsidRDefault="00B43ACE" w:rsidP="00B43ACE">
      <w:pPr>
        <w:pStyle w:val="Prrafodelista"/>
        <w:rPr>
          <w:rFonts w:ascii="Arial" w:eastAsia="MS Mincho" w:hAnsi="Arial" w:cs="Arial"/>
          <w:lang w:val="es-ES" w:eastAsia="es-ES"/>
        </w:rPr>
      </w:pPr>
    </w:p>
    <w:p w:rsidR="00996B79" w:rsidRPr="00BD6C82" w:rsidRDefault="00B43ACE" w:rsidP="002B151B">
      <w:pPr>
        <w:pStyle w:val="Prrafodelista"/>
        <w:numPr>
          <w:ilvl w:val="0"/>
          <w:numId w:val="17"/>
        </w:numPr>
        <w:spacing w:after="0"/>
        <w:jc w:val="both"/>
        <w:rPr>
          <w:rFonts w:ascii="Arial" w:eastAsia="MS Mincho" w:hAnsi="Arial" w:cs="Arial"/>
          <w:lang w:val="es-ES" w:eastAsia="es-ES"/>
        </w:rPr>
      </w:pPr>
      <w:r>
        <w:rPr>
          <w:rFonts w:ascii="Arial" w:eastAsia="MS Mincho" w:hAnsi="Arial" w:cs="Arial"/>
          <w:lang w:val="es-ES" w:eastAsia="es-ES"/>
        </w:rPr>
        <w:t>L</w:t>
      </w:r>
      <w:r w:rsidR="002B151B" w:rsidRPr="002B151B">
        <w:rPr>
          <w:rFonts w:ascii="Arial" w:eastAsia="MS Mincho" w:hAnsi="Arial" w:cs="Arial"/>
          <w:lang w:val="es-ES" w:eastAsia="es-ES"/>
        </w:rPr>
        <w:t xml:space="preserve">a DT Cauca </w:t>
      </w:r>
      <w:r w:rsidR="00CC7A15" w:rsidRPr="002B151B">
        <w:rPr>
          <w:rFonts w:ascii="Arial" w:eastAsia="MS Mincho" w:hAnsi="Arial" w:cs="Arial"/>
          <w:lang w:val="es-ES" w:eastAsia="es-ES"/>
        </w:rPr>
        <w:t>envió</w:t>
      </w:r>
      <w:r w:rsidR="002B151B" w:rsidRPr="002B151B">
        <w:rPr>
          <w:rFonts w:ascii="Arial" w:eastAsia="MS Mincho" w:hAnsi="Arial" w:cs="Arial"/>
          <w:lang w:val="es-ES" w:eastAsia="es-ES"/>
        </w:rPr>
        <w:t xml:space="preserve"> cuatro planillas del 25 y 26 de abril de 2016, </w:t>
      </w:r>
      <w:r w:rsidR="00CC7A15" w:rsidRPr="002B151B">
        <w:rPr>
          <w:rFonts w:ascii="Arial" w:eastAsia="MS Mincho" w:hAnsi="Arial" w:cs="Arial"/>
          <w:lang w:val="es-ES" w:eastAsia="es-ES"/>
        </w:rPr>
        <w:t>concerniente</w:t>
      </w:r>
      <w:r w:rsidR="002B151B" w:rsidRPr="002B151B">
        <w:rPr>
          <w:rFonts w:ascii="Arial" w:eastAsia="MS Mincho" w:hAnsi="Arial" w:cs="Arial"/>
          <w:lang w:val="es-ES" w:eastAsia="es-ES"/>
        </w:rPr>
        <w:t xml:space="preserve"> a la Jornada de </w:t>
      </w:r>
      <w:r w:rsidR="00CC7A15" w:rsidRPr="002B151B">
        <w:rPr>
          <w:rFonts w:ascii="Arial" w:eastAsia="MS Mincho" w:hAnsi="Arial" w:cs="Arial"/>
          <w:lang w:val="es-ES" w:eastAsia="es-ES"/>
        </w:rPr>
        <w:t>notificación</w:t>
      </w:r>
      <w:r w:rsidR="002B151B" w:rsidRPr="002B151B">
        <w:rPr>
          <w:rFonts w:ascii="Arial" w:eastAsia="MS Mincho" w:hAnsi="Arial" w:cs="Arial"/>
          <w:lang w:val="es-ES" w:eastAsia="es-ES"/>
        </w:rPr>
        <w:t xml:space="preserve"> a declarantes incluidos y atendidos por IRD</w:t>
      </w:r>
      <w:r w:rsidR="00CC7A15">
        <w:rPr>
          <w:rFonts w:ascii="Arial" w:eastAsia="MS Mincho" w:hAnsi="Arial" w:cs="Arial"/>
          <w:lang w:val="es-ES" w:eastAsia="es-ES"/>
        </w:rPr>
        <w:t xml:space="preserve"> </w:t>
      </w:r>
      <w:r w:rsidR="002B151B" w:rsidRPr="002B151B">
        <w:rPr>
          <w:rFonts w:ascii="Arial" w:eastAsia="MS Mincho" w:hAnsi="Arial" w:cs="Arial"/>
          <w:lang w:val="es-ES" w:eastAsia="es-ES"/>
        </w:rPr>
        <w:t xml:space="preserve">de su </w:t>
      </w:r>
      <w:r w:rsidR="00CC7A15" w:rsidRPr="002B151B">
        <w:rPr>
          <w:rFonts w:ascii="Arial" w:eastAsia="MS Mincho" w:hAnsi="Arial" w:cs="Arial"/>
          <w:lang w:val="es-ES" w:eastAsia="es-ES"/>
        </w:rPr>
        <w:t>inclusión</w:t>
      </w:r>
      <w:r w:rsidR="002B151B" w:rsidRPr="002B151B">
        <w:rPr>
          <w:rFonts w:ascii="Arial" w:eastAsia="MS Mincho" w:hAnsi="Arial" w:cs="Arial"/>
          <w:lang w:val="es-ES" w:eastAsia="es-ES"/>
        </w:rPr>
        <w:t xml:space="preserve"> en el registro </w:t>
      </w:r>
      <w:r w:rsidR="00CC7A15" w:rsidRPr="002B151B">
        <w:rPr>
          <w:rFonts w:ascii="Arial" w:eastAsia="MS Mincho" w:hAnsi="Arial" w:cs="Arial"/>
          <w:lang w:val="es-ES" w:eastAsia="es-ES"/>
        </w:rPr>
        <w:t>único</w:t>
      </w:r>
      <w:r w:rsidR="002B151B" w:rsidRPr="002B151B">
        <w:rPr>
          <w:rFonts w:ascii="Arial" w:eastAsia="MS Mincho" w:hAnsi="Arial" w:cs="Arial"/>
          <w:lang w:val="es-ES" w:eastAsia="es-ES"/>
        </w:rPr>
        <w:t xml:space="preserve"> de </w:t>
      </w:r>
      <w:r w:rsidR="00CC7A15" w:rsidRPr="002B151B">
        <w:rPr>
          <w:rFonts w:ascii="Arial" w:eastAsia="MS Mincho" w:hAnsi="Arial" w:cs="Arial"/>
          <w:lang w:val="es-ES" w:eastAsia="es-ES"/>
        </w:rPr>
        <w:t>víctimas</w:t>
      </w:r>
      <w:r w:rsidR="00CC7A15">
        <w:rPr>
          <w:rFonts w:ascii="Arial" w:eastAsia="MS Mincho" w:hAnsi="Arial" w:cs="Arial"/>
          <w:lang w:val="es-ES" w:eastAsia="es-ES"/>
        </w:rPr>
        <w:t>,</w:t>
      </w:r>
      <w:r w:rsidR="002B151B" w:rsidRPr="002B151B">
        <w:rPr>
          <w:rFonts w:ascii="Arial" w:eastAsia="MS Mincho" w:hAnsi="Arial" w:cs="Arial"/>
          <w:lang w:val="es-ES" w:eastAsia="es-ES"/>
        </w:rPr>
        <w:t xml:space="preserve"> donde se aparecen registradas cincuenta y cuatro (54</w:t>
      </w:r>
      <w:r w:rsidR="00CC7A15">
        <w:rPr>
          <w:rFonts w:ascii="Arial" w:eastAsia="MS Mincho" w:hAnsi="Arial" w:cs="Arial"/>
          <w:lang w:val="es-ES" w:eastAsia="es-ES"/>
        </w:rPr>
        <w:t xml:space="preserve">) firmas, esta cifra es diferente a </w:t>
      </w:r>
      <w:r w:rsidR="002B151B" w:rsidRPr="002B151B">
        <w:rPr>
          <w:rFonts w:ascii="Arial" w:eastAsia="MS Mincho" w:hAnsi="Arial" w:cs="Arial"/>
          <w:lang w:val="es-ES" w:eastAsia="es-ES"/>
        </w:rPr>
        <w:t xml:space="preserve">la </w:t>
      </w:r>
      <w:r w:rsidR="00CC7A15" w:rsidRPr="002B151B">
        <w:rPr>
          <w:rFonts w:ascii="Arial" w:eastAsia="MS Mincho" w:hAnsi="Arial" w:cs="Arial"/>
          <w:lang w:val="es-ES" w:eastAsia="es-ES"/>
        </w:rPr>
        <w:t>información</w:t>
      </w:r>
      <w:r w:rsidR="002B151B" w:rsidRPr="002B151B">
        <w:rPr>
          <w:rFonts w:ascii="Arial" w:eastAsia="MS Mincho" w:hAnsi="Arial" w:cs="Arial"/>
          <w:lang w:val="es-ES" w:eastAsia="es-ES"/>
        </w:rPr>
        <w:t xml:space="preserve"> reportada por OAP</w:t>
      </w:r>
      <w:r w:rsidR="00CC7A15">
        <w:rPr>
          <w:rFonts w:ascii="Arial" w:eastAsia="MS Mincho" w:hAnsi="Arial" w:cs="Arial"/>
          <w:lang w:val="es-ES" w:eastAsia="es-ES"/>
        </w:rPr>
        <w:t>,</w:t>
      </w:r>
      <w:r w:rsidR="002B151B" w:rsidRPr="002B151B">
        <w:rPr>
          <w:rFonts w:ascii="Arial" w:eastAsia="MS Mincho" w:hAnsi="Arial" w:cs="Arial"/>
          <w:lang w:val="es-ES" w:eastAsia="es-ES"/>
        </w:rPr>
        <w:t xml:space="preserve"> quien </w:t>
      </w:r>
      <w:r w:rsidR="00CC7A15" w:rsidRPr="002B151B">
        <w:rPr>
          <w:rFonts w:ascii="Arial" w:eastAsia="MS Mincho" w:hAnsi="Arial" w:cs="Arial"/>
          <w:lang w:val="es-ES" w:eastAsia="es-ES"/>
        </w:rPr>
        <w:t>indicó</w:t>
      </w:r>
      <w:r w:rsidR="002B151B" w:rsidRPr="002B151B">
        <w:rPr>
          <w:rFonts w:ascii="Arial" w:eastAsia="MS Mincho" w:hAnsi="Arial" w:cs="Arial"/>
          <w:lang w:val="es-ES" w:eastAsia="es-ES"/>
        </w:rPr>
        <w:t xml:space="preserve"> que en el mes de mayo se </w:t>
      </w:r>
      <w:r w:rsidR="00CC7A15" w:rsidRPr="002B151B">
        <w:rPr>
          <w:rFonts w:ascii="Arial" w:eastAsia="MS Mincho" w:hAnsi="Arial" w:cs="Arial"/>
          <w:lang w:val="es-ES" w:eastAsia="es-ES"/>
        </w:rPr>
        <w:t>realizó</w:t>
      </w:r>
      <w:r w:rsidR="002B151B" w:rsidRPr="002B151B">
        <w:rPr>
          <w:rFonts w:ascii="Arial" w:eastAsia="MS Mincho" w:hAnsi="Arial" w:cs="Arial"/>
          <w:lang w:val="es-ES" w:eastAsia="es-ES"/>
        </w:rPr>
        <w:t xml:space="preserve"> la entrega de 113 notificaciones.</w:t>
      </w:r>
      <w:r w:rsidR="001335C0" w:rsidRPr="001335C0">
        <w:rPr>
          <w:rFonts w:ascii="Arial" w:eastAsia="MS Mincho" w:hAnsi="Arial" w:cs="Arial"/>
          <w:b/>
          <w:lang w:val="es-ES" w:eastAsia="es-ES"/>
        </w:rPr>
        <w:t xml:space="preserve"> </w:t>
      </w:r>
      <w:r w:rsidR="001335C0">
        <w:rPr>
          <w:rFonts w:ascii="Arial" w:eastAsia="MS Mincho" w:hAnsi="Arial" w:cs="Arial"/>
          <w:b/>
          <w:lang w:val="es-ES" w:eastAsia="es-ES"/>
        </w:rPr>
        <w:t>(Ver anexo 4</w:t>
      </w:r>
      <w:r w:rsidR="001335C0" w:rsidRPr="001335C0">
        <w:rPr>
          <w:rFonts w:ascii="Arial" w:eastAsia="MS Mincho" w:hAnsi="Arial" w:cs="Arial"/>
          <w:b/>
          <w:lang w:val="es-ES" w:eastAsia="es-ES"/>
        </w:rPr>
        <w:t>)</w:t>
      </w:r>
    </w:p>
    <w:p w:rsidR="009E1EF9" w:rsidRPr="005B1991" w:rsidRDefault="009E1EF9" w:rsidP="00F758E0">
      <w:pPr>
        <w:spacing w:after="0"/>
        <w:jc w:val="both"/>
        <w:rPr>
          <w:rFonts w:ascii="Arial" w:eastAsia="MS Mincho" w:hAnsi="Arial" w:cs="Arial"/>
          <w:lang w:val="es-ES" w:eastAsia="es-ES"/>
        </w:rPr>
      </w:pPr>
    </w:p>
    <w:p w:rsidR="00B43ACE" w:rsidRDefault="0060788C" w:rsidP="00B43ACE">
      <w:pPr>
        <w:pStyle w:val="Prrafodelista"/>
        <w:spacing w:after="0"/>
        <w:jc w:val="both"/>
        <w:rPr>
          <w:rFonts w:ascii="Arial" w:eastAsia="MS Mincho" w:hAnsi="Arial" w:cs="Arial"/>
          <w:lang w:val="es-ES" w:eastAsia="es-ES"/>
        </w:rPr>
      </w:pPr>
      <w:r w:rsidRPr="0060788C">
        <w:rPr>
          <w:rFonts w:ascii="Arial" w:eastAsia="MS Mincho" w:hAnsi="Arial" w:cs="Arial"/>
          <w:lang w:val="es-ES" w:eastAsia="es-ES"/>
        </w:rPr>
        <w:t xml:space="preserve">Indicador </w:t>
      </w:r>
      <w:r w:rsidRPr="0060788C">
        <w:rPr>
          <w:rFonts w:ascii="Arial" w:eastAsia="MS Mincho" w:hAnsi="Arial" w:cs="Arial"/>
          <w:b/>
          <w:lang w:val="es-ES" w:eastAsia="es-ES"/>
        </w:rPr>
        <w:t>código 82354</w:t>
      </w:r>
      <w:r w:rsidR="001335C0">
        <w:rPr>
          <w:rFonts w:ascii="Arial" w:eastAsia="MS Mincho" w:hAnsi="Arial" w:cs="Arial"/>
          <w:lang w:val="es-ES" w:eastAsia="es-ES"/>
        </w:rPr>
        <w:t>.</w:t>
      </w:r>
      <w:r w:rsidRPr="0060788C">
        <w:rPr>
          <w:rFonts w:ascii="Arial" w:eastAsia="MS Mincho" w:hAnsi="Arial" w:cs="Arial"/>
          <w:lang w:val="es-ES" w:eastAsia="es-ES"/>
        </w:rPr>
        <w:t xml:space="preserve"> </w:t>
      </w:r>
      <w:r w:rsidR="00B43ACE" w:rsidRPr="00B43ACE">
        <w:rPr>
          <w:rFonts w:ascii="Arial" w:eastAsia="MS Mincho" w:hAnsi="Arial" w:cs="Arial"/>
          <w:lang w:val="es-ES" w:eastAsia="es-ES"/>
        </w:rPr>
        <w:t xml:space="preserve">Implementar dos proyectos en materia de </w:t>
      </w:r>
      <w:r w:rsidR="00B43ACE">
        <w:rPr>
          <w:rFonts w:ascii="Arial" w:eastAsia="MS Mincho" w:hAnsi="Arial" w:cs="Arial"/>
          <w:lang w:val="es-ES" w:eastAsia="es-ES"/>
        </w:rPr>
        <w:t>restitución.</w:t>
      </w:r>
    </w:p>
    <w:p w:rsidR="00B43ACE" w:rsidRPr="00B43ACE" w:rsidRDefault="00B43ACE" w:rsidP="00B43ACE">
      <w:pPr>
        <w:pStyle w:val="Prrafodelista"/>
        <w:rPr>
          <w:rFonts w:ascii="Arial" w:eastAsia="MS Mincho" w:hAnsi="Arial" w:cs="Arial"/>
          <w:lang w:val="es-ES" w:eastAsia="es-ES"/>
        </w:rPr>
      </w:pPr>
    </w:p>
    <w:p w:rsidR="009E1EF9" w:rsidRDefault="00B43ACE" w:rsidP="0060788C">
      <w:pPr>
        <w:pStyle w:val="Prrafodelista"/>
        <w:numPr>
          <w:ilvl w:val="0"/>
          <w:numId w:val="17"/>
        </w:numPr>
        <w:spacing w:after="0"/>
        <w:jc w:val="both"/>
        <w:rPr>
          <w:rFonts w:ascii="Arial" w:eastAsia="MS Mincho" w:hAnsi="Arial" w:cs="Arial"/>
          <w:lang w:val="es-ES" w:eastAsia="es-ES"/>
        </w:rPr>
      </w:pPr>
      <w:r>
        <w:rPr>
          <w:rFonts w:ascii="Arial" w:eastAsia="MS Mincho" w:hAnsi="Arial" w:cs="Arial"/>
          <w:lang w:val="es-ES" w:eastAsia="es-ES"/>
        </w:rPr>
        <w:t>L</w:t>
      </w:r>
      <w:r w:rsidR="0060788C" w:rsidRPr="0060788C">
        <w:rPr>
          <w:rFonts w:ascii="Arial" w:eastAsia="MS Mincho" w:hAnsi="Arial" w:cs="Arial"/>
          <w:lang w:val="es-ES" w:eastAsia="es-ES"/>
        </w:rPr>
        <w:t>a evidencia enviada corresponde a la vigencia 2015 y no tiene relación con el indicador ni con la respuesta enviada por OAP.</w:t>
      </w:r>
      <w:r w:rsidR="001335C0" w:rsidRPr="001335C0">
        <w:rPr>
          <w:rFonts w:ascii="Arial" w:eastAsia="MS Mincho" w:hAnsi="Arial" w:cs="Arial"/>
          <w:b/>
          <w:lang w:val="es-ES" w:eastAsia="es-ES"/>
        </w:rPr>
        <w:t xml:space="preserve"> </w:t>
      </w:r>
      <w:r w:rsidR="001335C0">
        <w:rPr>
          <w:rFonts w:ascii="Arial" w:eastAsia="MS Mincho" w:hAnsi="Arial" w:cs="Arial"/>
          <w:b/>
          <w:lang w:val="es-ES" w:eastAsia="es-ES"/>
        </w:rPr>
        <w:t>(Ver anexo 4</w:t>
      </w:r>
      <w:r w:rsidR="001335C0" w:rsidRPr="001335C0">
        <w:rPr>
          <w:rFonts w:ascii="Arial" w:eastAsia="MS Mincho" w:hAnsi="Arial" w:cs="Arial"/>
          <w:b/>
          <w:lang w:val="es-ES" w:eastAsia="es-ES"/>
        </w:rPr>
        <w:t>)</w:t>
      </w:r>
    </w:p>
    <w:p w:rsidR="0060788C" w:rsidRPr="0060788C" w:rsidRDefault="0060788C" w:rsidP="0060788C">
      <w:pPr>
        <w:pStyle w:val="Prrafodelista"/>
        <w:rPr>
          <w:rFonts w:ascii="Arial" w:eastAsia="MS Mincho" w:hAnsi="Arial" w:cs="Arial"/>
          <w:lang w:val="es-ES" w:eastAsia="es-ES"/>
        </w:rPr>
      </w:pPr>
    </w:p>
    <w:p w:rsidR="00B43ACE" w:rsidRPr="00B43ACE" w:rsidRDefault="00EF6680" w:rsidP="00B43ACE">
      <w:pPr>
        <w:pStyle w:val="Prrafodelista"/>
        <w:spacing w:after="0"/>
        <w:jc w:val="both"/>
        <w:rPr>
          <w:rFonts w:ascii="Arial" w:eastAsia="MS Mincho" w:hAnsi="Arial" w:cs="Arial"/>
          <w:lang w:val="es-ES" w:eastAsia="es-ES"/>
        </w:rPr>
      </w:pPr>
      <w:r>
        <w:rPr>
          <w:rFonts w:ascii="Arial" w:eastAsia="MS Mincho" w:hAnsi="Arial" w:cs="Arial"/>
          <w:lang w:val="es-ES" w:eastAsia="es-ES"/>
        </w:rPr>
        <w:t xml:space="preserve">Indicador </w:t>
      </w:r>
      <w:r w:rsidRPr="00EF6680">
        <w:rPr>
          <w:rFonts w:ascii="Arial" w:eastAsia="MS Mincho" w:hAnsi="Arial" w:cs="Arial"/>
          <w:b/>
          <w:lang w:val="es-ES" w:eastAsia="es-ES"/>
        </w:rPr>
        <w:t>código 82372</w:t>
      </w:r>
      <w:r w:rsidR="001335C0">
        <w:rPr>
          <w:rFonts w:ascii="Arial" w:eastAsia="MS Mincho" w:hAnsi="Arial" w:cs="Arial"/>
          <w:lang w:val="es-ES" w:eastAsia="es-ES"/>
        </w:rPr>
        <w:t>.</w:t>
      </w:r>
      <w:r>
        <w:rPr>
          <w:rFonts w:ascii="Arial" w:eastAsia="MS Mincho" w:hAnsi="Arial" w:cs="Arial"/>
          <w:b/>
          <w:lang w:val="es-ES" w:eastAsia="es-ES"/>
        </w:rPr>
        <w:t xml:space="preserve"> </w:t>
      </w:r>
      <w:r w:rsidR="00B43ACE" w:rsidRPr="00B43ACE">
        <w:rPr>
          <w:rFonts w:ascii="Arial" w:eastAsia="MS Mincho" w:hAnsi="Arial" w:cs="Arial"/>
          <w:lang w:val="es-ES" w:eastAsia="es-ES"/>
        </w:rPr>
        <w:t>Hacer difusión de la estrategia de entornos amigables con las personas mayores con la mesa departamental y de Popayán.</w:t>
      </w:r>
    </w:p>
    <w:p w:rsidR="00B43ACE" w:rsidRPr="00B43ACE" w:rsidRDefault="00B43ACE" w:rsidP="00B43ACE">
      <w:pPr>
        <w:pStyle w:val="Prrafodelista"/>
        <w:rPr>
          <w:rFonts w:ascii="Arial" w:eastAsia="MS Mincho" w:hAnsi="Arial" w:cs="Arial"/>
          <w:lang w:val="es-ES" w:eastAsia="es-ES"/>
        </w:rPr>
      </w:pPr>
    </w:p>
    <w:p w:rsidR="0060788C" w:rsidRDefault="00B43ACE" w:rsidP="00EF6680">
      <w:pPr>
        <w:pStyle w:val="Prrafodelista"/>
        <w:numPr>
          <w:ilvl w:val="0"/>
          <w:numId w:val="17"/>
        </w:numPr>
        <w:spacing w:after="0"/>
        <w:jc w:val="both"/>
        <w:rPr>
          <w:rFonts w:ascii="Arial" w:eastAsia="MS Mincho" w:hAnsi="Arial" w:cs="Arial"/>
          <w:lang w:val="es-ES" w:eastAsia="es-ES"/>
        </w:rPr>
      </w:pPr>
      <w:r>
        <w:rPr>
          <w:rFonts w:ascii="Arial" w:eastAsia="MS Mincho" w:hAnsi="Arial" w:cs="Arial"/>
          <w:lang w:val="es-ES" w:eastAsia="es-ES"/>
        </w:rPr>
        <w:t>S</w:t>
      </w:r>
      <w:r w:rsidR="00EF6680" w:rsidRPr="00EF6680">
        <w:rPr>
          <w:rFonts w:ascii="Arial" w:eastAsia="MS Mincho" w:hAnsi="Arial" w:cs="Arial"/>
          <w:lang w:val="es-ES" w:eastAsia="es-ES"/>
        </w:rPr>
        <w:t>egún información reportada por la Oficina Asesora de Planeación, este programa aun no da inicio sus actividades</w:t>
      </w:r>
      <w:r>
        <w:rPr>
          <w:rFonts w:ascii="Arial" w:eastAsia="MS Mincho" w:hAnsi="Arial" w:cs="Arial"/>
          <w:lang w:val="es-ES" w:eastAsia="es-ES"/>
        </w:rPr>
        <w:t xml:space="preserve">. Cabe anotar, que </w:t>
      </w:r>
      <w:r w:rsidRPr="00B864DD">
        <w:rPr>
          <w:rFonts w:ascii="Arial" w:eastAsia="MS Mincho" w:hAnsi="Arial" w:cs="Arial"/>
          <w:b/>
          <w:lang w:val="es-ES" w:eastAsia="es-ES"/>
        </w:rPr>
        <w:t>la unidad de medida</w:t>
      </w:r>
      <w:r>
        <w:rPr>
          <w:rFonts w:ascii="Arial" w:eastAsia="MS Mincho" w:hAnsi="Arial" w:cs="Arial"/>
          <w:lang w:val="es-ES" w:eastAsia="es-ES"/>
        </w:rPr>
        <w:t xml:space="preserve"> </w:t>
      </w:r>
      <w:r w:rsidR="002704A3">
        <w:rPr>
          <w:rFonts w:ascii="Arial" w:eastAsia="MS Mincho" w:hAnsi="Arial" w:cs="Arial"/>
          <w:lang w:val="es-ES" w:eastAsia="es-ES"/>
        </w:rPr>
        <w:t>establecida</w:t>
      </w:r>
      <w:r>
        <w:rPr>
          <w:rFonts w:ascii="Arial" w:eastAsia="MS Mincho" w:hAnsi="Arial" w:cs="Arial"/>
          <w:lang w:val="es-ES" w:eastAsia="es-ES"/>
        </w:rPr>
        <w:t xml:space="preserve"> para este indicador es 40.</w:t>
      </w:r>
      <w:r w:rsidR="001335C0" w:rsidRPr="001335C0">
        <w:rPr>
          <w:rFonts w:ascii="Arial" w:eastAsia="MS Mincho" w:hAnsi="Arial" w:cs="Arial"/>
          <w:b/>
          <w:lang w:val="es-ES" w:eastAsia="es-ES"/>
        </w:rPr>
        <w:t xml:space="preserve"> </w:t>
      </w:r>
      <w:r w:rsidR="001335C0">
        <w:rPr>
          <w:rFonts w:ascii="Arial" w:eastAsia="MS Mincho" w:hAnsi="Arial" w:cs="Arial"/>
          <w:b/>
          <w:lang w:val="es-ES" w:eastAsia="es-ES"/>
        </w:rPr>
        <w:t>(Ver anexo 4</w:t>
      </w:r>
      <w:r w:rsidR="001335C0" w:rsidRPr="001335C0">
        <w:rPr>
          <w:rFonts w:ascii="Arial" w:eastAsia="MS Mincho" w:hAnsi="Arial" w:cs="Arial"/>
          <w:b/>
          <w:lang w:val="es-ES" w:eastAsia="es-ES"/>
        </w:rPr>
        <w:t>)</w:t>
      </w:r>
    </w:p>
    <w:p w:rsidR="00EF6680" w:rsidRPr="00EF6680" w:rsidRDefault="00EF6680" w:rsidP="00EF6680">
      <w:pPr>
        <w:pStyle w:val="Prrafodelista"/>
        <w:rPr>
          <w:rFonts w:ascii="Arial" w:eastAsia="MS Mincho" w:hAnsi="Arial" w:cs="Arial"/>
          <w:lang w:val="es-ES" w:eastAsia="es-ES"/>
        </w:rPr>
      </w:pPr>
    </w:p>
    <w:p w:rsidR="00B864DD" w:rsidRDefault="00EF6680" w:rsidP="00B864DD">
      <w:pPr>
        <w:pStyle w:val="Prrafodelista"/>
        <w:spacing w:after="0"/>
        <w:jc w:val="both"/>
        <w:rPr>
          <w:rFonts w:ascii="Arial" w:eastAsia="MS Mincho" w:hAnsi="Arial" w:cs="Arial"/>
          <w:lang w:val="es-ES" w:eastAsia="es-ES"/>
        </w:rPr>
      </w:pPr>
      <w:r>
        <w:rPr>
          <w:rFonts w:ascii="Arial" w:eastAsia="MS Mincho" w:hAnsi="Arial" w:cs="Arial"/>
          <w:lang w:val="es-ES" w:eastAsia="es-ES"/>
        </w:rPr>
        <w:t xml:space="preserve">Indicador </w:t>
      </w:r>
      <w:r w:rsidRPr="00EF6680">
        <w:rPr>
          <w:rFonts w:ascii="Arial" w:eastAsia="MS Mincho" w:hAnsi="Arial" w:cs="Arial"/>
          <w:b/>
          <w:lang w:val="es-ES" w:eastAsia="es-ES"/>
        </w:rPr>
        <w:t>código 82387</w:t>
      </w:r>
      <w:r w:rsidR="001335C0" w:rsidRPr="001335C0">
        <w:rPr>
          <w:rFonts w:ascii="Arial" w:eastAsia="MS Mincho" w:hAnsi="Arial" w:cs="Arial"/>
          <w:lang w:val="es-ES" w:eastAsia="es-ES"/>
        </w:rPr>
        <w:t>.</w:t>
      </w:r>
      <w:r w:rsidRPr="001335C0">
        <w:rPr>
          <w:rFonts w:ascii="Arial" w:eastAsia="MS Mincho" w:hAnsi="Arial" w:cs="Arial"/>
          <w:lang w:val="es-ES" w:eastAsia="es-ES"/>
        </w:rPr>
        <w:t xml:space="preserve"> </w:t>
      </w:r>
      <w:r w:rsidR="00B864DD" w:rsidRPr="00B864DD">
        <w:rPr>
          <w:rFonts w:ascii="Arial" w:eastAsia="MS Mincho" w:hAnsi="Arial" w:cs="Arial"/>
          <w:lang w:val="es-ES" w:eastAsia="es-ES"/>
        </w:rPr>
        <w:t>Gestionar la jornada memorias reparadoras con ocasión de la conmemoración del día  mundial de la toma de conciencia contra el abuso y maltrato a las personas mayores.</w:t>
      </w:r>
    </w:p>
    <w:p w:rsidR="00B864DD" w:rsidRPr="00B864DD" w:rsidRDefault="00B864DD" w:rsidP="00B864DD">
      <w:pPr>
        <w:pStyle w:val="Prrafodelista"/>
        <w:rPr>
          <w:rFonts w:ascii="Arial" w:eastAsia="MS Mincho" w:hAnsi="Arial" w:cs="Arial"/>
          <w:lang w:val="es-ES" w:eastAsia="es-ES"/>
        </w:rPr>
      </w:pPr>
    </w:p>
    <w:p w:rsidR="00EF6680" w:rsidRDefault="00B864DD" w:rsidP="00EF6680">
      <w:pPr>
        <w:pStyle w:val="Prrafodelista"/>
        <w:numPr>
          <w:ilvl w:val="0"/>
          <w:numId w:val="17"/>
        </w:numPr>
        <w:spacing w:after="0"/>
        <w:jc w:val="both"/>
        <w:rPr>
          <w:rFonts w:ascii="Arial" w:eastAsia="MS Mincho" w:hAnsi="Arial" w:cs="Arial"/>
          <w:lang w:val="es-ES" w:eastAsia="es-ES"/>
        </w:rPr>
      </w:pPr>
      <w:r>
        <w:rPr>
          <w:rFonts w:ascii="Arial" w:eastAsia="MS Mincho" w:hAnsi="Arial" w:cs="Arial"/>
          <w:lang w:val="es-ES" w:eastAsia="es-ES"/>
        </w:rPr>
        <w:t>Según r</w:t>
      </w:r>
      <w:r w:rsidR="00EF6680" w:rsidRPr="00EF6680">
        <w:rPr>
          <w:rFonts w:ascii="Arial" w:eastAsia="MS Mincho" w:hAnsi="Arial" w:cs="Arial"/>
          <w:lang w:val="es-ES" w:eastAsia="es-ES"/>
        </w:rPr>
        <w:t xml:space="preserve">eporte emitido por la Oficina Asesora de </w:t>
      </w:r>
      <w:r w:rsidR="007A21B7" w:rsidRPr="00EF6680">
        <w:rPr>
          <w:rFonts w:ascii="Arial" w:eastAsia="MS Mincho" w:hAnsi="Arial" w:cs="Arial"/>
          <w:lang w:val="es-ES" w:eastAsia="es-ES"/>
        </w:rPr>
        <w:t>Planeación</w:t>
      </w:r>
      <w:r w:rsidR="00EF6680" w:rsidRPr="00EF6680">
        <w:rPr>
          <w:rFonts w:ascii="Arial" w:eastAsia="MS Mincho" w:hAnsi="Arial" w:cs="Arial"/>
          <w:lang w:val="es-ES" w:eastAsia="es-ES"/>
        </w:rPr>
        <w:t xml:space="preserve">, no se </w:t>
      </w:r>
      <w:r w:rsidR="007A21B7" w:rsidRPr="00EF6680">
        <w:rPr>
          <w:rFonts w:ascii="Arial" w:eastAsia="MS Mincho" w:hAnsi="Arial" w:cs="Arial"/>
          <w:lang w:val="es-ES" w:eastAsia="es-ES"/>
        </w:rPr>
        <w:t>programó</w:t>
      </w:r>
      <w:r w:rsidR="00EF6680" w:rsidRPr="00EF6680">
        <w:rPr>
          <w:rFonts w:ascii="Arial" w:eastAsia="MS Mincho" w:hAnsi="Arial" w:cs="Arial"/>
          <w:lang w:val="es-ES" w:eastAsia="es-ES"/>
        </w:rPr>
        <w:t xml:space="preserve"> esta jornada para este periodo, sin embargo en el seguimiento lo </w:t>
      </w:r>
      <w:r w:rsidR="007A21B7" w:rsidRPr="00EF6680">
        <w:rPr>
          <w:rFonts w:ascii="Arial" w:eastAsia="MS Mincho" w:hAnsi="Arial" w:cs="Arial"/>
          <w:lang w:val="es-ES" w:eastAsia="es-ES"/>
        </w:rPr>
        <w:t>registró</w:t>
      </w:r>
      <w:r w:rsidR="00EF6680" w:rsidRPr="00EF6680">
        <w:rPr>
          <w:rFonts w:ascii="Arial" w:eastAsia="MS Mincho" w:hAnsi="Arial" w:cs="Arial"/>
          <w:lang w:val="es-ES" w:eastAsia="es-ES"/>
        </w:rPr>
        <w:t xml:space="preserve"> como si se hubiera realizado</w:t>
      </w:r>
      <w:r w:rsidR="007A21B7">
        <w:rPr>
          <w:rFonts w:ascii="Arial" w:eastAsia="MS Mincho" w:hAnsi="Arial" w:cs="Arial"/>
          <w:lang w:val="es-ES" w:eastAsia="es-ES"/>
        </w:rPr>
        <w:t>.</w:t>
      </w:r>
      <w:r w:rsidR="001335C0" w:rsidRPr="001335C0">
        <w:rPr>
          <w:rFonts w:ascii="Arial" w:eastAsia="MS Mincho" w:hAnsi="Arial" w:cs="Arial"/>
          <w:b/>
          <w:lang w:val="es-ES" w:eastAsia="es-ES"/>
        </w:rPr>
        <w:t xml:space="preserve"> </w:t>
      </w:r>
      <w:r w:rsidR="001335C0">
        <w:rPr>
          <w:rFonts w:ascii="Arial" w:eastAsia="MS Mincho" w:hAnsi="Arial" w:cs="Arial"/>
          <w:b/>
          <w:lang w:val="es-ES" w:eastAsia="es-ES"/>
        </w:rPr>
        <w:t>(Ver anexo 4</w:t>
      </w:r>
      <w:r w:rsidR="001335C0" w:rsidRPr="001335C0">
        <w:rPr>
          <w:rFonts w:ascii="Arial" w:eastAsia="MS Mincho" w:hAnsi="Arial" w:cs="Arial"/>
          <w:b/>
          <w:lang w:val="es-ES" w:eastAsia="es-ES"/>
        </w:rPr>
        <w:t>)</w:t>
      </w:r>
    </w:p>
    <w:p w:rsidR="007A21B7" w:rsidRPr="007A21B7" w:rsidRDefault="007A21B7" w:rsidP="007A21B7">
      <w:pPr>
        <w:pStyle w:val="Prrafodelista"/>
        <w:rPr>
          <w:rFonts w:ascii="Arial" w:eastAsia="MS Mincho" w:hAnsi="Arial" w:cs="Arial"/>
          <w:lang w:val="es-ES" w:eastAsia="es-ES"/>
        </w:rPr>
      </w:pPr>
    </w:p>
    <w:p w:rsidR="00B864DD" w:rsidRDefault="007A21B7" w:rsidP="00B864DD">
      <w:pPr>
        <w:pStyle w:val="Prrafodelista"/>
        <w:spacing w:after="0"/>
        <w:jc w:val="both"/>
        <w:rPr>
          <w:rFonts w:ascii="Arial" w:eastAsia="MS Mincho" w:hAnsi="Arial" w:cs="Arial"/>
          <w:lang w:val="es-ES" w:eastAsia="es-ES"/>
        </w:rPr>
      </w:pPr>
      <w:r>
        <w:rPr>
          <w:rFonts w:ascii="Arial" w:eastAsia="MS Mincho" w:hAnsi="Arial" w:cs="Arial"/>
          <w:lang w:val="es-ES" w:eastAsia="es-ES"/>
        </w:rPr>
        <w:t xml:space="preserve">Indicador </w:t>
      </w:r>
      <w:r w:rsidRPr="007A21B7">
        <w:rPr>
          <w:rFonts w:ascii="Arial" w:eastAsia="MS Mincho" w:hAnsi="Arial" w:cs="Arial"/>
          <w:b/>
          <w:lang w:val="es-ES" w:eastAsia="es-ES"/>
        </w:rPr>
        <w:t>código 82388</w:t>
      </w:r>
      <w:r w:rsidR="001335C0">
        <w:rPr>
          <w:rFonts w:ascii="Arial" w:eastAsia="MS Mincho" w:hAnsi="Arial" w:cs="Arial"/>
          <w:lang w:val="es-ES" w:eastAsia="es-ES"/>
        </w:rPr>
        <w:t>.</w:t>
      </w:r>
      <w:r>
        <w:rPr>
          <w:rFonts w:ascii="Arial" w:eastAsia="MS Mincho" w:hAnsi="Arial" w:cs="Arial"/>
          <w:lang w:val="es-ES" w:eastAsia="es-ES"/>
        </w:rPr>
        <w:t xml:space="preserve"> </w:t>
      </w:r>
      <w:r w:rsidR="00B864DD" w:rsidRPr="00B864DD">
        <w:rPr>
          <w:rFonts w:ascii="Arial" w:eastAsia="MS Mincho" w:hAnsi="Arial" w:cs="Arial"/>
          <w:lang w:val="es-ES" w:eastAsia="es-ES"/>
        </w:rPr>
        <w:t>Remitir informes de seguimiento de los Talleres de educación financiera implementados por el Operador</w:t>
      </w:r>
      <w:r w:rsidR="003E7A41">
        <w:rPr>
          <w:rFonts w:ascii="Arial" w:eastAsia="MS Mincho" w:hAnsi="Arial" w:cs="Arial"/>
          <w:lang w:val="es-ES" w:eastAsia="es-ES"/>
        </w:rPr>
        <w:t>.</w:t>
      </w:r>
    </w:p>
    <w:p w:rsidR="00B864DD" w:rsidRPr="00B864DD" w:rsidRDefault="00B864DD" w:rsidP="00B864DD">
      <w:pPr>
        <w:pStyle w:val="Prrafodelista"/>
        <w:rPr>
          <w:rFonts w:ascii="Arial" w:eastAsia="MS Mincho" w:hAnsi="Arial" w:cs="Arial"/>
          <w:lang w:val="es-ES" w:eastAsia="es-ES"/>
        </w:rPr>
      </w:pPr>
    </w:p>
    <w:p w:rsidR="007A21B7" w:rsidRDefault="00B864DD" w:rsidP="007A21B7">
      <w:pPr>
        <w:pStyle w:val="Prrafodelista"/>
        <w:numPr>
          <w:ilvl w:val="0"/>
          <w:numId w:val="17"/>
        </w:numPr>
        <w:spacing w:after="0"/>
        <w:jc w:val="both"/>
        <w:rPr>
          <w:rFonts w:ascii="Arial" w:eastAsia="MS Mincho" w:hAnsi="Arial" w:cs="Arial"/>
          <w:lang w:val="es-ES" w:eastAsia="es-ES"/>
        </w:rPr>
      </w:pPr>
      <w:r>
        <w:rPr>
          <w:rFonts w:ascii="Arial" w:eastAsia="MS Mincho" w:hAnsi="Arial" w:cs="Arial"/>
          <w:lang w:val="es-ES" w:eastAsia="es-ES"/>
        </w:rPr>
        <w:t>S</w:t>
      </w:r>
      <w:r w:rsidR="007A21B7" w:rsidRPr="007A21B7">
        <w:rPr>
          <w:rFonts w:ascii="Arial" w:eastAsia="MS Mincho" w:hAnsi="Arial" w:cs="Arial"/>
          <w:lang w:val="es-ES" w:eastAsia="es-ES"/>
        </w:rPr>
        <w:t xml:space="preserve">egún </w:t>
      </w:r>
      <w:r w:rsidR="007A21B7">
        <w:rPr>
          <w:rFonts w:ascii="Arial" w:eastAsia="MS Mincho" w:hAnsi="Arial" w:cs="Arial"/>
          <w:lang w:val="es-ES" w:eastAsia="es-ES"/>
        </w:rPr>
        <w:t xml:space="preserve">la información registrada en el </w:t>
      </w:r>
      <w:r w:rsidR="007A21B7" w:rsidRPr="007A21B7">
        <w:rPr>
          <w:rFonts w:ascii="Arial" w:eastAsia="MS Mincho" w:hAnsi="Arial" w:cs="Arial"/>
          <w:lang w:val="es-ES" w:eastAsia="es-ES"/>
        </w:rPr>
        <w:t>reporte enviado por la Oficina Asesora de Planeación, no se ha programado talleres aún</w:t>
      </w:r>
      <w:r w:rsidR="007A21B7">
        <w:rPr>
          <w:rFonts w:ascii="Arial" w:eastAsia="MS Mincho" w:hAnsi="Arial" w:cs="Arial"/>
          <w:lang w:val="es-ES" w:eastAsia="es-ES"/>
        </w:rPr>
        <w:t>, s</w:t>
      </w:r>
      <w:r w:rsidR="007A21B7" w:rsidRPr="007A21B7">
        <w:rPr>
          <w:rFonts w:ascii="Arial" w:eastAsia="MS Mincho" w:hAnsi="Arial" w:cs="Arial"/>
          <w:lang w:val="es-ES" w:eastAsia="es-ES"/>
        </w:rPr>
        <w:t>in embargo, en el seguimiento registró como si se hubiera realizado uno (1).</w:t>
      </w:r>
      <w:r>
        <w:rPr>
          <w:rFonts w:ascii="Arial" w:eastAsia="MS Mincho" w:hAnsi="Arial" w:cs="Arial"/>
          <w:lang w:val="es-ES" w:eastAsia="es-ES"/>
        </w:rPr>
        <w:t xml:space="preserve"> Cabe anotar, que </w:t>
      </w:r>
      <w:r w:rsidRPr="00B864DD">
        <w:rPr>
          <w:rFonts w:ascii="Arial" w:eastAsia="MS Mincho" w:hAnsi="Arial" w:cs="Arial"/>
          <w:b/>
          <w:lang w:val="es-ES" w:eastAsia="es-ES"/>
        </w:rPr>
        <w:t>la unidad de medida</w:t>
      </w:r>
      <w:r>
        <w:rPr>
          <w:rFonts w:ascii="Arial" w:eastAsia="MS Mincho" w:hAnsi="Arial" w:cs="Arial"/>
          <w:lang w:val="es-ES" w:eastAsia="es-ES"/>
        </w:rPr>
        <w:t xml:space="preserve"> </w:t>
      </w:r>
      <w:r w:rsidR="002704A3">
        <w:rPr>
          <w:rFonts w:ascii="Arial" w:eastAsia="MS Mincho" w:hAnsi="Arial" w:cs="Arial"/>
          <w:lang w:val="es-ES" w:eastAsia="es-ES"/>
        </w:rPr>
        <w:t>estipulada</w:t>
      </w:r>
      <w:r w:rsidR="00042B3C">
        <w:rPr>
          <w:rFonts w:ascii="Arial" w:eastAsia="MS Mincho" w:hAnsi="Arial" w:cs="Arial"/>
          <w:lang w:val="es-ES" w:eastAsia="es-ES"/>
        </w:rPr>
        <w:t xml:space="preserve"> para este indicador es 24.</w:t>
      </w:r>
      <w:r w:rsidR="001335C0" w:rsidRPr="001335C0">
        <w:rPr>
          <w:rFonts w:ascii="Arial" w:eastAsia="MS Mincho" w:hAnsi="Arial" w:cs="Arial"/>
          <w:b/>
          <w:lang w:val="es-ES" w:eastAsia="es-ES"/>
        </w:rPr>
        <w:t xml:space="preserve"> </w:t>
      </w:r>
      <w:r w:rsidR="001335C0">
        <w:rPr>
          <w:rFonts w:ascii="Arial" w:eastAsia="MS Mincho" w:hAnsi="Arial" w:cs="Arial"/>
          <w:b/>
          <w:lang w:val="es-ES" w:eastAsia="es-ES"/>
        </w:rPr>
        <w:t>(Ver anexo 4</w:t>
      </w:r>
      <w:r w:rsidR="001335C0" w:rsidRPr="001335C0">
        <w:rPr>
          <w:rFonts w:ascii="Arial" w:eastAsia="MS Mincho" w:hAnsi="Arial" w:cs="Arial"/>
          <w:b/>
          <w:lang w:val="es-ES" w:eastAsia="es-ES"/>
        </w:rPr>
        <w:t>)</w:t>
      </w:r>
    </w:p>
    <w:p w:rsidR="007A21B7" w:rsidRPr="007A21B7" w:rsidRDefault="007A21B7" w:rsidP="007A21B7">
      <w:pPr>
        <w:pStyle w:val="Prrafodelista"/>
        <w:rPr>
          <w:rFonts w:ascii="Arial" w:eastAsia="MS Mincho" w:hAnsi="Arial" w:cs="Arial"/>
          <w:lang w:val="es-ES" w:eastAsia="es-ES"/>
        </w:rPr>
      </w:pPr>
    </w:p>
    <w:p w:rsidR="00042B3C" w:rsidRPr="00042B3C" w:rsidRDefault="0054262C" w:rsidP="00042B3C">
      <w:pPr>
        <w:pStyle w:val="Prrafodelista"/>
        <w:spacing w:after="0"/>
        <w:jc w:val="both"/>
        <w:rPr>
          <w:rFonts w:ascii="Arial" w:eastAsia="MS Mincho" w:hAnsi="Arial" w:cs="Arial"/>
          <w:b/>
          <w:lang w:val="es-ES" w:eastAsia="es-ES"/>
        </w:rPr>
      </w:pPr>
      <w:r>
        <w:rPr>
          <w:rFonts w:ascii="Arial" w:eastAsia="MS Mincho" w:hAnsi="Arial" w:cs="Arial"/>
          <w:lang w:val="es-ES" w:eastAsia="es-ES"/>
        </w:rPr>
        <w:t xml:space="preserve">Indicador </w:t>
      </w:r>
      <w:r w:rsidRPr="0054262C">
        <w:rPr>
          <w:rFonts w:ascii="Arial" w:eastAsia="MS Mincho" w:hAnsi="Arial" w:cs="Arial"/>
          <w:b/>
          <w:lang w:val="es-ES" w:eastAsia="es-ES"/>
        </w:rPr>
        <w:t>código 82389</w:t>
      </w:r>
      <w:r w:rsidR="001335C0">
        <w:rPr>
          <w:rFonts w:ascii="Arial" w:eastAsia="MS Mincho" w:hAnsi="Arial" w:cs="Arial"/>
          <w:lang w:val="es-ES" w:eastAsia="es-ES"/>
        </w:rPr>
        <w:t>.</w:t>
      </w:r>
      <w:r w:rsidRPr="0054262C">
        <w:rPr>
          <w:rFonts w:ascii="Arial" w:eastAsia="MS Mincho" w:hAnsi="Arial" w:cs="Arial"/>
          <w:lang w:val="es-ES" w:eastAsia="es-ES"/>
        </w:rPr>
        <w:t xml:space="preserve"> </w:t>
      </w:r>
      <w:r w:rsidR="00042B3C" w:rsidRPr="00042B3C">
        <w:rPr>
          <w:rFonts w:ascii="Arial" w:eastAsia="MS Mincho" w:hAnsi="Arial" w:cs="Arial"/>
          <w:lang w:val="es-ES" w:eastAsia="es-ES"/>
        </w:rPr>
        <w:t>Acompañar y hacer seguimiento a la Implementación de la estrategia de Niños, Niñas y Adolescentes en el municipio focalizados</w:t>
      </w:r>
    </w:p>
    <w:p w:rsidR="00042B3C" w:rsidRPr="00042B3C" w:rsidRDefault="00042B3C" w:rsidP="00042B3C">
      <w:pPr>
        <w:pStyle w:val="Prrafodelista"/>
        <w:rPr>
          <w:rFonts w:ascii="Arial" w:eastAsia="MS Mincho" w:hAnsi="Arial" w:cs="Arial"/>
          <w:lang w:val="es-ES" w:eastAsia="es-ES"/>
        </w:rPr>
      </w:pPr>
    </w:p>
    <w:p w:rsidR="007A21B7" w:rsidRPr="0084018A" w:rsidRDefault="00042B3C" w:rsidP="0054262C">
      <w:pPr>
        <w:pStyle w:val="Prrafodelista"/>
        <w:numPr>
          <w:ilvl w:val="0"/>
          <w:numId w:val="17"/>
        </w:numPr>
        <w:spacing w:after="0"/>
        <w:jc w:val="both"/>
        <w:rPr>
          <w:rFonts w:ascii="Arial" w:eastAsia="MS Mincho" w:hAnsi="Arial" w:cs="Arial"/>
          <w:b/>
          <w:lang w:val="es-ES" w:eastAsia="es-ES"/>
        </w:rPr>
      </w:pPr>
      <w:r>
        <w:rPr>
          <w:rFonts w:ascii="Arial" w:eastAsia="MS Mincho" w:hAnsi="Arial" w:cs="Arial"/>
          <w:lang w:val="es-ES" w:eastAsia="es-ES"/>
        </w:rPr>
        <w:t xml:space="preserve">De </w:t>
      </w:r>
      <w:r w:rsidR="0084018A">
        <w:rPr>
          <w:rFonts w:ascii="Arial" w:eastAsia="MS Mincho" w:hAnsi="Arial" w:cs="Arial"/>
          <w:lang w:val="es-ES" w:eastAsia="es-ES"/>
        </w:rPr>
        <w:t xml:space="preserve">acuerdo a la información reportada </w:t>
      </w:r>
      <w:r w:rsidR="0054262C" w:rsidRPr="0054262C">
        <w:rPr>
          <w:rFonts w:ascii="Arial" w:eastAsia="MS Mincho" w:hAnsi="Arial" w:cs="Arial"/>
          <w:lang w:val="es-ES" w:eastAsia="es-ES"/>
        </w:rPr>
        <w:t xml:space="preserve">por la Oficina Asesora de </w:t>
      </w:r>
      <w:r w:rsidR="0084018A" w:rsidRPr="0054262C">
        <w:rPr>
          <w:rFonts w:ascii="Arial" w:eastAsia="MS Mincho" w:hAnsi="Arial" w:cs="Arial"/>
          <w:lang w:val="es-ES" w:eastAsia="es-ES"/>
        </w:rPr>
        <w:t>Planeación</w:t>
      </w:r>
      <w:r w:rsidR="0054262C" w:rsidRPr="0054262C">
        <w:rPr>
          <w:rFonts w:ascii="Arial" w:eastAsia="MS Mincho" w:hAnsi="Arial" w:cs="Arial"/>
          <w:lang w:val="es-ES" w:eastAsia="es-ES"/>
        </w:rPr>
        <w:t>, no se ha programado jornada para est</w:t>
      </w:r>
      <w:r w:rsidR="0084018A">
        <w:rPr>
          <w:rFonts w:ascii="Arial" w:eastAsia="MS Mincho" w:hAnsi="Arial" w:cs="Arial"/>
          <w:lang w:val="es-ES" w:eastAsia="es-ES"/>
        </w:rPr>
        <w:t>e periodo, s</w:t>
      </w:r>
      <w:r w:rsidR="0054262C" w:rsidRPr="0054262C">
        <w:rPr>
          <w:rFonts w:ascii="Arial" w:eastAsia="MS Mincho" w:hAnsi="Arial" w:cs="Arial"/>
          <w:lang w:val="es-ES" w:eastAsia="es-ES"/>
        </w:rPr>
        <w:t xml:space="preserve">in embargo, en el seguimiento </w:t>
      </w:r>
      <w:r w:rsidR="0084018A" w:rsidRPr="0054262C">
        <w:rPr>
          <w:rFonts w:ascii="Arial" w:eastAsia="MS Mincho" w:hAnsi="Arial" w:cs="Arial"/>
          <w:lang w:val="es-ES" w:eastAsia="es-ES"/>
        </w:rPr>
        <w:t>registró</w:t>
      </w:r>
      <w:r w:rsidR="0054262C" w:rsidRPr="0054262C">
        <w:rPr>
          <w:rFonts w:ascii="Arial" w:eastAsia="MS Mincho" w:hAnsi="Arial" w:cs="Arial"/>
          <w:lang w:val="es-ES" w:eastAsia="es-ES"/>
        </w:rPr>
        <w:t xml:space="preserve"> como si se hubiera programado uno (1).</w:t>
      </w:r>
      <w:r w:rsidR="001335C0" w:rsidRPr="001335C0">
        <w:rPr>
          <w:rFonts w:ascii="Arial" w:eastAsia="MS Mincho" w:hAnsi="Arial" w:cs="Arial"/>
          <w:b/>
          <w:lang w:val="es-ES" w:eastAsia="es-ES"/>
        </w:rPr>
        <w:t xml:space="preserve"> </w:t>
      </w:r>
      <w:r w:rsidR="001335C0">
        <w:rPr>
          <w:rFonts w:ascii="Arial" w:eastAsia="MS Mincho" w:hAnsi="Arial" w:cs="Arial"/>
          <w:b/>
          <w:lang w:val="es-ES" w:eastAsia="es-ES"/>
        </w:rPr>
        <w:t>(Ver anexo 4</w:t>
      </w:r>
      <w:r w:rsidR="001335C0" w:rsidRPr="001335C0">
        <w:rPr>
          <w:rFonts w:ascii="Arial" w:eastAsia="MS Mincho" w:hAnsi="Arial" w:cs="Arial"/>
          <w:b/>
          <w:lang w:val="es-ES" w:eastAsia="es-ES"/>
        </w:rPr>
        <w:t>)</w:t>
      </w:r>
    </w:p>
    <w:p w:rsidR="0084018A" w:rsidRDefault="0084018A" w:rsidP="0084018A">
      <w:pPr>
        <w:pStyle w:val="Prrafodelista"/>
        <w:rPr>
          <w:rFonts w:ascii="Arial" w:eastAsia="MS Mincho" w:hAnsi="Arial" w:cs="Arial"/>
          <w:b/>
          <w:lang w:val="es-ES" w:eastAsia="es-ES"/>
        </w:rPr>
      </w:pPr>
    </w:p>
    <w:p w:rsidR="001335C0" w:rsidRDefault="001335C0" w:rsidP="0084018A">
      <w:pPr>
        <w:pStyle w:val="Prrafodelista"/>
        <w:rPr>
          <w:rFonts w:ascii="Arial" w:eastAsia="MS Mincho" w:hAnsi="Arial" w:cs="Arial"/>
          <w:b/>
          <w:lang w:val="es-ES" w:eastAsia="es-ES"/>
        </w:rPr>
      </w:pPr>
    </w:p>
    <w:p w:rsidR="001335C0" w:rsidRPr="0084018A" w:rsidRDefault="001335C0" w:rsidP="0084018A">
      <w:pPr>
        <w:pStyle w:val="Prrafodelista"/>
        <w:rPr>
          <w:rFonts w:ascii="Arial" w:eastAsia="MS Mincho" w:hAnsi="Arial" w:cs="Arial"/>
          <w:b/>
          <w:lang w:val="es-ES" w:eastAsia="es-ES"/>
        </w:rPr>
      </w:pPr>
    </w:p>
    <w:p w:rsidR="00042B3C" w:rsidRDefault="0084018A" w:rsidP="00042B3C">
      <w:pPr>
        <w:pStyle w:val="Prrafodelista"/>
        <w:spacing w:after="0"/>
        <w:jc w:val="both"/>
        <w:rPr>
          <w:rFonts w:ascii="Arial" w:eastAsia="MS Mincho" w:hAnsi="Arial" w:cs="Arial"/>
          <w:lang w:val="es-ES" w:eastAsia="es-ES"/>
        </w:rPr>
      </w:pPr>
      <w:r w:rsidRPr="0084018A">
        <w:rPr>
          <w:rFonts w:ascii="Arial" w:eastAsia="MS Mincho" w:hAnsi="Arial" w:cs="Arial"/>
          <w:lang w:val="es-ES" w:eastAsia="es-ES"/>
        </w:rPr>
        <w:lastRenderedPageBreak/>
        <w:t xml:space="preserve">Indicador </w:t>
      </w:r>
      <w:r w:rsidRPr="0084018A">
        <w:rPr>
          <w:rFonts w:ascii="Arial" w:eastAsia="MS Mincho" w:hAnsi="Arial" w:cs="Arial"/>
          <w:b/>
          <w:lang w:val="es-ES" w:eastAsia="es-ES"/>
        </w:rPr>
        <w:t>código 82390</w:t>
      </w:r>
      <w:r w:rsidR="001335C0">
        <w:rPr>
          <w:rFonts w:ascii="Arial" w:eastAsia="MS Mincho" w:hAnsi="Arial" w:cs="Arial"/>
          <w:lang w:val="es-ES" w:eastAsia="es-ES"/>
        </w:rPr>
        <w:t>.</w:t>
      </w:r>
      <w:r>
        <w:rPr>
          <w:rFonts w:ascii="Arial" w:eastAsia="MS Mincho" w:hAnsi="Arial" w:cs="Arial"/>
          <w:lang w:val="es-ES" w:eastAsia="es-ES"/>
        </w:rPr>
        <w:t xml:space="preserve">  </w:t>
      </w:r>
      <w:r w:rsidR="00042B3C" w:rsidRPr="00042B3C">
        <w:rPr>
          <w:rFonts w:ascii="Arial" w:eastAsia="MS Mincho" w:hAnsi="Arial" w:cs="Arial"/>
          <w:lang w:val="es-ES" w:eastAsia="es-ES"/>
        </w:rPr>
        <w:t xml:space="preserve">Remitir informes de seguimiento de los Talleres por </w:t>
      </w:r>
      <w:r w:rsidR="002704A3" w:rsidRPr="00042B3C">
        <w:rPr>
          <w:rFonts w:ascii="Arial" w:eastAsia="MS Mincho" w:hAnsi="Arial" w:cs="Arial"/>
          <w:lang w:val="es-ES" w:eastAsia="es-ES"/>
        </w:rPr>
        <w:t>línea</w:t>
      </w:r>
      <w:r w:rsidR="00042B3C" w:rsidRPr="00042B3C">
        <w:rPr>
          <w:rFonts w:ascii="Arial" w:eastAsia="MS Mincho" w:hAnsi="Arial" w:cs="Arial"/>
          <w:lang w:val="es-ES" w:eastAsia="es-ES"/>
        </w:rPr>
        <w:t xml:space="preserve"> de Inversión implementados por el Operador</w:t>
      </w:r>
    </w:p>
    <w:p w:rsidR="00042B3C" w:rsidRPr="00042B3C" w:rsidRDefault="00042B3C" w:rsidP="00042B3C">
      <w:pPr>
        <w:pStyle w:val="Prrafodelista"/>
        <w:rPr>
          <w:rFonts w:ascii="Arial" w:eastAsia="MS Mincho" w:hAnsi="Arial" w:cs="Arial"/>
          <w:lang w:val="es-ES" w:eastAsia="es-ES"/>
        </w:rPr>
      </w:pPr>
    </w:p>
    <w:p w:rsidR="0084018A" w:rsidRDefault="0084018A" w:rsidP="0084018A">
      <w:pPr>
        <w:pStyle w:val="Prrafodelista"/>
        <w:numPr>
          <w:ilvl w:val="0"/>
          <w:numId w:val="17"/>
        </w:numPr>
        <w:spacing w:after="0"/>
        <w:jc w:val="both"/>
        <w:rPr>
          <w:rFonts w:ascii="Arial" w:eastAsia="MS Mincho" w:hAnsi="Arial" w:cs="Arial"/>
          <w:lang w:val="es-ES" w:eastAsia="es-ES"/>
        </w:rPr>
      </w:pPr>
      <w:r w:rsidRPr="0084018A">
        <w:rPr>
          <w:rFonts w:ascii="Arial" w:eastAsia="MS Mincho" w:hAnsi="Arial" w:cs="Arial"/>
          <w:lang w:val="es-ES" w:eastAsia="es-ES"/>
        </w:rPr>
        <w:t>l</w:t>
      </w:r>
      <w:r>
        <w:rPr>
          <w:rFonts w:ascii="Arial" w:eastAsia="MS Mincho" w:hAnsi="Arial" w:cs="Arial"/>
          <w:lang w:val="es-ES" w:eastAsia="es-ES"/>
        </w:rPr>
        <w:t>a Oficina Asesora de Planeación informó en su reporte que</w:t>
      </w:r>
      <w:r w:rsidRPr="0084018A">
        <w:rPr>
          <w:rFonts w:ascii="Arial" w:eastAsia="MS Mincho" w:hAnsi="Arial" w:cs="Arial"/>
          <w:lang w:val="es-ES" w:eastAsia="es-ES"/>
        </w:rPr>
        <w:t xml:space="preserve"> no se han programado talleres.</w:t>
      </w:r>
      <w:r w:rsidR="00042B3C">
        <w:rPr>
          <w:rFonts w:ascii="Arial" w:eastAsia="MS Mincho" w:hAnsi="Arial" w:cs="Arial"/>
          <w:lang w:val="es-ES" w:eastAsia="es-ES"/>
        </w:rPr>
        <w:t xml:space="preserve"> Cabe anotar, que la </w:t>
      </w:r>
      <w:r w:rsidR="00042B3C" w:rsidRPr="002704A3">
        <w:rPr>
          <w:rFonts w:ascii="Arial" w:eastAsia="MS Mincho" w:hAnsi="Arial" w:cs="Arial"/>
          <w:b/>
          <w:lang w:val="es-ES" w:eastAsia="es-ES"/>
        </w:rPr>
        <w:t>unidad de medida</w:t>
      </w:r>
      <w:r w:rsidR="002704A3">
        <w:rPr>
          <w:rFonts w:ascii="Arial" w:eastAsia="MS Mincho" w:hAnsi="Arial" w:cs="Arial"/>
          <w:lang w:val="es-ES" w:eastAsia="es-ES"/>
        </w:rPr>
        <w:t xml:space="preserve"> establecida</w:t>
      </w:r>
      <w:r w:rsidR="00042B3C">
        <w:rPr>
          <w:rFonts w:ascii="Arial" w:eastAsia="MS Mincho" w:hAnsi="Arial" w:cs="Arial"/>
          <w:lang w:val="es-ES" w:eastAsia="es-ES"/>
        </w:rPr>
        <w:t xml:space="preserve"> para este indicador es 9.</w:t>
      </w:r>
      <w:r w:rsidR="001335C0" w:rsidRPr="001335C0">
        <w:rPr>
          <w:rFonts w:ascii="Arial" w:eastAsia="MS Mincho" w:hAnsi="Arial" w:cs="Arial"/>
          <w:b/>
          <w:lang w:val="es-ES" w:eastAsia="es-ES"/>
        </w:rPr>
        <w:t xml:space="preserve"> </w:t>
      </w:r>
      <w:r w:rsidR="001335C0">
        <w:rPr>
          <w:rFonts w:ascii="Arial" w:eastAsia="MS Mincho" w:hAnsi="Arial" w:cs="Arial"/>
          <w:b/>
          <w:lang w:val="es-ES" w:eastAsia="es-ES"/>
        </w:rPr>
        <w:t>(Ver anexo 4</w:t>
      </w:r>
      <w:r w:rsidR="001335C0" w:rsidRPr="001335C0">
        <w:rPr>
          <w:rFonts w:ascii="Arial" w:eastAsia="MS Mincho" w:hAnsi="Arial" w:cs="Arial"/>
          <w:b/>
          <w:lang w:val="es-ES" w:eastAsia="es-ES"/>
        </w:rPr>
        <w:t>)</w:t>
      </w:r>
    </w:p>
    <w:p w:rsidR="003B7FA1" w:rsidRDefault="003B7FA1" w:rsidP="003B7FA1">
      <w:pPr>
        <w:pStyle w:val="Prrafodelista"/>
        <w:rPr>
          <w:rFonts w:ascii="Arial" w:eastAsia="MS Mincho" w:hAnsi="Arial" w:cs="Arial"/>
          <w:lang w:val="es-ES" w:eastAsia="es-ES"/>
        </w:rPr>
      </w:pPr>
    </w:p>
    <w:p w:rsidR="00042B3C" w:rsidRDefault="003B7FA1" w:rsidP="002704A3">
      <w:pPr>
        <w:pStyle w:val="Prrafodelista"/>
        <w:spacing w:after="0"/>
        <w:jc w:val="both"/>
        <w:rPr>
          <w:rFonts w:ascii="Arial" w:eastAsia="MS Mincho" w:hAnsi="Arial" w:cs="Arial"/>
          <w:lang w:val="es-ES" w:eastAsia="es-ES"/>
        </w:rPr>
      </w:pPr>
      <w:r w:rsidRPr="002704A3">
        <w:rPr>
          <w:rFonts w:ascii="Arial" w:eastAsia="MS Mincho" w:hAnsi="Arial" w:cs="Arial"/>
          <w:lang w:val="es-ES" w:eastAsia="es-ES"/>
        </w:rPr>
        <w:t>Ind</w:t>
      </w:r>
      <w:r w:rsidRPr="003B7FA1">
        <w:rPr>
          <w:rFonts w:ascii="Arial" w:eastAsia="MS Mincho" w:hAnsi="Arial" w:cs="Arial"/>
          <w:lang w:val="es-ES" w:eastAsia="es-ES"/>
        </w:rPr>
        <w:t xml:space="preserve">icador </w:t>
      </w:r>
      <w:r w:rsidRPr="0084018A">
        <w:rPr>
          <w:rFonts w:ascii="Arial" w:eastAsia="MS Mincho" w:hAnsi="Arial" w:cs="Arial"/>
          <w:b/>
          <w:lang w:val="es-ES" w:eastAsia="es-ES"/>
        </w:rPr>
        <w:t>código 8239</w:t>
      </w:r>
      <w:r w:rsidR="002704A3">
        <w:rPr>
          <w:rFonts w:ascii="Arial" w:eastAsia="MS Mincho" w:hAnsi="Arial" w:cs="Arial"/>
          <w:b/>
          <w:lang w:val="es-ES" w:eastAsia="es-ES"/>
        </w:rPr>
        <w:t>1</w:t>
      </w:r>
      <w:r w:rsidR="001335C0">
        <w:rPr>
          <w:rFonts w:ascii="Arial" w:eastAsia="MS Mincho" w:hAnsi="Arial" w:cs="Arial"/>
          <w:lang w:val="es-ES" w:eastAsia="es-ES"/>
        </w:rPr>
        <w:t>.</w:t>
      </w:r>
      <w:r w:rsidRPr="003B7FA1">
        <w:rPr>
          <w:rFonts w:ascii="Arial" w:eastAsia="MS Mincho" w:hAnsi="Arial" w:cs="Arial"/>
          <w:lang w:val="es-ES" w:eastAsia="es-ES"/>
        </w:rPr>
        <w:t xml:space="preserve"> </w:t>
      </w:r>
      <w:r w:rsidR="00042B3C" w:rsidRPr="00042B3C">
        <w:rPr>
          <w:rFonts w:ascii="Arial" w:eastAsia="MS Mincho" w:hAnsi="Arial" w:cs="Arial"/>
          <w:lang w:val="es-ES" w:eastAsia="es-ES"/>
        </w:rPr>
        <w:t>Planear, definir e implementar el número de jornadas de jóvenes establecidas.</w:t>
      </w:r>
    </w:p>
    <w:p w:rsidR="00042B3C" w:rsidRPr="00042B3C" w:rsidRDefault="00042B3C" w:rsidP="00042B3C">
      <w:pPr>
        <w:pStyle w:val="Prrafodelista"/>
        <w:rPr>
          <w:rFonts w:ascii="Arial" w:eastAsia="MS Mincho" w:hAnsi="Arial" w:cs="Arial"/>
          <w:lang w:val="es-ES" w:eastAsia="es-ES"/>
        </w:rPr>
      </w:pPr>
    </w:p>
    <w:p w:rsidR="003B7FA1" w:rsidRPr="003B7FA1" w:rsidRDefault="00042B3C" w:rsidP="003B7FA1">
      <w:pPr>
        <w:pStyle w:val="Prrafodelista"/>
        <w:numPr>
          <w:ilvl w:val="0"/>
          <w:numId w:val="17"/>
        </w:numPr>
        <w:spacing w:after="0"/>
        <w:jc w:val="both"/>
        <w:rPr>
          <w:rFonts w:ascii="Arial" w:eastAsia="MS Mincho" w:hAnsi="Arial" w:cs="Arial"/>
          <w:lang w:val="es-ES" w:eastAsia="es-ES"/>
        </w:rPr>
      </w:pPr>
      <w:r>
        <w:rPr>
          <w:rFonts w:ascii="Arial" w:eastAsia="MS Mincho" w:hAnsi="Arial" w:cs="Arial"/>
          <w:lang w:val="es-ES" w:eastAsia="es-ES"/>
        </w:rPr>
        <w:t xml:space="preserve">La </w:t>
      </w:r>
      <w:r w:rsidR="003B7FA1" w:rsidRPr="003B7FA1">
        <w:rPr>
          <w:rFonts w:ascii="Arial" w:eastAsia="MS Mincho" w:hAnsi="Arial" w:cs="Arial"/>
          <w:lang w:val="es-ES" w:eastAsia="es-ES"/>
        </w:rPr>
        <w:t xml:space="preserve">DT Cauca envió tres (3) planillas como </w:t>
      </w:r>
      <w:r w:rsidR="003B7FA1">
        <w:rPr>
          <w:rFonts w:ascii="Arial" w:eastAsia="MS Mincho" w:hAnsi="Arial" w:cs="Arial"/>
          <w:lang w:val="es-ES" w:eastAsia="es-ES"/>
        </w:rPr>
        <w:t>evidencia</w:t>
      </w:r>
      <w:r w:rsidR="003B7FA1" w:rsidRPr="003B7FA1">
        <w:rPr>
          <w:rFonts w:ascii="Arial" w:eastAsia="MS Mincho" w:hAnsi="Arial" w:cs="Arial"/>
          <w:lang w:val="es-ES" w:eastAsia="es-ES"/>
        </w:rPr>
        <w:t xml:space="preserve"> de las capacitaciones que se realizaron a 31 de mayo de 2016: la primera el 29 de marzo de 2016 asistieron 41 personas, la segunda el 01 de abril de 2016 en la cual asistieron 23 personas y la tercera el 26 de mayo de 2016 donde asistieron 26</w:t>
      </w:r>
      <w:r w:rsidR="003B7FA1">
        <w:rPr>
          <w:rFonts w:ascii="Arial" w:eastAsia="MS Mincho" w:hAnsi="Arial" w:cs="Arial"/>
          <w:lang w:val="es-ES" w:eastAsia="es-ES"/>
        </w:rPr>
        <w:t xml:space="preserve"> personas, e</w:t>
      </w:r>
      <w:r w:rsidR="003B7FA1" w:rsidRPr="003B7FA1">
        <w:rPr>
          <w:rFonts w:ascii="Arial" w:eastAsia="MS Mincho" w:hAnsi="Arial" w:cs="Arial"/>
          <w:lang w:val="es-ES" w:eastAsia="es-ES"/>
        </w:rPr>
        <w:t>ste dato no coincide con el entregada</w:t>
      </w:r>
      <w:r w:rsidR="003B7FA1">
        <w:rPr>
          <w:rFonts w:ascii="Arial" w:eastAsia="MS Mincho" w:hAnsi="Arial" w:cs="Arial"/>
          <w:lang w:val="es-ES" w:eastAsia="es-ES"/>
        </w:rPr>
        <w:t xml:space="preserve"> por la OAP, </w:t>
      </w:r>
      <w:r w:rsidR="003B7FA1" w:rsidRPr="003B7FA1">
        <w:rPr>
          <w:rFonts w:ascii="Arial" w:eastAsia="MS Mincho" w:hAnsi="Arial" w:cs="Arial"/>
          <w:lang w:val="es-ES" w:eastAsia="es-ES"/>
        </w:rPr>
        <w:t>quien señaló que se realizaron 2 jornadas donde asistieron 37 personas.</w:t>
      </w:r>
      <w:r w:rsidR="001335C0" w:rsidRPr="001335C0">
        <w:rPr>
          <w:rFonts w:ascii="Arial" w:eastAsia="MS Mincho" w:hAnsi="Arial" w:cs="Arial"/>
          <w:b/>
          <w:lang w:val="es-ES" w:eastAsia="es-ES"/>
        </w:rPr>
        <w:t xml:space="preserve"> </w:t>
      </w:r>
      <w:r w:rsidR="001335C0">
        <w:rPr>
          <w:rFonts w:ascii="Arial" w:eastAsia="MS Mincho" w:hAnsi="Arial" w:cs="Arial"/>
          <w:b/>
          <w:lang w:val="es-ES" w:eastAsia="es-ES"/>
        </w:rPr>
        <w:t>(Ver anexo 4</w:t>
      </w:r>
      <w:r w:rsidR="001335C0" w:rsidRPr="001335C0">
        <w:rPr>
          <w:rFonts w:ascii="Arial" w:eastAsia="MS Mincho" w:hAnsi="Arial" w:cs="Arial"/>
          <w:b/>
          <w:lang w:val="es-ES" w:eastAsia="es-ES"/>
        </w:rPr>
        <w:t>)</w:t>
      </w:r>
    </w:p>
    <w:p w:rsidR="0084018A" w:rsidRPr="0084018A" w:rsidRDefault="0084018A" w:rsidP="0084018A">
      <w:pPr>
        <w:pStyle w:val="Prrafodelista"/>
        <w:rPr>
          <w:rFonts w:ascii="Arial" w:eastAsia="MS Mincho" w:hAnsi="Arial" w:cs="Arial"/>
          <w:lang w:val="es-ES" w:eastAsia="es-ES"/>
        </w:rPr>
      </w:pPr>
    </w:p>
    <w:p w:rsidR="002704A3" w:rsidRDefault="001039DF" w:rsidP="001335C0">
      <w:pPr>
        <w:pStyle w:val="Prrafodelista"/>
        <w:spacing w:after="0"/>
        <w:jc w:val="both"/>
        <w:rPr>
          <w:rFonts w:ascii="Arial" w:eastAsia="MS Mincho" w:hAnsi="Arial" w:cs="Arial"/>
          <w:lang w:val="es-ES" w:eastAsia="es-ES"/>
        </w:rPr>
      </w:pPr>
      <w:r>
        <w:rPr>
          <w:rFonts w:ascii="Arial" w:eastAsia="MS Mincho" w:hAnsi="Arial" w:cs="Arial"/>
          <w:lang w:val="es-ES" w:eastAsia="es-ES"/>
        </w:rPr>
        <w:t xml:space="preserve">Indicador </w:t>
      </w:r>
      <w:r w:rsidRPr="001039DF">
        <w:rPr>
          <w:rFonts w:ascii="Arial" w:eastAsia="MS Mincho" w:hAnsi="Arial" w:cs="Arial"/>
          <w:b/>
          <w:lang w:val="es-ES" w:eastAsia="es-ES"/>
        </w:rPr>
        <w:t>código 82392</w:t>
      </w:r>
      <w:r w:rsidR="001335C0">
        <w:rPr>
          <w:rFonts w:ascii="Arial" w:eastAsia="MS Mincho" w:hAnsi="Arial" w:cs="Arial"/>
          <w:lang w:val="es-ES" w:eastAsia="es-ES"/>
        </w:rPr>
        <w:t>.</w:t>
      </w:r>
      <w:r>
        <w:rPr>
          <w:rFonts w:ascii="Arial" w:eastAsia="MS Mincho" w:hAnsi="Arial" w:cs="Arial"/>
          <w:lang w:val="es-ES" w:eastAsia="es-ES"/>
        </w:rPr>
        <w:t xml:space="preserve"> </w:t>
      </w:r>
      <w:r w:rsidR="002704A3">
        <w:rPr>
          <w:rFonts w:ascii="Arial" w:eastAsia="MS Mincho" w:hAnsi="Arial" w:cs="Arial"/>
          <w:lang w:val="es-ES" w:eastAsia="es-ES"/>
        </w:rPr>
        <w:t>Coordinar el desarrollo de las c</w:t>
      </w:r>
      <w:r w:rsidR="002704A3" w:rsidRPr="002704A3">
        <w:rPr>
          <w:rFonts w:ascii="Arial" w:eastAsia="MS Mincho" w:hAnsi="Arial" w:cs="Arial"/>
          <w:lang w:val="es-ES" w:eastAsia="es-ES"/>
        </w:rPr>
        <w:t>harlas de educación financiera</w:t>
      </w:r>
      <w:r w:rsidR="002704A3">
        <w:rPr>
          <w:rFonts w:ascii="Arial" w:eastAsia="MS Mincho" w:hAnsi="Arial" w:cs="Arial"/>
          <w:lang w:val="es-ES" w:eastAsia="es-ES"/>
        </w:rPr>
        <w:t>.</w:t>
      </w:r>
    </w:p>
    <w:p w:rsidR="002704A3" w:rsidRPr="002704A3" w:rsidRDefault="002704A3" w:rsidP="002704A3">
      <w:pPr>
        <w:pStyle w:val="Prrafodelista"/>
        <w:rPr>
          <w:rFonts w:ascii="Arial" w:eastAsia="MS Mincho" w:hAnsi="Arial" w:cs="Arial"/>
          <w:lang w:val="es-ES" w:eastAsia="es-ES"/>
        </w:rPr>
      </w:pPr>
    </w:p>
    <w:p w:rsidR="0084018A" w:rsidRPr="0084018A" w:rsidRDefault="002704A3" w:rsidP="001039DF">
      <w:pPr>
        <w:pStyle w:val="Prrafodelista"/>
        <w:numPr>
          <w:ilvl w:val="0"/>
          <w:numId w:val="17"/>
        </w:numPr>
        <w:spacing w:after="0"/>
        <w:jc w:val="both"/>
        <w:rPr>
          <w:rFonts w:ascii="Arial" w:eastAsia="MS Mincho" w:hAnsi="Arial" w:cs="Arial"/>
          <w:lang w:val="es-ES" w:eastAsia="es-ES"/>
        </w:rPr>
      </w:pPr>
      <w:r>
        <w:rPr>
          <w:rFonts w:ascii="Arial" w:eastAsia="MS Mincho" w:hAnsi="Arial" w:cs="Arial"/>
          <w:lang w:val="es-ES" w:eastAsia="es-ES"/>
        </w:rPr>
        <w:t>S</w:t>
      </w:r>
      <w:r w:rsidR="001039DF" w:rsidRPr="001039DF">
        <w:rPr>
          <w:rFonts w:ascii="Arial" w:eastAsia="MS Mincho" w:hAnsi="Arial" w:cs="Arial"/>
          <w:lang w:val="es-ES" w:eastAsia="es-ES"/>
        </w:rPr>
        <w:t>egún reporte entregado por la Oficina Asesora de Planeación, los talleres no ha</w:t>
      </w:r>
      <w:r w:rsidR="00621B74">
        <w:rPr>
          <w:rFonts w:ascii="Arial" w:eastAsia="MS Mincho" w:hAnsi="Arial" w:cs="Arial"/>
          <w:lang w:val="es-ES" w:eastAsia="es-ES"/>
        </w:rPr>
        <w:t>n</w:t>
      </w:r>
      <w:r w:rsidR="001039DF" w:rsidRPr="001039DF">
        <w:rPr>
          <w:rFonts w:ascii="Arial" w:eastAsia="MS Mincho" w:hAnsi="Arial" w:cs="Arial"/>
          <w:lang w:val="es-ES" w:eastAsia="es-ES"/>
        </w:rPr>
        <w:t xml:space="preserve"> dado inicio a la fecha.</w:t>
      </w:r>
      <w:r>
        <w:rPr>
          <w:rFonts w:ascii="Arial" w:eastAsia="MS Mincho" w:hAnsi="Arial" w:cs="Arial"/>
          <w:lang w:val="es-ES" w:eastAsia="es-ES"/>
        </w:rPr>
        <w:t xml:space="preserve"> Cabe anotar que </w:t>
      </w:r>
      <w:r w:rsidRPr="002704A3">
        <w:rPr>
          <w:rFonts w:ascii="Arial" w:eastAsia="MS Mincho" w:hAnsi="Arial" w:cs="Arial"/>
          <w:b/>
          <w:lang w:val="es-ES" w:eastAsia="es-ES"/>
        </w:rPr>
        <w:t>la unidad de medida</w:t>
      </w:r>
      <w:r>
        <w:rPr>
          <w:rFonts w:ascii="Arial" w:eastAsia="MS Mincho" w:hAnsi="Arial" w:cs="Arial"/>
          <w:lang w:val="es-ES" w:eastAsia="es-ES"/>
        </w:rPr>
        <w:t xml:space="preserve"> estipulada para este indicador es de 200.</w:t>
      </w:r>
      <w:r w:rsidR="001335C0" w:rsidRPr="001335C0">
        <w:rPr>
          <w:rFonts w:ascii="Arial" w:eastAsia="MS Mincho" w:hAnsi="Arial" w:cs="Arial"/>
          <w:b/>
          <w:lang w:val="es-ES" w:eastAsia="es-ES"/>
        </w:rPr>
        <w:t xml:space="preserve"> </w:t>
      </w:r>
      <w:r w:rsidR="001335C0">
        <w:rPr>
          <w:rFonts w:ascii="Arial" w:eastAsia="MS Mincho" w:hAnsi="Arial" w:cs="Arial"/>
          <w:b/>
          <w:lang w:val="es-ES" w:eastAsia="es-ES"/>
        </w:rPr>
        <w:t>(Ver anexo 4</w:t>
      </w:r>
      <w:r w:rsidR="001335C0" w:rsidRPr="001335C0">
        <w:rPr>
          <w:rFonts w:ascii="Arial" w:eastAsia="MS Mincho" w:hAnsi="Arial" w:cs="Arial"/>
          <w:b/>
          <w:lang w:val="es-ES" w:eastAsia="es-ES"/>
        </w:rPr>
        <w:t>)</w:t>
      </w:r>
    </w:p>
    <w:p w:rsidR="009E1EF9" w:rsidRDefault="009E1EF9" w:rsidP="00F758E0">
      <w:pPr>
        <w:spacing w:after="0"/>
        <w:jc w:val="both"/>
        <w:rPr>
          <w:rFonts w:ascii="Arial" w:eastAsia="MS Mincho" w:hAnsi="Arial" w:cs="Arial"/>
          <w:b/>
          <w:lang w:val="es-ES" w:eastAsia="es-ES"/>
        </w:rPr>
      </w:pPr>
    </w:p>
    <w:p w:rsidR="009E1EF9" w:rsidRDefault="009E1EF9" w:rsidP="00F758E0">
      <w:pPr>
        <w:spacing w:after="0"/>
        <w:jc w:val="both"/>
        <w:rPr>
          <w:rFonts w:ascii="Arial" w:eastAsia="MS Mincho" w:hAnsi="Arial" w:cs="Arial"/>
          <w:b/>
          <w:lang w:val="es-ES" w:eastAsia="es-ES"/>
        </w:rPr>
      </w:pPr>
    </w:p>
    <w:p w:rsidR="004D09F9" w:rsidRDefault="00183432" w:rsidP="00F758E0">
      <w:pPr>
        <w:spacing w:after="0"/>
        <w:jc w:val="both"/>
        <w:rPr>
          <w:rFonts w:ascii="Arial" w:eastAsia="MS Mincho" w:hAnsi="Arial" w:cs="Arial"/>
          <w:b/>
          <w:lang w:val="es-ES" w:eastAsia="es-ES"/>
        </w:rPr>
      </w:pPr>
      <w:r>
        <w:rPr>
          <w:rFonts w:ascii="Arial" w:eastAsia="MS Mincho" w:hAnsi="Arial" w:cs="Arial"/>
          <w:b/>
          <w:lang w:val="es-ES" w:eastAsia="es-ES"/>
        </w:rPr>
        <w:t>Dirección</w:t>
      </w:r>
      <w:r w:rsidR="004D09F9">
        <w:rPr>
          <w:rFonts w:ascii="Arial" w:eastAsia="MS Mincho" w:hAnsi="Arial" w:cs="Arial"/>
          <w:b/>
          <w:lang w:val="es-ES" w:eastAsia="es-ES"/>
        </w:rPr>
        <w:t xml:space="preserve"> Territorial Chocó</w:t>
      </w:r>
    </w:p>
    <w:p w:rsidR="004D09F9" w:rsidRDefault="004D09F9" w:rsidP="004D09F9">
      <w:pPr>
        <w:spacing w:after="0"/>
        <w:jc w:val="both"/>
        <w:rPr>
          <w:rFonts w:ascii="Arial" w:eastAsia="MS Mincho" w:hAnsi="Arial" w:cs="Arial"/>
          <w:b/>
          <w:lang w:val="es-ES" w:eastAsia="es-ES"/>
        </w:rPr>
      </w:pPr>
    </w:p>
    <w:p w:rsidR="00FC4C05" w:rsidRDefault="00366743" w:rsidP="00FC4C05">
      <w:pPr>
        <w:pStyle w:val="Prrafodelista"/>
        <w:spacing w:after="0"/>
        <w:jc w:val="both"/>
        <w:rPr>
          <w:rFonts w:ascii="Arial" w:eastAsia="MS Mincho" w:hAnsi="Arial" w:cs="Arial"/>
          <w:lang w:val="es-ES" w:eastAsia="es-ES"/>
        </w:rPr>
      </w:pPr>
      <w:r>
        <w:rPr>
          <w:rFonts w:ascii="Arial" w:eastAsia="MS Mincho" w:hAnsi="Arial" w:cs="Arial"/>
          <w:lang w:val="es-ES" w:eastAsia="es-ES"/>
        </w:rPr>
        <w:t xml:space="preserve">Indicador </w:t>
      </w:r>
      <w:r w:rsidRPr="00366743">
        <w:rPr>
          <w:rFonts w:ascii="Arial" w:eastAsia="MS Mincho" w:hAnsi="Arial" w:cs="Arial"/>
          <w:b/>
          <w:lang w:val="es-ES" w:eastAsia="es-ES"/>
        </w:rPr>
        <w:t>código 61963</w:t>
      </w:r>
      <w:r w:rsidR="001335C0">
        <w:rPr>
          <w:rFonts w:ascii="Arial" w:eastAsia="MS Mincho" w:hAnsi="Arial" w:cs="Arial"/>
          <w:lang w:val="es-ES" w:eastAsia="es-ES"/>
        </w:rPr>
        <w:t>.</w:t>
      </w:r>
      <w:r>
        <w:rPr>
          <w:rFonts w:ascii="Arial" w:eastAsia="MS Mincho" w:hAnsi="Arial" w:cs="Arial"/>
          <w:lang w:val="es-ES" w:eastAsia="es-ES"/>
        </w:rPr>
        <w:t xml:space="preserve"> </w:t>
      </w:r>
      <w:r w:rsidR="00FC4C05" w:rsidRPr="00FC4C05">
        <w:rPr>
          <w:rFonts w:ascii="Arial" w:eastAsia="MS Mincho" w:hAnsi="Arial" w:cs="Arial"/>
          <w:lang w:val="es-ES" w:eastAsia="es-ES"/>
        </w:rPr>
        <w:t>Realizar jo</w:t>
      </w:r>
      <w:r w:rsidR="00FC4C05">
        <w:rPr>
          <w:rFonts w:ascii="Arial" w:eastAsia="MS Mincho" w:hAnsi="Arial" w:cs="Arial"/>
          <w:lang w:val="es-ES" w:eastAsia="es-ES"/>
        </w:rPr>
        <w:t>rnadas masivas de notificaciones.</w:t>
      </w:r>
    </w:p>
    <w:p w:rsidR="00FC4C05" w:rsidRDefault="00FC4C05" w:rsidP="00FC4C05">
      <w:pPr>
        <w:pStyle w:val="Prrafodelista"/>
        <w:spacing w:after="0"/>
        <w:jc w:val="both"/>
        <w:rPr>
          <w:rFonts w:ascii="Arial" w:eastAsia="MS Mincho" w:hAnsi="Arial" w:cs="Arial"/>
          <w:lang w:val="es-ES" w:eastAsia="es-ES"/>
        </w:rPr>
      </w:pPr>
    </w:p>
    <w:p w:rsidR="009E1EF9" w:rsidRDefault="003E7A41" w:rsidP="004D09F9">
      <w:pPr>
        <w:pStyle w:val="Prrafodelista"/>
        <w:numPr>
          <w:ilvl w:val="0"/>
          <w:numId w:val="19"/>
        </w:numPr>
        <w:spacing w:after="0"/>
        <w:jc w:val="both"/>
        <w:rPr>
          <w:rFonts w:ascii="Arial" w:eastAsia="MS Mincho" w:hAnsi="Arial" w:cs="Arial"/>
          <w:lang w:val="es-ES" w:eastAsia="es-ES"/>
        </w:rPr>
      </w:pPr>
      <w:r>
        <w:rPr>
          <w:rFonts w:ascii="Arial" w:eastAsia="MS Mincho" w:hAnsi="Arial" w:cs="Arial"/>
          <w:lang w:val="es-ES" w:eastAsia="es-ES"/>
        </w:rPr>
        <w:t>L</w:t>
      </w:r>
      <w:r w:rsidR="004D09F9" w:rsidRPr="004D09F9">
        <w:rPr>
          <w:rFonts w:ascii="Arial" w:eastAsia="MS Mincho" w:hAnsi="Arial" w:cs="Arial"/>
          <w:lang w:val="es-ES" w:eastAsia="es-ES"/>
        </w:rPr>
        <w:t>a DT Chocó envió</w:t>
      </w:r>
      <w:r w:rsidR="00630E2F">
        <w:rPr>
          <w:rFonts w:ascii="Arial" w:eastAsia="MS Mincho" w:hAnsi="Arial" w:cs="Arial"/>
          <w:lang w:val="es-ES" w:eastAsia="es-ES"/>
        </w:rPr>
        <w:t xml:space="preserve"> como evidencia un</w:t>
      </w:r>
      <w:r w:rsidR="004D09F9" w:rsidRPr="004D09F9">
        <w:rPr>
          <w:rFonts w:ascii="Arial" w:eastAsia="MS Mincho" w:hAnsi="Arial" w:cs="Arial"/>
          <w:lang w:val="es-ES" w:eastAsia="es-ES"/>
        </w:rPr>
        <w:t xml:space="preserve"> </w:t>
      </w:r>
      <w:r w:rsidR="004D09F9">
        <w:rPr>
          <w:rFonts w:ascii="Arial" w:eastAsia="MS Mincho" w:hAnsi="Arial" w:cs="Arial"/>
          <w:lang w:val="es-ES" w:eastAsia="es-ES"/>
        </w:rPr>
        <w:t>informe sin fecha de elaboración</w:t>
      </w:r>
      <w:r w:rsidR="00630E2F">
        <w:rPr>
          <w:rFonts w:ascii="Arial" w:eastAsia="MS Mincho" w:hAnsi="Arial" w:cs="Arial"/>
          <w:lang w:val="es-ES" w:eastAsia="es-ES"/>
        </w:rPr>
        <w:t>,</w:t>
      </w:r>
      <w:r w:rsidR="004D09F9" w:rsidRPr="004D09F9">
        <w:rPr>
          <w:rFonts w:ascii="Arial" w:eastAsia="MS Mincho" w:hAnsi="Arial" w:cs="Arial"/>
          <w:lang w:val="es-ES" w:eastAsia="es-ES"/>
        </w:rPr>
        <w:t xml:space="preserve"> donde indican que se realizaron 72 notificaciones de actos administrativos y un correo electrónico en el que adjuntan una relación de las personas a notificar en abril, sin embargo quedó pendiente el envío de los formatos que certifiquen las fechas y la cantidad de personas notificadas.</w:t>
      </w:r>
      <w:r w:rsidR="001335C0" w:rsidRPr="001335C0">
        <w:rPr>
          <w:rFonts w:ascii="Arial" w:eastAsia="MS Mincho" w:hAnsi="Arial" w:cs="Arial"/>
          <w:b/>
          <w:lang w:val="es-ES" w:eastAsia="es-ES"/>
        </w:rPr>
        <w:t xml:space="preserve"> </w:t>
      </w:r>
      <w:r w:rsidR="001335C0">
        <w:rPr>
          <w:rFonts w:ascii="Arial" w:eastAsia="MS Mincho" w:hAnsi="Arial" w:cs="Arial"/>
          <w:b/>
          <w:lang w:val="es-ES" w:eastAsia="es-ES"/>
        </w:rPr>
        <w:t>(Ver anexo 4</w:t>
      </w:r>
      <w:r w:rsidR="001335C0" w:rsidRPr="001335C0">
        <w:rPr>
          <w:rFonts w:ascii="Arial" w:eastAsia="MS Mincho" w:hAnsi="Arial" w:cs="Arial"/>
          <w:b/>
          <w:lang w:val="es-ES" w:eastAsia="es-ES"/>
        </w:rPr>
        <w:t>)</w:t>
      </w:r>
    </w:p>
    <w:p w:rsidR="004D09F9" w:rsidRDefault="004D09F9" w:rsidP="004D09F9">
      <w:pPr>
        <w:spacing w:after="0"/>
        <w:jc w:val="both"/>
        <w:rPr>
          <w:rFonts w:ascii="Arial" w:eastAsia="MS Mincho" w:hAnsi="Arial" w:cs="Arial"/>
          <w:lang w:val="es-ES" w:eastAsia="es-ES"/>
        </w:rPr>
      </w:pPr>
    </w:p>
    <w:p w:rsidR="00366743" w:rsidRDefault="00366743" w:rsidP="004D09F9">
      <w:pPr>
        <w:spacing w:after="0"/>
        <w:jc w:val="both"/>
        <w:rPr>
          <w:rFonts w:ascii="Arial" w:eastAsia="MS Mincho" w:hAnsi="Arial" w:cs="Arial"/>
          <w:lang w:val="es-ES" w:eastAsia="es-ES"/>
        </w:rPr>
      </w:pPr>
    </w:p>
    <w:p w:rsidR="004D09F9" w:rsidRDefault="00630E2F" w:rsidP="004D09F9">
      <w:pPr>
        <w:spacing w:after="0"/>
        <w:jc w:val="both"/>
        <w:rPr>
          <w:rFonts w:ascii="Arial" w:eastAsia="MS Mincho" w:hAnsi="Arial" w:cs="Arial"/>
          <w:b/>
          <w:lang w:val="es-ES" w:eastAsia="es-ES"/>
        </w:rPr>
      </w:pPr>
      <w:r w:rsidRPr="00630E2F">
        <w:rPr>
          <w:rFonts w:ascii="Arial" w:eastAsia="MS Mincho" w:hAnsi="Arial" w:cs="Arial"/>
          <w:b/>
          <w:lang w:val="es-ES" w:eastAsia="es-ES"/>
        </w:rPr>
        <w:t>Direcciòn Territorial Sucre</w:t>
      </w:r>
    </w:p>
    <w:p w:rsidR="00630E2F" w:rsidRDefault="00630E2F" w:rsidP="004D09F9">
      <w:pPr>
        <w:spacing w:after="0"/>
        <w:jc w:val="both"/>
        <w:rPr>
          <w:rFonts w:ascii="Arial" w:eastAsia="MS Mincho" w:hAnsi="Arial" w:cs="Arial"/>
          <w:b/>
          <w:lang w:val="es-ES" w:eastAsia="es-ES"/>
        </w:rPr>
      </w:pPr>
    </w:p>
    <w:p w:rsidR="00FC7920" w:rsidRDefault="00366743" w:rsidP="00FC7920">
      <w:pPr>
        <w:pStyle w:val="Prrafodelista"/>
        <w:spacing w:after="0"/>
        <w:jc w:val="both"/>
        <w:rPr>
          <w:rFonts w:ascii="Arial" w:eastAsia="MS Mincho" w:hAnsi="Arial" w:cs="Arial"/>
          <w:lang w:val="es-ES" w:eastAsia="es-ES"/>
        </w:rPr>
      </w:pPr>
      <w:r>
        <w:rPr>
          <w:rFonts w:ascii="Arial" w:eastAsia="MS Mincho" w:hAnsi="Arial" w:cs="Arial"/>
          <w:lang w:val="es-ES" w:eastAsia="es-ES"/>
        </w:rPr>
        <w:t xml:space="preserve">Indicador </w:t>
      </w:r>
      <w:r w:rsidRPr="00366743">
        <w:rPr>
          <w:rFonts w:ascii="Arial" w:eastAsia="MS Mincho" w:hAnsi="Arial" w:cs="Arial"/>
          <w:b/>
          <w:lang w:val="es-ES" w:eastAsia="es-ES"/>
        </w:rPr>
        <w:t>código 62018</w:t>
      </w:r>
      <w:r>
        <w:rPr>
          <w:rFonts w:ascii="Arial" w:eastAsia="MS Mincho" w:hAnsi="Arial" w:cs="Arial"/>
          <w:lang w:val="es-ES" w:eastAsia="es-ES"/>
        </w:rPr>
        <w:t xml:space="preserve">, </w:t>
      </w:r>
      <w:r w:rsidR="00FC7920" w:rsidRPr="00FC7920">
        <w:rPr>
          <w:rFonts w:ascii="Arial" w:eastAsia="MS Mincho" w:hAnsi="Arial" w:cs="Arial"/>
          <w:lang w:val="es-ES" w:eastAsia="es-ES"/>
        </w:rPr>
        <w:t>Implementar medidas de reparación colectiva a sujetos territorial (Libertad, Chinulito y Pichilin)</w:t>
      </w:r>
      <w:r w:rsidR="00FC7920">
        <w:rPr>
          <w:rFonts w:ascii="Arial" w:eastAsia="MS Mincho" w:hAnsi="Arial" w:cs="Arial"/>
          <w:lang w:val="es-ES" w:eastAsia="es-ES"/>
        </w:rPr>
        <w:t>.</w:t>
      </w:r>
    </w:p>
    <w:p w:rsidR="00FC7920" w:rsidRDefault="00FC7920" w:rsidP="00FC7920">
      <w:pPr>
        <w:pStyle w:val="Prrafodelista"/>
        <w:spacing w:after="0"/>
        <w:jc w:val="both"/>
        <w:rPr>
          <w:rFonts w:ascii="Arial" w:eastAsia="MS Mincho" w:hAnsi="Arial" w:cs="Arial"/>
          <w:lang w:val="es-ES" w:eastAsia="es-ES"/>
        </w:rPr>
      </w:pPr>
    </w:p>
    <w:p w:rsidR="00630E2F" w:rsidRPr="00630E2F" w:rsidRDefault="00FC7920" w:rsidP="00630E2F">
      <w:pPr>
        <w:pStyle w:val="Prrafodelista"/>
        <w:numPr>
          <w:ilvl w:val="0"/>
          <w:numId w:val="19"/>
        </w:numPr>
        <w:spacing w:after="0"/>
        <w:jc w:val="both"/>
        <w:rPr>
          <w:rFonts w:ascii="Arial" w:eastAsia="MS Mincho" w:hAnsi="Arial" w:cs="Arial"/>
          <w:lang w:val="es-ES" w:eastAsia="es-ES"/>
        </w:rPr>
      </w:pPr>
      <w:r>
        <w:rPr>
          <w:rFonts w:ascii="Arial" w:eastAsia="MS Mincho" w:hAnsi="Arial" w:cs="Arial"/>
          <w:lang w:val="es-ES" w:eastAsia="es-ES"/>
        </w:rPr>
        <w:t>A</w:t>
      </w:r>
      <w:r w:rsidR="00630E2F" w:rsidRPr="00630E2F">
        <w:rPr>
          <w:rFonts w:ascii="Arial" w:eastAsia="MS Mincho" w:hAnsi="Arial" w:cs="Arial"/>
          <w:lang w:val="es-ES" w:eastAsia="es-ES"/>
        </w:rPr>
        <w:t xml:space="preserve"> la fecha de la elaboración de este informe, la Dirección Territorial Sucre no remitió la evidencia que soporte la información reportada por la Oficina Aseso</w:t>
      </w:r>
      <w:r w:rsidR="00630E2F">
        <w:rPr>
          <w:rFonts w:ascii="Arial" w:eastAsia="MS Mincho" w:hAnsi="Arial" w:cs="Arial"/>
          <w:lang w:val="es-ES" w:eastAsia="es-ES"/>
        </w:rPr>
        <w:t>ra de Planeación (</w:t>
      </w:r>
      <w:r w:rsidR="00630E2F" w:rsidRPr="00630E2F">
        <w:rPr>
          <w:rFonts w:ascii="Arial" w:eastAsia="MS Mincho" w:hAnsi="Arial" w:cs="Arial"/>
          <w:lang w:val="es-ES" w:eastAsia="es-ES"/>
        </w:rPr>
        <w:t xml:space="preserve">Se han realizado 3 de las tres jornadas programadas para los sujetos de reparación colectiva a los sujetos Libertad, </w:t>
      </w:r>
      <w:proofErr w:type="spellStart"/>
      <w:r w:rsidR="00630E2F" w:rsidRPr="00630E2F">
        <w:rPr>
          <w:rFonts w:ascii="Arial" w:eastAsia="MS Mincho" w:hAnsi="Arial" w:cs="Arial"/>
          <w:lang w:val="es-ES" w:eastAsia="es-ES"/>
        </w:rPr>
        <w:t>Chinilito</w:t>
      </w:r>
      <w:proofErr w:type="spellEnd"/>
      <w:r w:rsidR="00630E2F" w:rsidRPr="00630E2F">
        <w:rPr>
          <w:rFonts w:ascii="Arial" w:eastAsia="MS Mincho" w:hAnsi="Arial" w:cs="Arial"/>
          <w:lang w:val="es-ES" w:eastAsia="es-ES"/>
        </w:rPr>
        <w:t xml:space="preserve"> y </w:t>
      </w:r>
      <w:proofErr w:type="spellStart"/>
      <w:r w:rsidR="00630E2F">
        <w:rPr>
          <w:rFonts w:ascii="Arial" w:eastAsia="MS Mincho" w:hAnsi="Arial" w:cs="Arial"/>
          <w:lang w:val="es-ES" w:eastAsia="es-ES"/>
        </w:rPr>
        <w:t>Pichilin</w:t>
      </w:r>
      <w:proofErr w:type="spellEnd"/>
      <w:r w:rsidR="00630E2F" w:rsidRPr="00630E2F">
        <w:rPr>
          <w:rFonts w:ascii="Arial" w:eastAsia="MS Mincho" w:hAnsi="Arial" w:cs="Arial"/>
          <w:lang w:val="es-ES" w:eastAsia="es-ES"/>
        </w:rPr>
        <w:t>).</w:t>
      </w:r>
      <w:r w:rsidR="001335C0" w:rsidRPr="001335C0">
        <w:rPr>
          <w:rFonts w:ascii="Arial" w:eastAsia="MS Mincho" w:hAnsi="Arial" w:cs="Arial"/>
          <w:b/>
          <w:lang w:val="es-ES" w:eastAsia="es-ES"/>
        </w:rPr>
        <w:t xml:space="preserve"> </w:t>
      </w:r>
      <w:r w:rsidR="001335C0">
        <w:rPr>
          <w:rFonts w:ascii="Arial" w:eastAsia="MS Mincho" w:hAnsi="Arial" w:cs="Arial"/>
          <w:b/>
          <w:lang w:val="es-ES" w:eastAsia="es-ES"/>
        </w:rPr>
        <w:t>(Ver anexo 4</w:t>
      </w:r>
      <w:r w:rsidR="001335C0" w:rsidRPr="001335C0">
        <w:rPr>
          <w:rFonts w:ascii="Arial" w:eastAsia="MS Mincho" w:hAnsi="Arial" w:cs="Arial"/>
          <w:b/>
          <w:lang w:val="es-ES" w:eastAsia="es-ES"/>
        </w:rPr>
        <w:t>)</w:t>
      </w:r>
    </w:p>
    <w:p w:rsidR="00630E2F" w:rsidRPr="00630E2F" w:rsidRDefault="00630E2F" w:rsidP="004D09F9">
      <w:pPr>
        <w:spacing w:after="0"/>
        <w:jc w:val="both"/>
        <w:rPr>
          <w:rFonts w:ascii="Arial" w:eastAsia="MS Mincho" w:hAnsi="Arial" w:cs="Arial"/>
          <w:lang w:val="es-ES" w:eastAsia="es-ES"/>
        </w:rPr>
      </w:pPr>
    </w:p>
    <w:p w:rsidR="00993EBB" w:rsidRDefault="00BF0661" w:rsidP="001335C0">
      <w:pPr>
        <w:pStyle w:val="Prrafodelista"/>
        <w:spacing w:after="0"/>
        <w:jc w:val="both"/>
        <w:rPr>
          <w:rFonts w:ascii="Arial" w:eastAsia="MS Mincho" w:hAnsi="Arial" w:cs="Arial"/>
          <w:lang w:val="es-ES" w:eastAsia="es-ES"/>
        </w:rPr>
      </w:pPr>
      <w:r>
        <w:rPr>
          <w:rFonts w:ascii="Arial" w:eastAsia="MS Mincho" w:hAnsi="Arial" w:cs="Arial"/>
          <w:lang w:val="es-ES" w:eastAsia="es-ES"/>
        </w:rPr>
        <w:lastRenderedPageBreak/>
        <w:t xml:space="preserve">Indicador </w:t>
      </w:r>
      <w:r w:rsidRPr="00BF0661">
        <w:rPr>
          <w:rFonts w:ascii="Arial" w:eastAsia="MS Mincho" w:hAnsi="Arial" w:cs="Arial"/>
          <w:b/>
          <w:lang w:val="es-ES" w:eastAsia="es-ES"/>
        </w:rPr>
        <w:t xml:space="preserve">código </w:t>
      </w:r>
      <w:r w:rsidR="00366743" w:rsidRPr="00BF0661">
        <w:rPr>
          <w:rFonts w:ascii="Arial" w:eastAsia="MS Mincho" w:hAnsi="Arial" w:cs="Arial"/>
          <w:b/>
          <w:lang w:val="es-ES" w:eastAsia="es-ES"/>
        </w:rPr>
        <w:t>62408</w:t>
      </w:r>
      <w:r w:rsidR="001335C0">
        <w:rPr>
          <w:rFonts w:ascii="Arial" w:eastAsia="MS Mincho" w:hAnsi="Arial" w:cs="Arial"/>
          <w:lang w:val="es-ES" w:eastAsia="es-ES"/>
        </w:rPr>
        <w:t>.</w:t>
      </w:r>
      <w:r w:rsidR="00366743">
        <w:rPr>
          <w:rFonts w:ascii="Arial" w:eastAsia="MS Mincho" w:hAnsi="Arial" w:cs="Arial"/>
          <w:lang w:val="es-ES" w:eastAsia="es-ES"/>
        </w:rPr>
        <w:t xml:space="preserve"> </w:t>
      </w:r>
      <w:r w:rsidR="00993EBB" w:rsidRPr="00993EBB">
        <w:rPr>
          <w:rFonts w:ascii="Arial" w:eastAsia="MS Mincho" w:hAnsi="Arial" w:cs="Arial"/>
          <w:lang w:val="es-ES" w:eastAsia="es-ES"/>
        </w:rPr>
        <w:t>Número de Integrantes de Comités de Impulso y grupos de apoyo conformados de Sujetos de Reparación Colectiva priorizados.</w:t>
      </w:r>
    </w:p>
    <w:p w:rsidR="00993EBB" w:rsidRPr="00993EBB" w:rsidRDefault="00993EBB" w:rsidP="00993EBB">
      <w:pPr>
        <w:pStyle w:val="Prrafodelista"/>
        <w:rPr>
          <w:rFonts w:ascii="Arial" w:eastAsia="MS Mincho" w:hAnsi="Arial" w:cs="Arial"/>
          <w:lang w:val="es-ES" w:eastAsia="es-ES"/>
        </w:rPr>
      </w:pPr>
    </w:p>
    <w:p w:rsidR="00630E2F" w:rsidRPr="001335C0" w:rsidRDefault="00993EBB" w:rsidP="000F1792">
      <w:pPr>
        <w:pStyle w:val="Prrafodelista"/>
        <w:numPr>
          <w:ilvl w:val="0"/>
          <w:numId w:val="19"/>
        </w:numPr>
        <w:spacing w:after="0"/>
        <w:jc w:val="both"/>
        <w:rPr>
          <w:rFonts w:ascii="Arial" w:eastAsia="MS Mincho" w:hAnsi="Arial" w:cs="Arial"/>
          <w:b/>
          <w:lang w:val="es-ES" w:eastAsia="es-ES"/>
        </w:rPr>
      </w:pPr>
      <w:r w:rsidRPr="001335C0">
        <w:rPr>
          <w:rFonts w:ascii="Arial" w:eastAsia="MS Mincho" w:hAnsi="Arial" w:cs="Arial"/>
          <w:lang w:val="es-ES" w:eastAsia="es-ES"/>
        </w:rPr>
        <w:t>A</w:t>
      </w:r>
      <w:r w:rsidR="00630E2F" w:rsidRPr="001335C0">
        <w:rPr>
          <w:rFonts w:ascii="Arial" w:eastAsia="MS Mincho" w:hAnsi="Arial" w:cs="Arial"/>
          <w:lang w:val="es-ES" w:eastAsia="es-ES"/>
        </w:rPr>
        <w:t xml:space="preserve"> la fecha de la elaboración de este informe, la Dirección Territorial Sucre no envió la evidencia que soporte la información reportada por l</w:t>
      </w:r>
      <w:r w:rsidR="001813A6">
        <w:rPr>
          <w:rFonts w:ascii="Arial" w:eastAsia="MS Mincho" w:hAnsi="Arial" w:cs="Arial"/>
          <w:lang w:val="es-ES" w:eastAsia="es-ES"/>
        </w:rPr>
        <w:t xml:space="preserve">a Oficina Asesora de planeación. </w:t>
      </w:r>
      <w:r w:rsidR="00630E2F" w:rsidRPr="001335C0">
        <w:rPr>
          <w:rFonts w:ascii="Arial" w:eastAsia="MS Mincho" w:hAnsi="Arial" w:cs="Arial"/>
          <w:lang w:val="es-ES" w:eastAsia="es-ES"/>
        </w:rPr>
        <w:t>(Se han implementado 2 de las 9 medidas de reparación programadas, en el sujeto Libertad se aplicó la medida de restitución el área ambiental con la asesoría de CARSUCRE, se inició el plan de formación ambiental).</w:t>
      </w:r>
      <w:r w:rsidR="001335C0" w:rsidRPr="001335C0">
        <w:rPr>
          <w:rFonts w:ascii="Arial" w:eastAsia="MS Mincho" w:hAnsi="Arial" w:cs="Arial"/>
          <w:b/>
          <w:lang w:val="es-ES" w:eastAsia="es-ES"/>
        </w:rPr>
        <w:t xml:space="preserve"> </w:t>
      </w:r>
      <w:r w:rsidR="001335C0">
        <w:rPr>
          <w:rFonts w:ascii="Arial" w:eastAsia="MS Mincho" w:hAnsi="Arial" w:cs="Arial"/>
          <w:b/>
          <w:lang w:val="es-ES" w:eastAsia="es-ES"/>
        </w:rPr>
        <w:t>(Ver anexo 4</w:t>
      </w:r>
      <w:r w:rsidR="001335C0" w:rsidRPr="001335C0">
        <w:rPr>
          <w:rFonts w:ascii="Arial" w:eastAsia="MS Mincho" w:hAnsi="Arial" w:cs="Arial"/>
          <w:b/>
          <w:lang w:val="es-ES" w:eastAsia="es-ES"/>
        </w:rPr>
        <w:t>)</w:t>
      </w:r>
    </w:p>
    <w:p w:rsidR="0075385D" w:rsidRDefault="0075385D" w:rsidP="00F758E0">
      <w:pPr>
        <w:spacing w:after="0"/>
        <w:jc w:val="both"/>
        <w:rPr>
          <w:rFonts w:ascii="Arial" w:eastAsia="MS Mincho" w:hAnsi="Arial" w:cs="Arial"/>
          <w:b/>
          <w:lang w:val="es-ES" w:eastAsia="es-ES"/>
        </w:rPr>
      </w:pPr>
    </w:p>
    <w:p w:rsidR="006F15CA" w:rsidRDefault="006F15CA" w:rsidP="00F758E0">
      <w:pPr>
        <w:spacing w:after="0"/>
        <w:jc w:val="both"/>
        <w:rPr>
          <w:rFonts w:ascii="Arial" w:eastAsia="MS Mincho" w:hAnsi="Arial" w:cs="Arial"/>
          <w:b/>
          <w:lang w:val="es-ES" w:eastAsia="es-ES"/>
        </w:rPr>
      </w:pPr>
      <w:r>
        <w:rPr>
          <w:rFonts w:ascii="Arial" w:eastAsia="MS Mincho" w:hAnsi="Arial" w:cs="Arial"/>
          <w:b/>
          <w:lang w:val="es-ES" w:eastAsia="es-ES"/>
        </w:rPr>
        <w:t>Dirección Territorial Llanos Orientales</w:t>
      </w:r>
    </w:p>
    <w:p w:rsidR="00C90DF3" w:rsidRDefault="00C90DF3" w:rsidP="00F758E0">
      <w:pPr>
        <w:spacing w:after="0"/>
        <w:jc w:val="both"/>
        <w:rPr>
          <w:rFonts w:ascii="Arial" w:eastAsia="MS Mincho" w:hAnsi="Arial" w:cs="Arial"/>
          <w:b/>
          <w:lang w:val="es-ES" w:eastAsia="es-ES"/>
        </w:rPr>
      </w:pPr>
    </w:p>
    <w:p w:rsidR="00866662" w:rsidRPr="00866662" w:rsidRDefault="00C90DF3" w:rsidP="001335C0">
      <w:pPr>
        <w:pStyle w:val="Prrafodelista"/>
        <w:spacing w:after="0"/>
        <w:jc w:val="both"/>
        <w:rPr>
          <w:rFonts w:ascii="Arial" w:eastAsia="MS Mincho" w:hAnsi="Arial" w:cs="Arial"/>
          <w:b/>
          <w:lang w:val="es-ES" w:eastAsia="es-ES"/>
        </w:rPr>
      </w:pPr>
      <w:r w:rsidRPr="00C90DF3">
        <w:rPr>
          <w:rFonts w:ascii="Arial" w:eastAsia="MS Mincho" w:hAnsi="Arial" w:cs="Arial"/>
          <w:lang w:val="es-ES" w:eastAsia="es-ES"/>
        </w:rPr>
        <w:t xml:space="preserve">Indicador </w:t>
      </w:r>
      <w:r w:rsidRPr="00C90DF3">
        <w:rPr>
          <w:rFonts w:ascii="Arial" w:eastAsia="MS Mincho" w:hAnsi="Arial" w:cs="Arial"/>
          <w:b/>
          <w:lang w:val="es-ES" w:eastAsia="es-ES"/>
        </w:rPr>
        <w:t>código 82509</w:t>
      </w:r>
      <w:r w:rsidR="001335C0">
        <w:rPr>
          <w:rFonts w:ascii="Arial" w:eastAsia="MS Mincho" w:hAnsi="Arial" w:cs="Arial"/>
          <w:lang w:val="es-ES" w:eastAsia="es-ES"/>
        </w:rPr>
        <w:t>.</w:t>
      </w:r>
      <w:r>
        <w:rPr>
          <w:rFonts w:ascii="Arial" w:eastAsia="MS Mincho" w:hAnsi="Arial" w:cs="Arial"/>
          <w:lang w:val="es-ES" w:eastAsia="es-ES"/>
        </w:rPr>
        <w:t xml:space="preserve"> </w:t>
      </w:r>
      <w:r w:rsidR="00670A5B" w:rsidRPr="00670A5B">
        <w:rPr>
          <w:rFonts w:ascii="Arial" w:eastAsia="MS Mincho" w:hAnsi="Arial" w:cs="Arial"/>
          <w:lang w:val="es-ES" w:eastAsia="es-ES"/>
        </w:rPr>
        <w:t>Acompañar a los municipios focalizados, en asistencia articulado con alcaldía o Gobernación, en la formulación del Plan de Desarrollo enviado al consejo territorial, mesas de participación, concejos locales y asambleas departamentales</w:t>
      </w:r>
    </w:p>
    <w:p w:rsidR="00866662" w:rsidRPr="00866662" w:rsidRDefault="00866662" w:rsidP="00866662">
      <w:pPr>
        <w:pStyle w:val="Prrafodelista"/>
        <w:spacing w:after="0"/>
        <w:jc w:val="both"/>
        <w:rPr>
          <w:rFonts w:ascii="Arial" w:eastAsia="MS Mincho" w:hAnsi="Arial" w:cs="Arial"/>
          <w:b/>
          <w:lang w:val="es-ES" w:eastAsia="es-ES"/>
        </w:rPr>
      </w:pPr>
    </w:p>
    <w:p w:rsidR="00C90DF3" w:rsidRPr="00670A5B" w:rsidRDefault="00866662" w:rsidP="000F1792">
      <w:pPr>
        <w:pStyle w:val="Prrafodelista"/>
        <w:numPr>
          <w:ilvl w:val="0"/>
          <w:numId w:val="20"/>
        </w:numPr>
        <w:spacing w:after="0"/>
        <w:jc w:val="both"/>
        <w:rPr>
          <w:rFonts w:ascii="Arial" w:eastAsia="MS Mincho" w:hAnsi="Arial" w:cs="Arial"/>
          <w:b/>
          <w:lang w:val="es-ES" w:eastAsia="es-ES"/>
        </w:rPr>
      </w:pPr>
      <w:r w:rsidRPr="00670A5B">
        <w:rPr>
          <w:rFonts w:ascii="Arial" w:eastAsia="MS Mincho" w:hAnsi="Arial" w:cs="Arial"/>
          <w:lang w:val="es-ES" w:eastAsia="es-ES"/>
        </w:rPr>
        <w:t>E</w:t>
      </w:r>
      <w:r w:rsidR="00C90DF3" w:rsidRPr="00670A5B">
        <w:rPr>
          <w:rFonts w:ascii="Arial" w:eastAsia="MS Mincho" w:hAnsi="Arial" w:cs="Arial"/>
          <w:lang w:val="es-ES" w:eastAsia="es-ES"/>
        </w:rPr>
        <w:t>n la información enviada a través de correo electrónico por la Dirección Territorial, manifiestan que en este indicador con corte a 31 de mayo de 2016,  no se ha realizado acciones porque está para iniciar en los meses posteriores, de igual manera en el reporte emitido por la OAP indica que en el mes de mayo no se ha iniciado este proceso el cual está par</w:t>
      </w:r>
      <w:r w:rsidR="00670A5B" w:rsidRPr="00670A5B">
        <w:rPr>
          <w:rFonts w:ascii="Arial" w:eastAsia="MS Mincho" w:hAnsi="Arial" w:cs="Arial"/>
          <w:lang w:val="es-ES" w:eastAsia="es-ES"/>
        </w:rPr>
        <w:t>a realizarlo en el mes de junio, sin embargo, en el seguimiento registró</w:t>
      </w:r>
      <w:r w:rsidR="00670A5B">
        <w:rPr>
          <w:rFonts w:ascii="Arial" w:eastAsia="MS Mincho" w:hAnsi="Arial" w:cs="Arial"/>
          <w:lang w:val="es-ES" w:eastAsia="es-ES"/>
        </w:rPr>
        <w:t xml:space="preserve"> como si se hubiera realizado</w:t>
      </w:r>
      <w:r w:rsidR="00670A5B" w:rsidRPr="00670A5B">
        <w:rPr>
          <w:rFonts w:ascii="Arial" w:eastAsia="MS Mincho" w:hAnsi="Arial" w:cs="Arial"/>
          <w:lang w:val="es-ES" w:eastAsia="es-ES"/>
        </w:rPr>
        <w:t xml:space="preserve"> uno (1).</w:t>
      </w:r>
      <w:r w:rsidR="00670A5B">
        <w:rPr>
          <w:rFonts w:ascii="Arial" w:eastAsia="MS Mincho" w:hAnsi="Arial" w:cs="Arial"/>
          <w:lang w:val="es-ES" w:eastAsia="es-ES"/>
        </w:rPr>
        <w:t xml:space="preserve"> </w:t>
      </w:r>
      <w:r w:rsidRPr="00670A5B">
        <w:rPr>
          <w:rFonts w:ascii="Arial" w:eastAsia="MS Mincho" w:hAnsi="Arial" w:cs="Arial"/>
          <w:lang w:val="es-ES" w:eastAsia="es-ES"/>
        </w:rPr>
        <w:t xml:space="preserve">Cabe anotar, que la </w:t>
      </w:r>
      <w:r w:rsidRPr="00670A5B">
        <w:rPr>
          <w:rFonts w:ascii="Arial" w:eastAsia="MS Mincho" w:hAnsi="Arial" w:cs="Arial"/>
          <w:b/>
          <w:lang w:val="es-ES" w:eastAsia="es-ES"/>
        </w:rPr>
        <w:t>unidad de medida</w:t>
      </w:r>
      <w:r w:rsidRPr="00670A5B">
        <w:rPr>
          <w:rFonts w:ascii="Arial" w:eastAsia="MS Mincho" w:hAnsi="Arial" w:cs="Arial"/>
          <w:lang w:val="es-ES" w:eastAsia="es-ES"/>
        </w:rPr>
        <w:t xml:space="preserve"> establecida para este indicador es </w:t>
      </w:r>
      <w:r w:rsidR="00670A5B">
        <w:rPr>
          <w:rFonts w:ascii="Arial" w:eastAsia="MS Mincho" w:hAnsi="Arial" w:cs="Arial"/>
          <w:lang w:val="es-ES" w:eastAsia="es-ES"/>
        </w:rPr>
        <w:t>8</w:t>
      </w:r>
      <w:r w:rsidRPr="00670A5B">
        <w:rPr>
          <w:rFonts w:ascii="Arial" w:eastAsia="MS Mincho" w:hAnsi="Arial" w:cs="Arial"/>
          <w:lang w:val="es-ES" w:eastAsia="es-ES"/>
        </w:rPr>
        <w:t>.</w:t>
      </w:r>
      <w:r w:rsidR="001335C0" w:rsidRPr="001335C0">
        <w:rPr>
          <w:rFonts w:ascii="Arial" w:eastAsia="MS Mincho" w:hAnsi="Arial" w:cs="Arial"/>
          <w:b/>
          <w:lang w:val="es-ES" w:eastAsia="es-ES"/>
        </w:rPr>
        <w:t xml:space="preserve"> </w:t>
      </w:r>
      <w:r w:rsidR="001335C0">
        <w:rPr>
          <w:rFonts w:ascii="Arial" w:eastAsia="MS Mincho" w:hAnsi="Arial" w:cs="Arial"/>
          <w:b/>
          <w:lang w:val="es-ES" w:eastAsia="es-ES"/>
        </w:rPr>
        <w:t>(Ver anexo 4</w:t>
      </w:r>
      <w:r w:rsidR="001335C0" w:rsidRPr="001335C0">
        <w:rPr>
          <w:rFonts w:ascii="Arial" w:eastAsia="MS Mincho" w:hAnsi="Arial" w:cs="Arial"/>
          <w:b/>
          <w:lang w:val="es-ES" w:eastAsia="es-ES"/>
        </w:rPr>
        <w:t>)</w:t>
      </w:r>
    </w:p>
    <w:p w:rsidR="006F15CA" w:rsidRDefault="006F15CA" w:rsidP="00F758E0">
      <w:pPr>
        <w:spacing w:after="0"/>
        <w:jc w:val="both"/>
        <w:rPr>
          <w:rFonts w:ascii="Arial" w:eastAsia="MS Mincho" w:hAnsi="Arial" w:cs="Arial"/>
          <w:b/>
          <w:lang w:val="es-ES" w:eastAsia="es-ES"/>
        </w:rPr>
      </w:pPr>
    </w:p>
    <w:p w:rsidR="0075385D" w:rsidRPr="00670A5B" w:rsidRDefault="001372BF" w:rsidP="00670A5B">
      <w:pPr>
        <w:pStyle w:val="Prrafodelista"/>
        <w:spacing w:after="0"/>
        <w:jc w:val="both"/>
        <w:rPr>
          <w:rFonts w:ascii="Arial" w:eastAsia="MS Mincho" w:hAnsi="Arial" w:cs="Arial"/>
          <w:b/>
          <w:lang w:val="es-ES" w:eastAsia="es-ES"/>
        </w:rPr>
      </w:pPr>
      <w:r w:rsidRPr="001372BF">
        <w:rPr>
          <w:rFonts w:ascii="Arial" w:eastAsia="MS Mincho" w:hAnsi="Arial" w:cs="Arial"/>
          <w:lang w:val="es-ES" w:eastAsia="es-ES"/>
        </w:rPr>
        <w:t xml:space="preserve">Indicador </w:t>
      </w:r>
      <w:r w:rsidRPr="001372BF">
        <w:rPr>
          <w:rFonts w:ascii="Arial" w:eastAsia="MS Mincho" w:hAnsi="Arial" w:cs="Arial"/>
          <w:b/>
          <w:lang w:val="es-ES" w:eastAsia="es-ES"/>
        </w:rPr>
        <w:t>código 82513</w:t>
      </w:r>
      <w:r w:rsidR="001335C0">
        <w:rPr>
          <w:rFonts w:ascii="Arial" w:eastAsia="MS Mincho" w:hAnsi="Arial" w:cs="Arial"/>
          <w:lang w:val="es-ES" w:eastAsia="es-ES"/>
        </w:rPr>
        <w:t>.</w:t>
      </w:r>
      <w:r w:rsidRPr="001372BF">
        <w:t xml:space="preserve"> </w:t>
      </w:r>
      <w:r w:rsidR="00670A5B" w:rsidRPr="00670A5B">
        <w:rPr>
          <w:rFonts w:ascii="Arial" w:hAnsi="Arial" w:cs="Arial"/>
        </w:rPr>
        <w:t>Sujetos de reparación colectiva en fase de Implementación y seguimiento</w:t>
      </w:r>
    </w:p>
    <w:p w:rsidR="0075385D" w:rsidRPr="0075385D" w:rsidRDefault="0075385D" w:rsidP="0075385D">
      <w:pPr>
        <w:pStyle w:val="Prrafodelista"/>
        <w:spacing w:after="0"/>
        <w:jc w:val="both"/>
        <w:rPr>
          <w:rFonts w:ascii="Arial" w:eastAsia="MS Mincho" w:hAnsi="Arial" w:cs="Arial"/>
          <w:b/>
          <w:lang w:val="es-ES" w:eastAsia="es-ES"/>
        </w:rPr>
      </w:pPr>
    </w:p>
    <w:p w:rsidR="001372BF" w:rsidRPr="001372BF" w:rsidRDefault="001372BF" w:rsidP="001372BF">
      <w:pPr>
        <w:pStyle w:val="Prrafodelista"/>
        <w:numPr>
          <w:ilvl w:val="0"/>
          <w:numId w:val="22"/>
        </w:numPr>
        <w:spacing w:after="0"/>
        <w:jc w:val="both"/>
        <w:rPr>
          <w:rFonts w:ascii="Arial" w:eastAsia="MS Mincho" w:hAnsi="Arial" w:cs="Arial"/>
          <w:b/>
          <w:lang w:val="es-ES" w:eastAsia="es-ES"/>
        </w:rPr>
      </w:pPr>
      <w:r>
        <w:rPr>
          <w:rFonts w:ascii="Arial" w:eastAsia="MS Mincho" w:hAnsi="Arial" w:cs="Arial"/>
          <w:lang w:val="es-ES" w:eastAsia="es-ES"/>
        </w:rPr>
        <w:t>l</w:t>
      </w:r>
      <w:r w:rsidRPr="001372BF">
        <w:rPr>
          <w:rFonts w:ascii="Arial" w:eastAsia="MS Mincho" w:hAnsi="Arial" w:cs="Arial"/>
          <w:lang w:val="es-ES" w:eastAsia="es-ES"/>
        </w:rPr>
        <w:t>a DT Meta y Llanos Orientales envió como evidencia correos elect</w:t>
      </w:r>
      <w:r>
        <w:rPr>
          <w:rFonts w:ascii="Arial" w:eastAsia="MS Mincho" w:hAnsi="Arial" w:cs="Arial"/>
          <w:lang w:val="es-ES" w:eastAsia="es-ES"/>
        </w:rPr>
        <w:t xml:space="preserve">rónicos del 20 de junio de 2016, </w:t>
      </w:r>
      <w:r w:rsidRPr="001372BF">
        <w:rPr>
          <w:rFonts w:ascii="Arial" w:eastAsia="MS Mincho" w:hAnsi="Arial" w:cs="Arial"/>
          <w:lang w:val="es-ES" w:eastAsia="es-ES"/>
        </w:rPr>
        <w:t>en el cual remiten el avance en la implementación de las medidas del PIRC de Recetor en una matriz donde la información registrada no presenta soporte documental; dos correos electrónicos enviados el 24 de junio de 2016, en el primero envían matriz (no fue adjuntada) de avances en la implementación de medidas del PIRC CHAMEZA y en el segundo adjuntan acta con fecha 29 de abril de 2016 del seguimiento realizado por el Enlace del Nivel Nacional de Reparación Colectiva  al PIRC de El Dorado. Cabe anotar, que esta última es la única que evidencia el cumplimiento del indicador, toda vez que presentó soporte documental (Acta de balance y seguimiento del plan de reparación colectiva el Dorado v</w:t>
      </w:r>
      <w:r w:rsidR="00335CCE">
        <w:rPr>
          <w:rFonts w:ascii="Arial" w:eastAsia="MS Mincho" w:hAnsi="Arial" w:cs="Arial"/>
          <w:lang w:val="es-ES" w:eastAsia="es-ES"/>
        </w:rPr>
        <w:t>igencia 2016) y fotográfico, s</w:t>
      </w:r>
      <w:r w:rsidRPr="001372BF">
        <w:rPr>
          <w:rFonts w:ascii="Arial" w:eastAsia="MS Mincho" w:hAnsi="Arial" w:cs="Arial"/>
          <w:lang w:val="es-ES" w:eastAsia="es-ES"/>
        </w:rPr>
        <w:t>in embargo, se observa que los correos electrónicos fueron enviados en fechas posteriores a la fecha límite establecida por la OAP para el reporte del Plan de Acción.</w:t>
      </w:r>
      <w:r w:rsidR="001335C0">
        <w:rPr>
          <w:rFonts w:ascii="Arial" w:eastAsia="MS Mincho" w:hAnsi="Arial" w:cs="Arial"/>
          <w:lang w:val="es-ES" w:eastAsia="es-ES"/>
        </w:rPr>
        <w:t xml:space="preserve"> </w:t>
      </w:r>
      <w:r w:rsidR="001335C0">
        <w:rPr>
          <w:rFonts w:ascii="Arial" w:eastAsia="MS Mincho" w:hAnsi="Arial" w:cs="Arial"/>
          <w:b/>
          <w:lang w:val="es-ES" w:eastAsia="es-ES"/>
        </w:rPr>
        <w:t>(Ver anexo 4</w:t>
      </w:r>
      <w:r w:rsidR="001335C0" w:rsidRPr="001335C0">
        <w:rPr>
          <w:rFonts w:ascii="Arial" w:eastAsia="MS Mincho" w:hAnsi="Arial" w:cs="Arial"/>
          <w:b/>
          <w:lang w:val="es-ES" w:eastAsia="es-ES"/>
        </w:rPr>
        <w:t>)</w:t>
      </w:r>
    </w:p>
    <w:p w:rsidR="001372BF" w:rsidRDefault="001372BF" w:rsidP="00F758E0">
      <w:pPr>
        <w:spacing w:after="0"/>
        <w:jc w:val="both"/>
        <w:rPr>
          <w:rFonts w:ascii="Arial" w:eastAsia="MS Mincho" w:hAnsi="Arial" w:cs="Arial"/>
          <w:b/>
          <w:lang w:val="es-ES" w:eastAsia="es-ES"/>
        </w:rPr>
      </w:pPr>
    </w:p>
    <w:p w:rsidR="00DB795A" w:rsidRPr="00DB795A" w:rsidRDefault="0095027E" w:rsidP="00DB795A">
      <w:pPr>
        <w:pStyle w:val="Prrafodelista"/>
        <w:spacing w:after="0"/>
        <w:jc w:val="both"/>
        <w:rPr>
          <w:rFonts w:ascii="Arial" w:eastAsia="MS Mincho" w:hAnsi="Arial" w:cs="Arial"/>
          <w:b/>
          <w:lang w:val="es-ES" w:eastAsia="es-ES"/>
        </w:rPr>
      </w:pPr>
      <w:r w:rsidRPr="0095027E">
        <w:rPr>
          <w:rFonts w:ascii="Arial" w:eastAsia="MS Mincho" w:hAnsi="Arial" w:cs="Arial"/>
          <w:lang w:val="es-ES" w:eastAsia="es-ES"/>
        </w:rPr>
        <w:t xml:space="preserve">Indicador </w:t>
      </w:r>
      <w:r w:rsidRPr="0095027E">
        <w:rPr>
          <w:rFonts w:ascii="Arial" w:eastAsia="MS Mincho" w:hAnsi="Arial" w:cs="Arial"/>
          <w:b/>
          <w:lang w:val="es-ES" w:eastAsia="es-ES"/>
        </w:rPr>
        <w:t xml:space="preserve">código </w:t>
      </w:r>
      <w:r w:rsidR="006F15CA" w:rsidRPr="0095027E">
        <w:rPr>
          <w:rFonts w:ascii="Arial" w:eastAsia="MS Mincho" w:hAnsi="Arial" w:cs="Arial"/>
          <w:b/>
          <w:lang w:val="es-ES" w:eastAsia="es-ES"/>
        </w:rPr>
        <w:t>82517</w:t>
      </w:r>
      <w:r w:rsidR="001335C0">
        <w:rPr>
          <w:rFonts w:ascii="Arial" w:eastAsia="MS Mincho" w:hAnsi="Arial" w:cs="Arial"/>
          <w:lang w:val="es-ES" w:eastAsia="es-ES"/>
        </w:rPr>
        <w:t>.</w:t>
      </w:r>
      <w:r w:rsidRPr="0095027E">
        <w:rPr>
          <w:rFonts w:ascii="Arial" w:eastAsia="MS Mincho" w:hAnsi="Arial" w:cs="Arial"/>
          <w:lang w:val="es-ES" w:eastAsia="es-ES"/>
        </w:rPr>
        <w:t xml:space="preserve"> </w:t>
      </w:r>
      <w:r w:rsidR="00DB795A" w:rsidRPr="00DB795A">
        <w:rPr>
          <w:rFonts w:ascii="Arial" w:eastAsia="MS Mincho" w:hAnsi="Arial" w:cs="Arial"/>
          <w:lang w:val="es-ES" w:eastAsia="es-ES"/>
        </w:rPr>
        <w:t>Número de sujetos de reparación colectiva priorizados con censo que permita identificar el cruce con la ruta de reparación individual.</w:t>
      </w:r>
    </w:p>
    <w:p w:rsidR="00DB795A" w:rsidRPr="00DB795A" w:rsidRDefault="00DB795A" w:rsidP="00DB795A">
      <w:pPr>
        <w:pStyle w:val="Prrafodelista"/>
        <w:spacing w:after="0"/>
        <w:jc w:val="both"/>
        <w:rPr>
          <w:rFonts w:ascii="Arial" w:eastAsia="MS Mincho" w:hAnsi="Arial" w:cs="Arial"/>
          <w:b/>
          <w:lang w:val="es-ES" w:eastAsia="es-ES"/>
        </w:rPr>
      </w:pPr>
    </w:p>
    <w:p w:rsidR="006F15CA" w:rsidRPr="0095027E" w:rsidRDefault="00DB795A" w:rsidP="00DB795A">
      <w:pPr>
        <w:pStyle w:val="Prrafodelista"/>
        <w:numPr>
          <w:ilvl w:val="0"/>
          <w:numId w:val="21"/>
        </w:numPr>
        <w:spacing w:after="0"/>
        <w:jc w:val="both"/>
        <w:rPr>
          <w:rFonts w:ascii="Arial" w:eastAsia="MS Mincho" w:hAnsi="Arial" w:cs="Arial"/>
          <w:b/>
          <w:lang w:val="es-ES" w:eastAsia="es-ES"/>
        </w:rPr>
      </w:pPr>
      <w:r w:rsidRPr="00DB795A">
        <w:rPr>
          <w:rFonts w:ascii="Arial" w:eastAsia="MS Mincho" w:hAnsi="Arial" w:cs="Arial"/>
          <w:lang w:val="es-ES" w:eastAsia="es-ES"/>
        </w:rPr>
        <w:t xml:space="preserve">La evidencia remitida por la DT no permite identificar con claridad el cumplimiento del indicador, en razón a que el formato del acta de entrega para listados de sujetos </w:t>
      </w:r>
      <w:r w:rsidRPr="00DB795A">
        <w:rPr>
          <w:rFonts w:ascii="Arial" w:eastAsia="MS Mincho" w:hAnsi="Arial" w:cs="Arial"/>
          <w:lang w:val="es-ES" w:eastAsia="es-ES"/>
        </w:rPr>
        <w:lastRenderedPageBreak/>
        <w:t xml:space="preserve">de reparación colectiva no </w:t>
      </w:r>
      <w:r>
        <w:rPr>
          <w:rFonts w:ascii="Arial" w:eastAsia="MS Mincho" w:hAnsi="Arial" w:cs="Arial"/>
          <w:lang w:val="es-ES" w:eastAsia="es-ES"/>
        </w:rPr>
        <w:t>especifi</w:t>
      </w:r>
      <w:r w:rsidRPr="00DB795A">
        <w:rPr>
          <w:rFonts w:ascii="Arial" w:eastAsia="MS Mincho" w:hAnsi="Arial" w:cs="Arial"/>
          <w:lang w:val="es-ES" w:eastAsia="es-ES"/>
        </w:rPr>
        <w:t>ca si efectivamente el número (993) de personas relacionadas en esta como en las planillas adjuntas corresponden a sujetos con censos actualizados, así mismo no fue enviada la información de la inspección de la Cooperativa y Puerto Elvira, como lo reportó la OAP.</w:t>
      </w:r>
      <w:r w:rsidR="001335C0" w:rsidRPr="001335C0">
        <w:rPr>
          <w:rFonts w:ascii="Arial" w:eastAsia="MS Mincho" w:hAnsi="Arial" w:cs="Arial"/>
          <w:b/>
          <w:lang w:val="es-ES" w:eastAsia="es-ES"/>
        </w:rPr>
        <w:t xml:space="preserve"> </w:t>
      </w:r>
      <w:r w:rsidR="001335C0">
        <w:rPr>
          <w:rFonts w:ascii="Arial" w:eastAsia="MS Mincho" w:hAnsi="Arial" w:cs="Arial"/>
          <w:b/>
          <w:lang w:val="es-ES" w:eastAsia="es-ES"/>
        </w:rPr>
        <w:t>(Ver anexo 4</w:t>
      </w:r>
      <w:r w:rsidR="001335C0" w:rsidRPr="001335C0">
        <w:rPr>
          <w:rFonts w:ascii="Arial" w:eastAsia="MS Mincho" w:hAnsi="Arial" w:cs="Arial"/>
          <w:b/>
          <w:lang w:val="es-ES" w:eastAsia="es-ES"/>
        </w:rPr>
        <w:t>)</w:t>
      </w:r>
    </w:p>
    <w:p w:rsidR="006F15CA" w:rsidRDefault="006F15CA" w:rsidP="00F758E0">
      <w:pPr>
        <w:spacing w:after="0"/>
        <w:jc w:val="both"/>
        <w:rPr>
          <w:rFonts w:ascii="Arial" w:eastAsia="MS Mincho" w:hAnsi="Arial" w:cs="Arial"/>
          <w:b/>
          <w:lang w:val="es-ES" w:eastAsia="es-ES"/>
        </w:rPr>
      </w:pPr>
    </w:p>
    <w:p w:rsidR="001335C0" w:rsidRPr="001335C0" w:rsidRDefault="006F15CA" w:rsidP="00072E65">
      <w:pPr>
        <w:pStyle w:val="Prrafodelista"/>
        <w:spacing w:after="0"/>
        <w:jc w:val="both"/>
        <w:rPr>
          <w:rFonts w:ascii="Arial" w:eastAsia="MS Mincho" w:hAnsi="Arial" w:cs="Arial"/>
          <w:b/>
          <w:lang w:val="es-ES" w:eastAsia="es-ES"/>
        </w:rPr>
      </w:pPr>
      <w:r w:rsidRPr="006F15CA">
        <w:rPr>
          <w:rFonts w:ascii="Arial" w:eastAsia="MS Mincho" w:hAnsi="Arial" w:cs="Arial"/>
          <w:lang w:val="es-ES" w:eastAsia="es-ES"/>
        </w:rPr>
        <w:t>Indicador</w:t>
      </w:r>
      <w:r>
        <w:rPr>
          <w:rFonts w:ascii="Arial" w:eastAsia="MS Mincho" w:hAnsi="Arial" w:cs="Arial"/>
          <w:lang w:val="es-ES" w:eastAsia="es-ES"/>
        </w:rPr>
        <w:t>es</w:t>
      </w:r>
      <w:r w:rsidRPr="006F15CA">
        <w:rPr>
          <w:rFonts w:ascii="Arial" w:eastAsia="MS Mincho" w:hAnsi="Arial" w:cs="Arial"/>
          <w:b/>
          <w:lang w:val="es-ES" w:eastAsia="es-ES"/>
        </w:rPr>
        <w:t xml:space="preserve"> código</w:t>
      </w:r>
      <w:r>
        <w:rPr>
          <w:rFonts w:ascii="Arial" w:eastAsia="MS Mincho" w:hAnsi="Arial" w:cs="Arial"/>
          <w:b/>
          <w:lang w:val="es-ES" w:eastAsia="es-ES"/>
        </w:rPr>
        <w:t>s</w:t>
      </w:r>
      <w:r w:rsidRPr="006F15CA">
        <w:rPr>
          <w:rFonts w:ascii="Arial" w:eastAsia="MS Mincho" w:hAnsi="Arial" w:cs="Arial"/>
          <w:b/>
          <w:lang w:val="es-ES" w:eastAsia="es-ES"/>
        </w:rPr>
        <w:t xml:space="preserve"> 8251</w:t>
      </w:r>
      <w:r w:rsidR="00CE1191">
        <w:rPr>
          <w:rFonts w:ascii="Arial" w:eastAsia="MS Mincho" w:hAnsi="Arial" w:cs="Arial"/>
          <w:b/>
          <w:lang w:val="es-ES" w:eastAsia="es-ES"/>
        </w:rPr>
        <w:t>4</w:t>
      </w:r>
      <w:r w:rsidRPr="006F15CA">
        <w:rPr>
          <w:rFonts w:ascii="Arial" w:eastAsia="MS Mincho" w:hAnsi="Arial" w:cs="Arial"/>
          <w:lang w:val="es-ES" w:eastAsia="es-ES"/>
        </w:rPr>
        <w:t>,</w:t>
      </w:r>
      <w:r>
        <w:rPr>
          <w:rFonts w:ascii="Arial" w:eastAsia="MS Mincho" w:hAnsi="Arial" w:cs="Arial"/>
          <w:b/>
          <w:lang w:val="es-ES" w:eastAsia="es-ES"/>
        </w:rPr>
        <w:t xml:space="preserve"> </w:t>
      </w:r>
      <w:r w:rsidR="00CE1191">
        <w:rPr>
          <w:rFonts w:ascii="Arial" w:eastAsia="MS Mincho" w:hAnsi="Arial" w:cs="Arial"/>
          <w:b/>
          <w:lang w:val="es-ES" w:eastAsia="es-ES"/>
        </w:rPr>
        <w:t>82518</w:t>
      </w:r>
      <w:r w:rsidR="00F11BFB">
        <w:rPr>
          <w:rFonts w:ascii="Arial" w:eastAsia="MS Mincho" w:hAnsi="Arial" w:cs="Arial"/>
          <w:lang w:val="es-ES" w:eastAsia="es-ES"/>
        </w:rPr>
        <w:t xml:space="preserve"> y</w:t>
      </w:r>
      <w:r>
        <w:rPr>
          <w:rFonts w:ascii="Arial" w:eastAsia="MS Mincho" w:hAnsi="Arial" w:cs="Arial"/>
          <w:b/>
          <w:lang w:val="es-ES" w:eastAsia="es-ES"/>
        </w:rPr>
        <w:t xml:space="preserve"> </w:t>
      </w:r>
      <w:r w:rsidRPr="006F15CA">
        <w:rPr>
          <w:rFonts w:ascii="Arial" w:eastAsia="MS Mincho" w:hAnsi="Arial" w:cs="Arial"/>
          <w:b/>
          <w:lang w:val="es-ES" w:eastAsia="es-ES"/>
        </w:rPr>
        <w:t>825</w:t>
      </w:r>
      <w:r w:rsidR="00CE1191">
        <w:rPr>
          <w:rFonts w:ascii="Arial" w:eastAsia="MS Mincho" w:hAnsi="Arial" w:cs="Arial"/>
          <w:b/>
          <w:lang w:val="es-ES" w:eastAsia="es-ES"/>
        </w:rPr>
        <w:t>20</w:t>
      </w:r>
      <w:r w:rsidR="001335C0">
        <w:rPr>
          <w:rFonts w:ascii="Arial" w:eastAsia="MS Mincho" w:hAnsi="Arial" w:cs="Arial"/>
          <w:lang w:val="es-ES" w:eastAsia="es-ES"/>
        </w:rPr>
        <w:t xml:space="preserve">. </w:t>
      </w:r>
    </w:p>
    <w:p w:rsidR="00072E65" w:rsidRDefault="00072E65" w:rsidP="00072E65">
      <w:pPr>
        <w:pStyle w:val="Prrafodelista"/>
        <w:spacing w:after="0"/>
        <w:jc w:val="both"/>
        <w:rPr>
          <w:rFonts w:ascii="Arial" w:eastAsia="MS Mincho" w:hAnsi="Arial" w:cs="Arial"/>
          <w:lang w:val="es-ES" w:eastAsia="es-ES"/>
        </w:rPr>
      </w:pPr>
    </w:p>
    <w:p w:rsidR="001335C0" w:rsidRPr="00072E65" w:rsidRDefault="00072E65" w:rsidP="00072E65">
      <w:pPr>
        <w:pStyle w:val="Prrafodelista"/>
        <w:spacing w:after="0"/>
        <w:jc w:val="both"/>
        <w:rPr>
          <w:rFonts w:ascii="Arial" w:eastAsia="MS Mincho" w:hAnsi="Arial" w:cs="Arial"/>
          <w:lang w:val="es-ES" w:eastAsia="es-ES"/>
        </w:rPr>
      </w:pPr>
      <w:r w:rsidRPr="00072E65">
        <w:rPr>
          <w:rFonts w:ascii="Arial" w:eastAsia="MS Mincho" w:hAnsi="Arial" w:cs="Arial"/>
          <w:lang w:val="es-ES" w:eastAsia="es-ES"/>
        </w:rPr>
        <w:t>Número de Integrantes de Comités de Impulso y grupos de apoyo conformados de Sujetos de Reparación Colectiva priorizados.</w:t>
      </w:r>
    </w:p>
    <w:p w:rsidR="00072E65" w:rsidRDefault="00072E65" w:rsidP="00072E65">
      <w:pPr>
        <w:pStyle w:val="Prrafodelista"/>
        <w:spacing w:after="0"/>
        <w:jc w:val="both"/>
        <w:rPr>
          <w:rFonts w:ascii="Arial" w:eastAsia="MS Mincho" w:hAnsi="Arial" w:cs="Arial"/>
          <w:lang w:val="es-ES" w:eastAsia="es-ES"/>
        </w:rPr>
      </w:pPr>
    </w:p>
    <w:p w:rsidR="00072E65" w:rsidRDefault="00072E65" w:rsidP="00072E65">
      <w:pPr>
        <w:pStyle w:val="Prrafodelista"/>
        <w:spacing w:after="0"/>
        <w:jc w:val="both"/>
        <w:rPr>
          <w:rFonts w:ascii="Arial" w:eastAsia="MS Mincho" w:hAnsi="Arial" w:cs="Arial"/>
          <w:lang w:val="es-ES" w:eastAsia="es-ES"/>
        </w:rPr>
      </w:pPr>
      <w:r w:rsidRPr="00072E65">
        <w:rPr>
          <w:rFonts w:ascii="Arial" w:eastAsia="MS Mincho" w:hAnsi="Arial" w:cs="Arial"/>
          <w:lang w:val="es-ES" w:eastAsia="es-ES"/>
        </w:rPr>
        <w:t>Número de sujetos que cuentan con los soportes completos y actualizados en el sistema de información evidenciando los avances en la ruta de reparación colectiva</w:t>
      </w:r>
      <w:r>
        <w:rPr>
          <w:rFonts w:ascii="Arial" w:eastAsia="MS Mincho" w:hAnsi="Arial" w:cs="Arial"/>
          <w:lang w:val="es-ES" w:eastAsia="es-ES"/>
        </w:rPr>
        <w:t>.</w:t>
      </w:r>
    </w:p>
    <w:p w:rsidR="00072E65" w:rsidRDefault="00072E65" w:rsidP="00072E65">
      <w:pPr>
        <w:pStyle w:val="Prrafodelista"/>
        <w:spacing w:after="0"/>
        <w:jc w:val="both"/>
        <w:rPr>
          <w:rFonts w:ascii="Arial" w:eastAsia="MS Mincho" w:hAnsi="Arial" w:cs="Arial"/>
          <w:lang w:val="es-ES" w:eastAsia="es-ES"/>
        </w:rPr>
      </w:pPr>
    </w:p>
    <w:p w:rsidR="00072E65" w:rsidRPr="00072E65" w:rsidRDefault="00072E65" w:rsidP="00072E65">
      <w:pPr>
        <w:pStyle w:val="Prrafodelista"/>
        <w:spacing w:after="0"/>
        <w:jc w:val="both"/>
        <w:rPr>
          <w:rFonts w:ascii="Arial" w:eastAsia="MS Mincho" w:hAnsi="Arial" w:cs="Arial"/>
          <w:lang w:val="es-ES" w:eastAsia="es-ES"/>
        </w:rPr>
      </w:pPr>
      <w:r w:rsidRPr="00072E65">
        <w:rPr>
          <w:rFonts w:ascii="Arial" w:eastAsia="MS Mincho" w:hAnsi="Arial" w:cs="Arial"/>
          <w:lang w:val="es-ES" w:eastAsia="es-ES"/>
        </w:rPr>
        <w:t>Número de acciones ejecutadas por la Unidad orientadas a las medidas de garantías de no repetición a sujetos de reparación colectiva priorizados.</w:t>
      </w:r>
    </w:p>
    <w:p w:rsidR="001335C0" w:rsidRPr="001335C0" w:rsidRDefault="001335C0" w:rsidP="001335C0">
      <w:pPr>
        <w:pStyle w:val="Prrafodelista"/>
        <w:spacing w:after="0"/>
        <w:jc w:val="both"/>
        <w:rPr>
          <w:rFonts w:ascii="Arial" w:eastAsia="MS Mincho" w:hAnsi="Arial" w:cs="Arial"/>
          <w:b/>
          <w:lang w:val="es-ES" w:eastAsia="es-ES"/>
        </w:rPr>
      </w:pPr>
    </w:p>
    <w:p w:rsidR="006F15CA" w:rsidRPr="006F15CA" w:rsidRDefault="001335C0" w:rsidP="006F15CA">
      <w:pPr>
        <w:pStyle w:val="Prrafodelista"/>
        <w:numPr>
          <w:ilvl w:val="0"/>
          <w:numId w:val="20"/>
        </w:numPr>
        <w:spacing w:after="0"/>
        <w:jc w:val="both"/>
        <w:rPr>
          <w:rFonts w:ascii="Arial" w:eastAsia="MS Mincho" w:hAnsi="Arial" w:cs="Arial"/>
          <w:b/>
          <w:lang w:val="es-ES" w:eastAsia="es-ES"/>
        </w:rPr>
      </w:pPr>
      <w:r>
        <w:rPr>
          <w:rFonts w:ascii="Arial" w:eastAsia="MS Mincho" w:hAnsi="Arial" w:cs="Arial"/>
          <w:lang w:val="es-ES" w:eastAsia="es-ES"/>
        </w:rPr>
        <w:t>E</w:t>
      </w:r>
      <w:r w:rsidR="006F15CA" w:rsidRPr="006F15CA">
        <w:rPr>
          <w:rFonts w:ascii="Arial" w:eastAsia="MS Mincho" w:hAnsi="Arial" w:cs="Arial"/>
          <w:lang w:val="es-ES" w:eastAsia="es-ES"/>
        </w:rPr>
        <w:t xml:space="preserve">n la información enviada a través </w:t>
      </w:r>
      <w:r w:rsidR="006F15CA">
        <w:rPr>
          <w:rFonts w:ascii="Arial" w:eastAsia="MS Mincho" w:hAnsi="Arial" w:cs="Arial"/>
          <w:lang w:val="es-ES" w:eastAsia="es-ES"/>
        </w:rPr>
        <w:t>de correo electrónico por la DT</w:t>
      </w:r>
      <w:r w:rsidR="006F15CA" w:rsidRPr="006F15CA">
        <w:rPr>
          <w:rFonts w:ascii="Arial" w:eastAsia="MS Mincho" w:hAnsi="Arial" w:cs="Arial"/>
          <w:lang w:val="es-ES" w:eastAsia="es-ES"/>
        </w:rPr>
        <w:t xml:space="preserve"> Meta y Llanos Orientales, manifiestan que en este indicador con corte a 31 de mayo de 2016,  no se ha realizado acciones porque está para iniciar en los meses posteriores, de igual manera en el reporte emitido por la OAP indica que no aplica.</w:t>
      </w:r>
      <w:r w:rsidR="00DB795A">
        <w:rPr>
          <w:rFonts w:ascii="Arial" w:eastAsia="MS Mincho" w:hAnsi="Arial" w:cs="Arial"/>
          <w:lang w:val="es-ES" w:eastAsia="es-ES"/>
        </w:rPr>
        <w:t xml:space="preserve"> Cabe anotar, que las unidades de medidas establecidas para los tres (3) indicadores, son 70, 15 y 11 respectivamente. </w:t>
      </w:r>
      <w:r w:rsidR="007E258D">
        <w:rPr>
          <w:rFonts w:ascii="Arial" w:eastAsia="MS Mincho" w:hAnsi="Arial" w:cs="Arial"/>
          <w:b/>
          <w:lang w:val="es-ES" w:eastAsia="es-ES"/>
        </w:rPr>
        <w:t>(Ver anexo 4</w:t>
      </w:r>
      <w:r w:rsidR="007E258D" w:rsidRPr="001335C0">
        <w:rPr>
          <w:rFonts w:ascii="Arial" w:eastAsia="MS Mincho" w:hAnsi="Arial" w:cs="Arial"/>
          <w:b/>
          <w:lang w:val="es-ES" w:eastAsia="es-ES"/>
        </w:rPr>
        <w:t>)</w:t>
      </w:r>
    </w:p>
    <w:p w:rsidR="006F15CA" w:rsidRDefault="006F15CA" w:rsidP="006F15CA">
      <w:pPr>
        <w:spacing w:after="0"/>
        <w:ind w:left="360"/>
        <w:jc w:val="both"/>
        <w:rPr>
          <w:rFonts w:ascii="Arial" w:eastAsia="MS Mincho" w:hAnsi="Arial" w:cs="Arial"/>
          <w:b/>
          <w:lang w:val="es-ES" w:eastAsia="es-ES"/>
        </w:rPr>
      </w:pPr>
    </w:p>
    <w:p w:rsidR="009E1EF9" w:rsidRDefault="00CE1191" w:rsidP="00F758E0">
      <w:pPr>
        <w:spacing w:after="0"/>
        <w:jc w:val="both"/>
        <w:rPr>
          <w:rFonts w:ascii="Arial" w:eastAsia="MS Mincho" w:hAnsi="Arial" w:cs="Arial"/>
          <w:b/>
          <w:lang w:val="es-ES" w:eastAsia="es-ES"/>
        </w:rPr>
      </w:pPr>
      <w:r>
        <w:rPr>
          <w:rFonts w:ascii="Arial" w:eastAsia="MS Mincho" w:hAnsi="Arial" w:cs="Arial"/>
          <w:b/>
          <w:lang w:val="es-ES" w:eastAsia="es-ES"/>
        </w:rPr>
        <w:t>Grupo Respuesta Escrita</w:t>
      </w:r>
    </w:p>
    <w:p w:rsidR="004E04B4" w:rsidRDefault="00BF0661" w:rsidP="00BF0661">
      <w:pPr>
        <w:tabs>
          <w:tab w:val="left" w:pos="2970"/>
        </w:tabs>
        <w:spacing w:after="0"/>
        <w:jc w:val="both"/>
        <w:rPr>
          <w:rFonts w:ascii="Arial" w:eastAsia="MS Mincho" w:hAnsi="Arial" w:cs="Arial"/>
          <w:lang w:val="es-ES" w:eastAsia="es-ES"/>
        </w:rPr>
      </w:pPr>
      <w:r>
        <w:rPr>
          <w:rFonts w:ascii="Arial" w:eastAsia="MS Mincho" w:hAnsi="Arial" w:cs="Arial"/>
          <w:b/>
          <w:lang w:val="es-ES" w:eastAsia="es-ES"/>
        </w:rPr>
        <w:tab/>
      </w:r>
    </w:p>
    <w:p w:rsidR="00D66C76" w:rsidRDefault="004E04B4" w:rsidP="00D66C76">
      <w:pPr>
        <w:pStyle w:val="Prrafodelista"/>
        <w:spacing w:after="0"/>
        <w:jc w:val="both"/>
        <w:rPr>
          <w:rFonts w:ascii="Arial" w:eastAsia="MS Mincho" w:hAnsi="Arial" w:cs="Arial"/>
          <w:lang w:val="es-ES" w:eastAsia="es-ES"/>
        </w:rPr>
      </w:pPr>
      <w:r w:rsidRPr="004E04B4">
        <w:rPr>
          <w:rFonts w:ascii="Arial" w:eastAsia="MS Mincho" w:hAnsi="Arial" w:cs="Arial"/>
          <w:lang w:val="es-ES" w:eastAsia="es-ES"/>
        </w:rPr>
        <w:t xml:space="preserve">Indicador código </w:t>
      </w:r>
      <w:r w:rsidRPr="004E04B4">
        <w:rPr>
          <w:rFonts w:ascii="Arial" w:eastAsia="MS Mincho" w:hAnsi="Arial" w:cs="Arial"/>
          <w:b/>
          <w:lang w:val="es-ES" w:eastAsia="es-ES"/>
        </w:rPr>
        <w:t>11387</w:t>
      </w:r>
      <w:r w:rsidR="007E258D">
        <w:rPr>
          <w:rFonts w:ascii="Arial" w:eastAsia="MS Mincho" w:hAnsi="Arial" w:cs="Arial"/>
          <w:lang w:val="es-ES" w:eastAsia="es-ES"/>
        </w:rPr>
        <w:t>.</w:t>
      </w:r>
      <w:r w:rsidRPr="004E04B4">
        <w:rPr>
          <w:rFonts w:ascii="Arial" w:eastAsia="MS Mincho" w:hAnsi="Arial" w:cs="Arial"/>
          <w:lang w:val="es-ES" w:eastAsia="es-ES"/>
        </w:rPr>
        <w:t xml:space="preserve"> </w:t>
      </w:r>
      <w:r w:rsidR="00D66C76" w:rsidRPr="00D66C76">
        <w:rPr>
          <w:rFonts w:ascii="Arial" w:eastAsia="MS Mincho" w:hAnsi="Arial" w:cs="Arial"/>
          <w:lang w:val="es-ES" w:eastAsia="es-ES"/>
        </w:rPr>
        <w:t>Realizar la contestación de los derechos de petición con insumos en términos</w:t>
      </w:r>
    </w:p>
    <w:p w:rsidR="00D66C76" w:rsidRDefault="00D66C76" w:rsidP="00D66C76">
      <w:pPr>
        <w:pStyle w:val="Prrafodelista"/>
        <w:spacing w:after="0"/>
        <w:jc w:val="both"/>
        <w:rPr>
          <w:rFonts w:ascii="Arial" w:eastAsia="MS Mincho" w:hAnsi="Arial" w:cs="Arial"/>
          <w:lang w:val="es-ES" w:eastAsia="es-ES"/>
        </w:rPr>
      </w:pPr>
    </w:p>
    <w:p w:rsidR="004E04B4" w:rsidRPr="004E04B4" w:rsidRDefault="00D66C76" w:rsidP="004E04B4">
      <w:pPr>
        <w:pStyle w:val="Prrafodelista"/>
        <w:numPr>
          <w:ilvl w:val="0"/>
          <w:numId w:val="20"/>
        </w:numPr>
        <w:spacing w:after="0"/>
        <w:jc w:val="both"/>
        <w:rPr>
          <w:rFonts w:ascii="Arial" w:eastAsia="MS Mincho" w:hAnsi="Arial" w:cs="Arial"/>
          <w:lang w:val="es-ES" w:eastAsia="es-ES"/>
        </w:rPr>
      </w:pPr>
      <w:r>
        <w:rPr>
          <w:rFonts w:ascii="Arial" w:eastAsia="MS Mincho" w:hAnsi="Arial" w:cs="Arial"/>
          <w:lang w:val="es-ES" w:eastAsia="es-ES"/>
        </w:rPr>
        <w:t>L</w:t>
      </w:r>
      <w:r w:rsidR="004E04B4" w:rsidRPr="004E04B4">
        <w:rPr>
          <w:rFonts w:ascii="Arial" w:eastAsia="MS Mincho" w:hAnsi="Arial" w:cs="Arial"/>
          <w:lang w:val="es-ES" w:eastAsia="es-ES"/>
        </w:rPr>
        <w:t>os soportes de los datos referente a las cifras entregadas por el GRE no coinciden con la información</w:t>
      </w:r>
      <w:r w:rsidR="004E04B4">
        <w:rPr>
          <w:rFonts w:ascii="Arial" w:eastAsia="MS Mincho" w:hAnsi="Arial" w:cs="Arial"/>
          <w:lang w:val="es-ES" w:eastAsia="es-ES"/>
        </w:rPr>
        <w:t xml:space="preserve"> suministrada por la OAP, adicional </w:t>
      </w:r>
      <w:r w:rsidR="004E04B4" w:rsidRPr="004E04B4">
        <w:rPr>
          <w:rFonts w:ascii="Arial" w:eastAsia="MS Mincho" w:hAnsi="Arial" w:cs="Arial"/>
          <w:lang w:val="es-ES" w:eastAsia="es-ES"/>
        </w:rPr>
        <w:t>a esto</w:t>
      </w:r>
      <w:r w:rsidR="004E04B4">
        <w:rPr>
          <w:rFonts w:ascii="Arial" w:eastAsia="MS Mincho" w:hAnsi="Arial" w:cs="Arial"/>
          <w:lang w:val="es-ES" w:eastAsia="es-ES"/>
        </w:rPr>
        <w:t>,</w:t>
      </w:r>
      <w:r w:rsidR="004E04B4" w:rsidRPr="004E04B4">
        <w:rPr>
          <w:rFonts w:ascii="Arial" w:eastAsia="MS Mincho" w:hAnsi="Arial" w:cs="Arial"/>
          <w:lang w:val="es-ES" w:eastAsia="es-ES"/>
        </w:rPr>
        <w:t xml:space="preserve"> la información enviada por el GRE es de enero a abril de 2016, l</w:t>
      </w:r>
      <w:r w:rsidR="001813A6">
        <w:rPr>
          <w:rFonts w:ascii="Arial" w:eastAsia="MS Mincho" w:hAnsi="Arial" w:cs="Arial"/>
          <w:lang w:val="es-ES" w:eastAsia="es-ES"/>
        </w:rPr>
        <w:t>a cual contrasta con el reporte</w:t>
      </w:r>
      <w:r w:rsidR="004E04B4" w:rsidRPr="004E04B4">
        <w:rPr>
          <w:rFonts w:ascii="Arial" w:eastAsia="MS Mincho" w:hAnsi="Arial" w:cs="Arial"/>
          <w:lang w:val="es-ES" w:eastAsia="es-ES"/>
        </w:rPr>
        <w:t xml:space="preserve"> remitido por la OAP</w:t>
      </w:r>
      <w:r w:rsidR="004E04B4">
        <w:rPr>
          <w:rFonts w:ascii="Arial" w:eastAsia="MS Mincho" w:hAnsi="Arial" w:cs="Arial"/>
          <w:lang w:val="es-ES" w:eastAsia="es-ES"/>
        </w:rPr>
        <w:t xml:space="preserve"> que</w:t>
      </w:r>
      <w:r w:rsidR="004E04B4" w:rsidRPr="004E04B4">
        <w:rPr>
          <w:rFonts w:ascii="Arial" w:eastAsia="MS Mincho" w:hAnsi="Arial" w:cs="Arial"/>
          <w:lang w:val="es-ES" w:eastAsia="es-ES"/>
        </w:rPr>
        <w:t xml:space="preserve"> corresponden a mayo de 2016.</w:t>
      </w:r>
      <w:r w:rsidR="007E258D" w:rsidRPr="007E258D">
        <w:rPr>
          <w:rFonts w:ascii="Arial" w:eastAsia="MS Mincho" w:hAnsi="Arial" w:cs="Arial"/>
          <w:b/>
          <w:lang w:val="es-ES" w:eastAsia="es-ES"/>
        </w:rPr>
        <w:t xml:space="preserve"> </w:t>
      </w:r>
      <w:r w:rsidR="007E258D">
        <w:rPr>
          <w:rFonts w:ascii="Arial" w:eastAsia="MS Mincho" w:hAnsi="Arial" w:cs="Arial"/>
          <w:b/>
          <w:lang w:val="es-ES" w:eastAsia="es-ES"/>
        </w:rPr>
        <w:t>(Ver anexo 4</w:t>
      </w:r>
      <w:r w:rsidR="007E258D" w:rsidRPr="001335C0">
        <w:rPr>
          <w:rFonts w:ascii="Arial" w:eastAsia="MS Mincho" w:hAnsi="Arial" w:cs="Arial"/>
          <w:b/>
          <w:lang w:val="es-ES" w:eastAsia="es-ES"/>
        </w:rPr>
        <w:t>)</w:t>
      </w:r>
    </w:p>
    <w:p w:rsidR="00CE1191" w:rsidRDefault="00CE1191" w:rsidP="00F758E0">
      <w:pPr>
        <w:spacing w:after="0"/>
        <w:jc w:val="both"/>
        <w:rPr>
          <w:rFonts w:ascii="Arial" w:eastAsia="MS Mincho" w:hAnsi="Arial" w:cs="Arial"/>
          <w:b/>
          <w:lang w:val="es-ES" w:eastAsia="es-ES"/>
        </w:rPr>
      </w:pPr>
    </w:p>
    <w:p w:rsidR="007E258D" w:rsidRDefault="004E04B4" w:rsidP="00D66C76">
      <w:pPr>
        <w:pStyle w:val="Prrafodelista"/>
        <w:spacing w:after="0"/>
        <w:jc w:val="both"/>
        <w:rPr>
          <w:rFonts w:ascii="Arial" w:eastAsia="MS Mincho" w:hAnsi="Arial" w:cs="Arial"/>
          <w:b/>
          <w:lang w:val="es-ES" w:eastAsia="es-ES"/>
        </w:rPr>
      </w:pPr>
      <w:r w:rsidRPr="00D66C76">
        <w:rPr>
          <w:rFonts w:ascii="Arial" w:eastAsia="MS Mincho" w:hAnsi="Arial" w:cs="Arial"/>
          <w:lang w:val="es-ES" w:eastAsia="es-ES"/>
        </w:rPr>
        <w:t>Indicador</w:t>
      </w:r>
      <w:r w:rsidR="007E258D">
        <w:rPr>
          <w:rFonts w:ascii="Arial" w:eastAsia="MS Mincho" w:hAnsi="Arial" w:cs="Arial"/>
          <w:lang w:val="es-ES" w:eastAsia="es-ES"/>
        </w:rPr>
        <w:t>es</w:t>
      </w:r>
      <w:r w:rsidRPr="00D66C76">
        <w:rPr>
          <w:rFonts w:ascii="Arial" w:eastAsia="MS Mincho" w:hAnsi="Arial" w:cs="Arial"/>
          <w:b/>
          <w:lang w:val="es-ES" w:eastAsia="es-ES"/>
        </w:rPr>
        <w:t xml:space="preserve"> código 11390</w:t>
      </w:r>
      <w:r w:rsidR="007E258D">
        <w:rPr>
          <w:rFonts w:ascii="Arial" w:eastAsia="MS Mincho" w:hAnsi="Arial" w:cs="Arial"/>
          <w:lang w:val="es-ES" w:eastAsia="es-ES"/>
        </w:rPr>
        <w:t xml:space="preserve"> y </w:t>
      </w:r>
      <w:r w:rsidR="007E258D" w:rsidRPr="007E258D">
        <w:rPr>
          <w:rFonts w:ascii="Arial" w:eastAsia="MS Mincho" w:hAnsi="Arial" w:cs="Arial"/>
          <w:b/>
          <w:lang w:val="es-ES" w:eastAsia="es-ES"/>
        </w:rPr>
        <w:t>11393</w:t>
      </w:r>
    </w:p>
    <w:p w:rsidR="007E258D" w:rsidRDefault="007E258D" w:rsidP="00D66C76">
      <w:pPr>
        <w:pStyle w:val="Prrafodelista"/>
        <w:spacing w:after="0"/>
        <w:jc w:val="both"/>
        <w:rPr>
          <w:rFonts w:ascii="Arial" w:eastAsia="MS Mincho" w:hAnsi="Arial" w:cs="Arial"/>
          <w:lang w:val="es-ES" w:eastAsia="es-ES"/>
        </w:rPr>
      </w:pPr>
    </w:p>
    <w:p w:rsidR="00D66C76" w:rsidRDefault="00D66C76" w:rsidP="00D66C76">
      <w:pPr>
        <w:pStyle w:val="Prrafodelista"/>
        <w:spacing w:after="0"/>
        <w:jc w:val="both"/>
        <w:rPr>
          <w:rFonts w:ascii="Arial" w:eastAsia="MS Mincho" w:hAnsi="Arial" w:cs="Arial"/>
          <w:b/>
          <w:lang w:val="es-ES" w:eastAsia="es-ES"/>
        </w:rPr>
      </w:pPr>
      <w:r w:rsidRPr="00D66C76">
        <w:rPr>
          <w:rFonts w:ascii="Arial" w:eastAsia="MS Mincho" w:hAnsi="Arial" w:cs="Arial"/>
          <w:lang w:val="es-ES" w:eastAsia="es-ES"/>
        </w:rPr>
        <w:t>Realizar la contestación de tutelas instauradas en contra de la Entidad de forma eficiente</w:t>
      </w:r>
    </w:p>
    <w:p w:rsidR="00D66C76" w:rsidRPr="00D66C76" w:rsidRDefault="00D66C76" w:rsidP="00D66C76">
      <w:pPr>
        <w:pStyle w:val="Prrafodelista"/>
        <w:rPr>
          <w:rFonts w:ascii="Arial" w:eastAsia="MS Mincho" w:hAnsi="Arial" w:cs="Arial"/>
          <w:b/>
          <w:lang w:val="es-ES" w:eastAsia="es-ES"/>
        </w:rPr>
      </w:pPr>
    </w:p>
    <w:p w:rsidR="00D66C76" w:rsidRPr="00D66C76" w:rsidRDefault="00D66C76" w:rsidP="00D66C76">
      <w:pPr>
        <w:pStyle w:val="Prrafodelista"/>
        <w:spacing w:after="0"/>
        <w:jc w:val="both"/>
        <w:rPr>
          <w:rFonts w:ascii="Arial" w:eastAsia="MS Mincho" w:hAnsi="Arial" w:cs="Arial"/>
          <w:b/>
          <w:lang w:val="es-ES" w:eastAsia="es-ES"/>
        </w:rPr>
      </w:pPr>
      <w:r w:rsidRPr="00D66C76">
        <w:rPr>
          <w:rFonts w:ascii="Arial" w:eastAsia="MS Mincho" w:hAnsi="Arial" w:cs="Arial"/>
          <w:lang w:val="es-ES" w:eastAsia="es-ES"/>
        </w:rPr>
        <w:t>Realizar la contestación de los recursos de reposición en términos de acuerdo con el CPACA</w:t>
      </w:r>
    </w:p>
    <w:p w:rsidR="00D66C76" w:rsidRPr="00D66C76" w:rsidRDefault="00D66C76" w:rsidP="00D66C76">
      <w:pPr>
        <w:pStyle w:val="Prrafodelista"/>
        <w:rPr>
          <w:rFonts w:ascii="Arial" w:eastAsia="MS Mincho" w:hAnsi="Arial" w:cs="Arial"/>
          <w:lang w:val="es-ES" w:eastAsia="es-ES"/>
        </w:rPr>
      </w:pPr>
    </w:p>
    <w:p w:rsidR="004E04B4" w:rsidRPr="004E04B4" w:rsidRDefault="00D66C76" w:rsidP="004E04B4">
      <w:pPr>
        <w:pStyle w:val="Prrafodelista"/>
        <w:numPr>
          <w:ilvl w:val="0"/>
          <w:numId w:val="20"/>
        </w:numPr>
        <w:spacing w:after="0"/>
        <w:jc w:val="both"/>
        <w:rPr>
          <w:rFonts w:ascii="Arial" w:eastAsia="MS Mincho" w:hAnsi="Arial" w:cs="Arial"/>
          <w:b/>
          <w:lang w:val="es-ES" w:eastAsia="es-ES"/>
        </w:rPr>
      </w:pPr>
      <w:r>
        <w:rPr>
          <w:rFonts w:ascii="Arial" w:eastAsia="MS Mincho" w:hAnsi="Arial" w:cs="Arial"/>
          <w:lang w:val="es-ES" w:eastAsia="es-ES"/>
        </w:rPr>
        <w:t>L</w:t>
      </w:r>
      <w:r w:rsidR="004E04B4" w:rsidRPr="004E04B4">
        <w:rPr>
          <w:rFonts w:ascii="Arial" w:eastAsia="MS Mincho" w:hAnsi="Arial" w:cs="Arial"/>
          <w:lang w:val="es-ES" w:eastAsia="es-ES"/>
        </w:rPr>
        <w:t xml:space="preserve">as cifras presentadas del mes de mayo de 2016 </w:t>
      </w:r>
      <w:r>
        <w:rPr>
          <w:rFonts w:ascii="Arial" w:eastAsia="MS Mincho" w:hAnsi="Arial" w:cs="Arial"/>
          <w:lang w:val="es-ES" w:eastAsia="es-ES"/>
        </w:rPr>
        <w:t xml:space="preserve">para ambos indicadores </w:t>
      </w:r>
      <w:r w:rsidR="004E04B4" w:rsidRPr="004E04B4">
        <w:rPr>
          <w:rFonts w:ascii="Arial" w:eastAsia="MS Mincho" w:hAnsi="Arial" w:cs="Arial"/>
          <w:lang w:val="es-ES" w:eastAsia="es-ES"/>
        </w:rPr>
        <w:t xml:space="preserve">corresponden con lo entregado por la OAP, sin embargo no </w:t>
      </w:r>
      <w:r w:rsidR="00F11BFB">
        <w:rPr>
          <w:rFonts w:ascii="Arial" w:eastAsia="MS Mincho" w:hAnsi="Arial" w:cs="Arial"/>
          <w:lang w:val="es-ES" w:eastAsia="es-ES"/>
        </w:rPr>
        <w:t xml:space="preserve">enviaron las </w:t>
      </w:r>
      <w:r w:rsidR="004E04B4" w:rsidRPr="004E04B4">
        <w:rPr>
          <w:rFonts w:ascii="Arial" w:eastAsia="MS Mincho" w:hAnsi="Arial" w:cs="Arial"/>
          <w:lang w:val="es-ES" w:eastAsia="es-ES"/>
        </w:rPr>
        <w:t>evidencia</w:t>
      </w:r>
      <w:r w:rsidR="00F11BFB">
        <w:rPr>
          <w:rFonts w:ascii="Arial" w:eastAsia="MS Mincho" w:hAnsi="Arial" w:cs="Arial"/>
          <w:lang w:val="es-ES" w:eastAsia="es-ES"/>
        </w:rPr>
        <w:t>s</w:t>
      </w:r>
      <w:r w:rsidR="004E04B4" w:rsidRPr="004E04B4">
        <w:rPr>
          <w:rFonts w:ascii="Arial" w:eastAsia="MS Mincho" w:hAnsi="Arial" w:cs="Arial"/>
          <w:lang w:val="es-ES" w:eastAsia="es-ES"/>
        </w:rPr>
        <w:t xml:space="preserve"> del dato correspondiente al acumulado de enero a mayo de 2016.</w:t>
      </w:r>
      <w:r w:rsidR="007E258D" w:rsidRPr="007E258D">
        <w:rPr>
          <w:rFonts w:ascii="Arial" w:eastAsia="MS Mincho" w:hAnsi="Arial" w:cs="Arial"/>
          <w:b/>
          <w:lang w:val="es-ES" w:eastAsia="es-ES"/>
        </w:rPr>
        <w:t xml:space="preserve"> </w:t>
      </w:r>
      <w:r w:rsidR="007E258D">
        <w:rPr>
          <w:rFonts w:ascii="Arial" w:eastAsia="MS Mincho" w:hAnsi="Arial" w:cs="Arial"/>
          <w:b/>
          <w:lang w:val="es-ES" w:eastAsia="es-ES"/>
        </w:rPr>
        <w:t>(Ver anexo 4</w:t>
      </w:r>
      <w:r w:rsidR="007E258D" w:rsidRPr="001335C0">
        <w:rPr>
          <w:rFonts w:ascii="Arial" w:eastAsia="MS Mincho" w:hAnsi="Arial" w:cs="Arial"/>
          <w:b/>
          <w:lang w:val="es-ES" w:eastAsia="es-ES"/>
        </w:rPr>
        <w:t>)</w:t>
      </w:r>
    </w:p>
    <w:p w:rsidR="004E04B4" w:rsidRDefault="004E04B4" w:rsidP="00F758E0">
      <w:pPr>
        <w:spacing w:after="0"/>
        <w:jc w:val="both"/>
        <w:rPr>
          <w:rFonts w:ascii="Arial" w:eastAsia="MS Mincho" w:hAnsi="Arial" w:cs="Arial"/>
          <w:b/>
          <w:lang w:val="es-ES" w:eastAsia="es-ES"/>
        </w:rPr>
      </w:pPr>
    </w:p>
    <w:p w:rsidR="00D545DE" w:rsidRDefault="00D545DE" w:rsidP="00D545DE">
      <w:pPr>
        <w:pStyle w:val="Prrafodelista"/>
        <w:spacing w:after="0"/>
        <w:jc w:val="both"/>
        <w:rPr>
          <w:rFonts w:ascii="Arial" w:eastAsia="MS Mincho" w:hAnsi="Arial" w:cs="Arial"/>
          <w:lang w:val="es-ES" w:eastAsia="es-ES"/>
        </w:rPr>
      </w:pPr>
      <w:r>
        <w:rPr>
          <w:rFonts w:ascii="Arial" w:eastAsia="MS Mincho" w:hAnsi="Arial" w:cs="Arial"/>
          <w:lang w:val="es-ES" w:eastAsia="es-ES"/>
        </w:rPr>
        <w:lastRenderedPageBreak/>
        <w:t>I</w:t>
      </w:r>
      <w:r w:rsidR="00CE1191">
        <w:rPr>
          <w:rFonts w:ascii="Arial" w:eastAsia="MS Mincho" w:hAnsi="Arial" w:cs="Arial"/>
          <w:lang w:val="es-ES" w:eastAsia="es-ES"/>
        </w:rPr>
        <w:t xml:space="preserve">ndicador </w:t>
      </w:r>
      <w:r w:rsidR="00CE1191" w:rsidRPr="00CE1191">
        <w:rPr>
          <w:rFonts w:ascii="Arial" w:eastAsia="MS Mincho" w:hAnsi="Arial" w:cs="Arial"/>
          <w:b/>
          <w:lang w:val="es-ES" w:eastAsia="es-ES"/>
        </w:rPr>
        <w:t>código 11394</w:t>
      </w:r>
      <w:r w:rsidR="007E258D">
        <w:rPr>
          <w:rFonts w:ascii="Arial" w:eastAsia="MS Mincho" w:hAnsi="Arial" w:cs="Arial"/>
          <w:lang w:val="es-ES" w:eastAsia="es-ES"/>
        </w:rPr>
        <w:t>.</w:t>
      </w:r>
      <w:r w:rsidR="00CE1191">
        <w:rPr>
          <w:rFonts w:ascii="Arial" w:eastAsia="MS Mincho" w:hAnsi="Arial" w:cs="Arial"/>
          <w:lang w:val="es-ES" w:eastAsia="es-ES"/>
        </w:rPr>
        <w:t xml:space="preserve"> </w:t>
      </w:r>
      <w:r w:rsidRPr="00D545DE">
        <w:rPr>
          <w:rFonts w:ascii="Arial" w:eastAsia="MS Mincho" w:hAnsi="Arial" w:cs="Arial"/>
          <w:lang w:val="es-ES" w:eastAsia="es-ES"/>
        </w:rPr>
        <w:t>Realizar las acciones tendientes a la notificación de  Actos Administrativos</w:t>
      </w:r>
      <w:r>
        <w:rPr>
          <w:rFonts w:ascii="Arial" w:eastAsia="MS Mincho" w:hAnsi="Arial" w:cs="Arial"/>
          <w:lang w:val="es-ES" w:eastAsia="es-ES"/>
        </w:rPr>
        <w:t>.</w:t>
      </w:r>
    </w:p>
    <w:p w:rsidR="00D545DE" w:rsidRPr="00D545DE" w:rsidRDefault="00D545DE" w:rsidP="00D545DE">
      <w:pPr>
        <w:pStyle w:val="Prrafodelista"/>
        <w:rPr>
          <w:rFonts w:ascii="Arial" w:eastAsia="MS Mincho" w:hAnsi="Arial" w:cs="Arial"/>
          <w:lang w:val="es-ES" w:eastAsia="es-ES"/>
        </w:rPr>
      </w:pPr>
    </w:p>
    <w:p w:rsidR="00CE1191" w:rsidRDefault="00D545DE" w:rsidP="00CE1191">
      <w:pPr>
        <w:pStyle w:val="Prrafodelista"/>
        <w:numPr>
          <w:ilvl w:val="0"/>
          <w:numId w:val="20"/>
        </w:numPr>
        <w:spacing w:after="0"/>
        <w:jc w:val="both"/>
        <w:rPr>
          <w:rFonts w:ascii="Arial" w:eastAsia="MS Mincho" w:hAnsi="Arial" w:cs="Arial"/>
          <w:lang w:val="es-ES" w:eastAsia="es-ES"/>
        </w:rPr>
      </w:pPr>
      <w:r>
        <w:rPr>
          <w:rFonts w:ascii="Arial" w:eastAsia="MS Mincho" w:hAnsi="Arial" w:cs="Arial"/>
          <w:lang w:val="es-ES" w:eastAsia="es-ES"/>
        </w:rPr>
        <w:t>E</w:t>
      </w:r>
      <w:r w:rsidR="00CE1191">
        <w:rPr>
          <w:rFonts w:ascii="Arial" w:eastAsia="MS Mincho" w:hAnsi="Arial" w:cs="Arial"/>
          <w:lang w:val="es-ES" w:eastAsia="es-ES"/>
        </w:rPr>
        <w:t>l</w:t>
      </w:r>
      <w:r w:rsidR="00CE1191" w:rsidRPr="00CE1191">
        <w:rPr>
          <w:rFonts w:ascii="Arial" w:eastAsia="MS Mincho" w:hAnsi="Arial" w:cs="Arial"/>
          <w:lang w:val="es-ES" w:eastAsia="es-ES"/>
        </w:rPr>
        <w:t xml:space="preserve"> GRE envió como evidencia un correo electrónico del 09 de junio de 2016, en el cual se presentan los mismos datos de los valores y porcentajes reportados en la información</w:t>
      </w:r>
      <w:r w:rsidR="00CE1191">
        <w:rPr>
          <w:rFonts w:ascii="Arial" w:eastAsia="MS Mincho" w:hAnsi="Arial" w:cs="Arial"/>
          <w:lang w:val="es-ES" w:eastAsia="es-ES"/>
        </w:rPr>
        <w:t xml:space="preserve"> remitida por la OAP </w:t>
      </w:r>
      <w:r w:rsidR="00CE1191" w:rsidRPr="00CE1191">
        <w:rPr>
          <w:rFonts w:ascii="Arial" w:eastAsia="MS Mincho" w:hAnsi="Arial" w:cs="Arial"/>
          <w:lang w:val="es-ES" w:eastAsia="es-ES"/>
        </w:rPr>
        <w:t>correspondientes al mes de mayo de 2016, sin embargo en lo concerniente a las cifras pertenecientes al acumulado de la presente vigencia (enero a mayo) no concuerdan con las reportadas por la OAP.</w:t>
      </w:r>
      <w:r w:rsidR="007E258D" w:rsidRPr="007E258D">
        <w:rPr>
          <w:rFonts w:ascii="Arial" w:eastAsia="MS Mincho" w:hAnsi="Arial" w:cs="Arial"/>
          <w:b/>
          <w:lang w:val="es-ES" w:eastAsia="es-ES"/>
        </w:rPr>
        <w:t xml:space="preserve"> </w:t>
      </w:r>
      <w:r w:rsidR="007E258D">
        <w:rPr>
          <w:rFonts w:ascii="Arial" w:eastAsia="MS Mincho" w:hAnsi="Arial" w:cs="Arial"/>
          <w:b/>
          <w:lang w:val="es-ES" w:eastAsia="es-ES"/>
        </w:rPr>
        <w:t>(Ver anexo 4</w:t>
      </w:r>
      <w:r w:rsidR="007E258D" w:rsidRPr="001335C0">
        <w:rPr>
          <w:rFonts w:ascii="Arial" w:eastAsia="MS Mincho" w:hAnsi="Arial" w:cs="Arial"/>
          <w:b/>
          <w:lang w:val="es-ES" w:eastAsia="es-ES"/>
        </w:rPr>
        <w:t>)</w:t>
      </w:r>
    </w:p>
    <w:p w:rsidR="004E04B4" w:rsidRDefault="004E04B4" w:rsidP="004E04B4">
      <w:pPr>
        <w:spacing w:after="0"/>
        <w:jc w:val="both"/>
        <w:rPr>
          <w:rFonts w:ascii="Arial" w:eastAsia="MS Mincho" w:hAnsi="Arial" w:cs="Arial"/>
          <w:lang w:val="es-ES" w:eastAsia="es-ES"/>
        </w:rPr>
      </w:pPr>
    </w:p>
    <w:p w:rsidR="00CE1191" w:rsidRPr="00F11BFB" w:rsidRDefault="00F11BFB" w:rsidP="00CE1191">
      <w:pPr>
        <w:spacing w:after="0"/>
        <w:jc w:val="both"/>
        <w:rPr>
          <w:rFonts w:ascii="Arial" w:eastAsia="MS Mincho" w:hAnsi="Arial" w:cs="Arial"/>
          <w:b/>
          <w:lang w:val="es-ES" w:eastAsia="es-ES"/>
        </w:rPr>
      </w:pPr>
      <w:r w:rsidRPr="00F11BFB">
        <w:rPr>
          <w:rFonts w:ascii="Arial" w:eastAsia="MS Mincho" w:hAnsi="Arial" w:cs="Arial"/>
          <w:b/>
          <w:lang w:val="es-ES" w:eastAsia="es-ES"/>
        </w:rPr>
        <w:t>Oficina Asesora de Planeación</w:t>
      </w:r>
    </w:p>
    <w:p w:rsidR="009E1EF9" w:rsidRDefault="009E1EF9" w:rsidP="00F758E0">
      <w:pPr>
        <w:spacing w:after="0"/>
        <w:jc w:val="both"/>
        <w:rPr>
          <w:rFonts w:ascii="Arial" w:eastAsia="MS Mincho" w:hAnsi="Arial" w:cs="Arial"/>
          <w:b/>
          <w:lang w:val="es-ES" w:eastAsia="es-ES"/>
        </w:rPr>
      </w:pPr>
    </w:p>
    <w:p w:rsidR="00D545DE" w:rsidRPr="00D545DE" w:rsidRDefault="00356F33" w:rsidP="007E258D">
      <w:pPr>
        <w:pStyle w:val="Prrafodelista"/>
        <w:spacing w:after="0"/>
        <w:jc w:val="both"/>
        <w:rPr>
          <w:rFonts w:ascii="Arial" w:eastAsia="MS Mincho" w:hAnsi="Arial" w:cs="Arial"/>
          <w:b/>
          <w:lang w:val="es-ES" w:eastAsia="es-ES"/>
        </w:rPr>
      </w:pPr>
      <w:r w:rsidRPr="00D545DE">
        <w:rPr>
          <w:rFonts w:ascii="Arial" w:eastAsia="MS Mincho" w:hAnsi="Arial" w:cs="Arial"/>
          <w:lang w:val="es-ES" w:eastAsia="es-ES"/>
        </w:rPr>
        <w:t xml:space="preserve">Indicador </w:t>
      </w:r>
      <w:r w:rsidRPr="00D545DE">
        <w:rPr>
          <w:rFonts w:ascii="Arial" w:eastAsia="MS Mincho" w:hAnsi="Arial" w:cs="Arial"/>
          <w:b/>
          <w:lang w:val="es-ES" w:eastAsia="es-ES"/>
        </w:rPr>
        <w:t xml:space="preserve"> código 11403</w:t>
      </w:r>
      <w:r w:rsidR="007E258D" w:rsidRPr="007E258D">
        <w:rPr>
          <w:rFonts w:ascii="Arial" w:eastAsia="MS Mincho" w:hAnsi="Arial" w:cs="Arial"/>
          <w:lang w:val="es-ES" w:eastAsia="es-ES"/>
        </w:rPr>
        <w:t>.</w:t>
      </w:r>
      <w:r w:rsidRPr="007E258D">
        <w:rPr>
          <w:rFonts w:ascii="Arial" w:eastAsia="MS Mincho" w:hAnsi="Arial" w:cs="Arial"/>
          <w:lang w:val="es-ES" w:eastAsia="es-ES"/>
        </w:rPr>
        <w:t xml:space="preserve"> </w:t>
      </w:r>
      <w:r w:rsidR="00D545DE" w:rsidRPr="00D545DE">
        <w:rPr>
          <w:rFonts w:ascii="Arial" w:eastAsia="MS Mincho" w:hAnsi="Arial" w:cs="Arial"/>
          <w:lang w:val="es-ES" w:eastAsia="es-ES"/>
        </w:rPr>
        <w:t>Plan de acción aprobado y publicado</w:t>
      </w:r>
      <w:r w:rsidR="00D545DE">
        <w:rPr>
          <w:rFonts w:ascii="Arial" w:eastAsia="MS Mincho" w:hAnsi="Arial" w:cs="Arial"/>
          <w:lang w:val="es-ES" w:eastAsia="es-ES"/>
        </w:rPr>
        <w:t>.</w:t>
      </w:r>
    </w:p>
    <w:p w:rsidR="00D545DE" w:rsidRPr="00D545DE" w:rsidRDefault="00D545DE" w:rsidP="00D545DE">
      <w:pPr>
        <w:pStyle w:val="Prrafodelista"/>
        <w:spacing w:after="0"/>
        <w:jc w:val="both"/>
        <w:rPr>
          <w:rFonts w:ascii="Arial" w:eastAsia="MS Mincho" w:hAnsi="Arial" w:cs="Arial"/>
          <w:b/>
          <w:lang w:val="es-ES" w:eastAsia="es-ES"/>
        </w:rPr>
      </w:pPr>
    </w:p>
    <w:p w:rsidR="009E1EF9" w:rsidRPr="00D545DE" w:rsidRDefault="00F91C87" w:rsidP="000F1792">
      <w:pPr>
        <w:pStyle w:val="Prrafodelista"/>
        <w:numPr>
          <w:ilvl w:val="0"/>
          <w:numId w:val="23"/>
        </w:numPr>
        <w:spacing w:after="0"/>
        <w:jc w:val="both"/>
        <w:rPr>
          <w:rFonts w:ascii="Arial" w:eastAsia="MS Mincho" w:hAnsi="Arial" w:cs="Arial"/>
          <w:b/>
          <w:lang w:val="es-ES" w:eastAsia="es-ES"/>
        </w:rPr>
      </w:pPr>
      <w:r>
        <w:rPr>
          <w:rFonts w:ascii="Arial" w:eastAsia="MS Mincho" w:hAnsi="Arial" w:cs="Arial"/>
          <w:lang w:val="es-ES" w:eastAsia="es-ES"/>
        </w:rPr>
        <w:t>L</w:t>
      </w:r>
      <w:r w:rsidR="00356F33" w:rsidRPr="00D545DE">
        <w:rPr>
          <w:rFonts w:ascii="Arial" w:eastAsia="MS Mincho" w:hAnsi="Arial" w:cs="Arial"/>
          <w:lang w:val="es-ES" w:eastAsia="es-ES"/>
        </w:rPr>
        <w:t>a OCI verificó en la página web de la Unidad, en la cual observó que la fecha de publicación que aparecía registrada al momento de la consulta (junio 17 de 2016) era 03 de mayo de 2016, lo cual contrasta con la respuesta entregada por la OAP quien manifiesta que el Plan de Acción fue aprobado por la Directora el 20 de mayo de 2016, es decir 17 días después de la publicación. Cabe anotar, que la OAP entregó evidencia de la aprobación a través de Acta de Reunión del 20 de mayo de 2016 y la fecha de publicación junio 20 de 2016.</w:t>
      </w:r>
      <w:r w:rsidR="007E258D">
        <w:rPr>
          <w:rFonts w:ascii="Arial" w:eastAsia="MS Mincho" w:hAnsi="Arial" w:cs="Arial"/>
          <w:lang w:val="es-ES" w:eastAsia="es-ES"/>
        </w:rPr>
        <w:t xml:space="preserve"> </w:t>
      </w:r>
      <w:r>
        <w:rPr>
          <w:rFonts w:ascii="Arial" w:eastAsia="MS Mincho" w:hAnsi="Arial" w:cs="Arial"/>
          <w:lang w:val="es-ES" w:eastAsia="es-ES"/>
        </w:rPr>
        <w:t xml:space="preserve">El Plan de Acción de acuerdo con el Artículo 74 de la Ley 1474 de 2011 debió ser publicado a más tardar el 31 de enero de  la vigencia. </w:t>
      </w:r>
      <w:r w:rsidR="007E258D">
        <w:rPr>
          <w:rFonts w:ascii="Arial" w:eastAsia="MS Mincho" w:hAnsi="Arial" w:cs="Arial"/>
          <w:b/>
          <w:lang w:val="es-ES" w:eastAsia="es-ES"/>
        </w:rPr>
        <w:t>(Ver anexo 4</w:t>
      </w:r>
      <w:r w:rsidR="007E258D" w:rsidRPr="001335C0">
        <w:rPr>
          <w:rFonts w:ascii="Arial" w:eastAsia="MS Mincho" w:hAnsi="Arial" w:cs="Arial"/>
          <w:b/>
          <w:lang w:val="es-ES" w:eastAsia="es-ES"/>
        </w:rPr>
        <w:t>)</w:t>
      </w:r>
    </w:p>
    <w:p w:rsidR="00F31235" w:rsidRDefault="00F31235" w:rsidP="00F758E0">
      <w:pPr>
        <w:spacing w:after="0"/>
        <w:jc w:val="both"/>
        <w:rPr>
          <w:rFonts w:ascii="Arial" w:eastAsia="MS Mincho" w:hAnsi="Arial" w:cs="Arial"/>
          <w:b/>
          <w:lang w:val="es-ES" w:eastAsia="es-ES"/>
        </w:rPr>
      </w:pPr>
    </w:p>
    <w:p w:rsidR="00D545DE" w:rsidRPr="00D545DE" w:rsidRDefault="00F31235" w:rsidP="00D545DE">
      <w:pPr>
        <w:pStyle w:val="Prrafodelista"/>
        <w:spacing w:after="0"/>
        <w:jc w:val="both"/>
        <w:rPr>
          <w:rFonts w:ascii="Arial" w:eastAsia="MS Mincho" w:hAnsi="Arial" w:cs="Arial"/>
          <w:b/>
          <w:lang w:val="es-ES" w:eastAsia="es-ES"/>
        </w:rPr>
      </w:pPr>
      <w:r w:rsidRPr="00F31235">
        <w:rPr>
          <w:rFonts w:ascii="Arial" w:eastAsia="MS Mincho" w:hAnsi="Arial" w:cs="Arial"/>
          <w:lang w:val="es-ES" w:eastAsia="es-ES"/>
        </w:rPr>
        <w:t>Indicador</w:t>
      </w:r>
      <w:r w:rsidRPr="00F31235">
        <w:rPr>
          <w:rFonts w:ascii="Arial" w:eastAsia="MS Mincho" w:hAnsi="Arial" w:cs="Arial"/>
          <w:b/>
          <w:lang w:val="es-ES" w:eastAsia="es-ES"/>
        </w:rPr>
        <w:t xml:space="preserve"> código 11410</w:t>
      </w:r>
      <w:r w:rsidR="007E258D">
        <w:rPr>
          <w:rFonts w:ascii="Arial" w:eastAsia="MS Mincho" w:hAnsi="Arial" w:cs="Arial"/>
          <w:lang w:val="es-ES" w:eastAsia="es-ES"/>
        </w:rPr>
        <w:t xml:space="preserve">. </w:t>
      </w:r>
      <w:r w:rsidR="00D545DE" w:rsidRPr="00D545DE">
        <w:rPr>
          <w:rFonts w:ascii="Arial" w:eastAsia="MS Mincho" w:hAnsi="Arial" w:cs="Arial"/>
          <w:lang w:val="es-ES" w:eastAsia="es-ES"/>
        </w:rPr>
        <w:t>Realizar seguimiento, la medición y el análisis a los procesos.</w:t>
      </w:r>
    </w:p>
    <w:p w:rsidR="00D545DE" w:rsidRPr="00D545DE" w:rsidRDefault="00D545DE" w:rsidP="00D545DE">
      <w:pPr>
        <w:pStyle w:val="Prrafodelista"/>
        <w:rPr>
          <w:rFonts w:ascii="Arial" w:eastAsia="MS Mincho" w:hAnsi="Arial" w:cs="Arial"/>
          <w:lang w:val="es-ES" w:eastAsia="es-ES"/>
        </w:rPr>
      </w:pPr>
    </w:p>
    <w:p w:rsidR="009E1EF9" w:rsidRPr="006552C5" w:rsidRDefault="00F91C87" w:rsidP="00F31235">
      <w:pPr>
        <w:pStyle w:val="Prrafodelista"/>
        <w:numPr>
          <w:ilvl w:val="0"/>
          <w:numId w:val="23"/>
        </w:numPr>
        <w:spacing w:after="0"/>
        <w:jc w:val="both"/>
        <w:rPr>
          <w:rFonts w:ascii="Arial" w:eastAsia="MS Mincho" w:hAnsi="Arial" w:cs="Arial"/>
          <w:b/>
          <w:lang w:val="es-ES" w:eastAsia="es-ES"/>
        </w:rPr>
      </w:pPr>
      <w:r>
        <w:rPr>
          <w:rFonts w:ascii="Arial" w:eastAsia="MS Mincho" w:hAnsi="Arial" w:cs="Arial"/>
          <w:lang w:val="es-ES" w:eastAsia="es-ES"/>
        </w:rPr>
        <w:t>L</w:t>
      </w:r>
      <w:r w:rsidR="00F31235" w:rsidRPr="00F31235">
        <w:rPr>
          <w:rFonts w:ascii="Arial" w:eastAsia="MS Mincho" w:hAnsi="Arial" w:cs="Arial"/>
          <w:lang w:val="es-ES" w:eastAsia="es-ES"/>
        </w:rPr>
        <w:t>a OCI verificó la información y se observó que el indicador no se cumplió, el cual debió iniciar en mayo de 2016 de acuerdo con la programación de actividades establecida por la Oficina</w:t>
      </w:r>
      <w:r w:rsidR="00D545DE">
        <w:rPr>
          <w:rFonts w:ascii="Arial" w:eastAsia="MS Mincho" w:hAnsi="Arial" w:cs="Arial"/>
          <w:lang w:val="es-ES" w:eastAsia="es-ES"/>
        </w:rPr>
        <w:t xml:space="preserve"> Asesora de Planeación en SI</w:t>
      </w:r>
      <w:r w:rsidR="00F31235" w:rsidRPr="00F31235">
        <w:rPr>
          <w:rFonts w:ascii="Arial" w:eastAsia="MS Mincho" w:hAnsi="Arial" w:cs="Arial"/>
          <w:lang w:val="es-ES" w:eastAsia="es-ES"/>
        </w:rPr>
        <w:t>GESTIÒN.</w:t>
      </w:r>
      <w:r w:rsidR="007E258D" w:rsidRPr="007E258D">
        <w:rPr>
          <w:rFonts w:ascii="Arial" w:eastAsia="MS Mincho" w:hAnsi="Arial" w:cs="Arial"/>
          <w:b/>
          <w:lang w:val="es-ES" w:eastAsia="es-ES"/>
        </w:rPr>
        <w:t xml:space="preserve"> </w:t>
      </w:r>
      <w:r w:rsidR="007E258D">
        <w:rPr>
          <w:rFonts w:ascii="Arial" w:eastAsia="MS Mincho" w:hAnsi="Arial" w:cs="Arial"/>
          <w:b/>
          <w:lang w:val="es-ES" w:eastAsia="es-ES"/>
        </w:rPr>
        <w:t>(Ver anexo 4</w:t>
      </w:r>
      <w:r w:rsidR="007E258D" w:rsidRPr="001335C0">
        <w:rPr>
          <w:rFonts w:ascii="Arial" w:eastAsia="MS Mincho" w:hAnsi="Arial" w:cs="Arial"/>
          <w:b/>
          <w:lang w:val="es-ES" w:eastAsia="es-ES"/>
        </w:rPr>
        <w:t>)</w:t>
      </w:r>
    </w:p>
    <w:p w:rsidR="006552C5" w:rsidRPr="006552C5" w:rsidRDefault="006552C5" w:rsidP="006552C5">
      <w:pPr>
        <w:pStyle w:val="Prrafodelista"/>
        <w:rPr>
          <w:rFonts w:ascii="Arial" w:eastAsia="MS Mincho" w:hAnsi="Arial" w:cs="Arial"/>
          <w:b/>
          <w:lang w:val="es-ES" w:eastAsia="es-ES"/>
        </w:rPr>
      </w:pPr>
    </w:p>
    <w:p w:rsidR="00D545DE" w:rsidRPr="00D545DE" w:rsidRDefault="00BC26FE" w:rsidP="00D545DE">
      <w:pPr>
        <w:pStyle w:val="Prrafodelista"/>
        <w:spacing w:after="0"/>
        <w:jc w:val="both"/>
        <w:rPr>
          <w:rFonts w:ascii="Arial" w:eastAsia="MS Mincho" w:hAnsi="Arial" w:cs="Arial"/>
          <w:b/>
          <w:lang w:val="es-ES" w:eastAsia="es-ES"/>
        </w:rPr>
      </w:pPr>
      <w:r w:rsidRPr="00BC26FE">
        <w:rPr>
          <w:rFonts w:ascii="Arial" w:eastAsia="MS Mincho" w:hAnsi="Arial" w:cs="Arial"/>
          <w:lang w:val="es-ES" w:eastAsia="es-ES"/>
        </w:rPr>
        <w:t>Indicador</w:t>
      </w:r>
      <w:r>
        <w:rPr>
          <w:rFonts w:ascii="Arial" w:eastAsia="MS Mincho" w:hAnsi="Arial" w:cs="Arial"/>
          <w:b/>
          <w:lang w:val="es-ES" w:eastAsia="es-ES"/>
        </w:rPr>
        <w:t xml:space="preserve"> código 1142</w:t>
      </w:r>
      <w:r w:rsidRPr="00BC26FE">
        <w:rPr>
          <w:rFonts w:ascii="Arial" w:eastAsia="MS Mincho" w:hAnsi="Arial" w:cs="Arial"/>
          <w:b/>
          <w:lang w:val="es-ES" w:eastAsia="es-ES"/>
        </w:rPr>
        <w:t>0</w:t>
      </w:r>
      <w:r w:rsidR="007E258D">
        <w:rPr>
          <w:rFonts w:ascii="Arial" w:eastAsia="MS Mincho" w:hAnsi="Arial" w:cs="Arial"/>
          <w:lang w:val="es-ES" w:eastAsia="es-ES"/>
        </w:rPr>
        <w:t>.</w:t>
      </w:r>
      <w:r>
        <w:rPr>
          <w:rFonts w:ascii="Arial" w:eastAsia="MS Mincho" w:hAnsi="Arial" w:cs="Arial"/>
          <w:lang w:val="es-ES" w:eastAsia="es-ES"/>
        </w:rPr>
        <w:t xml:space="preserve"> </w:t>
      </w:r>
      <w:r w:rsidR="00D545DE" w:rsidRPr="00D545DE">
        <w:rPr>
          <w:rFonts w:ascii="Arial" w:eastAsia="MS Mincho" w:hAnsi="Arial" w:cs="Arial"/>
          <w:lang w:val="es-ES" w:eastAsia="es-ES"/>
        </w:rPr>
        <w:t>Coordinar el desarrollo, ejecución y cumplimiento del Plan de Acción de la Entidad</w:t>
      </w:r>
    </w:p>
    <w:p w:rsidR="00D545DE" w:rsidRPr="00D545DE" w:rsidRDefault="00D545DE" w:rsidP="00D545DE">
      <w:pPr>
        <w:pStyle w:val="Prrafodelista"/>
        <w:rPr>
          <w:rFonts w:ascii="Arial" w:eastAsia="MS Mincho" w:hAnsi="Arial" w:cs="Arial"/>
          <w:lang w:val="es-ES" w:eastAsia="es-ES"/>
        </w:rPr>
      </w:pPr>
    </w:p>
    <w:p w:rsidR="006552C5" w:rsidRPr="00F31235" w:rsidRDefault="00F91C87" w:rsidP="00BC26FE">
      <w:pPr>
        <w:pStyle w:val="Prrafodelista"/>
        <w:numPr>
          <w:ilvl w:val="0"/>
          <w:numId w:val="23"/>
        </w:numPr>
        <w:spacing w:after="0"/>
        <w:jc w:val="both"/>
        <w:rPr>
          <w:rFonts w:ascii="Arial" w:eastAsia="MS Mincho" w:hAnsi="Arial" w:cs="Arial"/>
          <w:b/>
          <w:lang w:val="es-ES" w:eastAsia="es-ES"/>
        </w:rPr>
      </w:pPr>
      <w:r>
        <w:rPr>
          <w:rFonts w:ascii="Arial" w:eastAsia="MS Mincho" w:hAnsi="Arial" w:cs="Arial"/>
          <w:lang w:val="es-ES" w:eastAsia="es-ES"/>
        </w:rPr>
        <w:t>S</w:t>
      </w:r>
      <w:r w:rsidR="00BC26FE">
        <w:rPr>
          <w:rFonts w:ascii="Arial" w:eastAsia="MS Mincho" w:hAnsi="Arial" w:cs="Arial"/>
          <w:lang w:val="es-ES" w:eastAsia="es-ES"/>
        </w:rPr>
        <w:t xml:space="preserve">e </w:t>
      </w:r>
      <w:r w:rsidR="00BC26FE" w:rsidRPr="00BC26FE">
        <w:rPr>
          <w:rFonts w:ascii="Arial" w:eastAsia="MS Mincho" w:hAnsi="Arial" w:cs="Arial"/>
          <w:lang w:val="es-ES" w:eastAsia="es-ES"/>
        </w:rPr>
        <w:t>verificó un cuadro de control presentado por la OAP, donde se registra tanto el avance mensual y como el acumulado de la vigencia, en el cual se constató que según los promedios registrados, el avance al mes de abril de 2016 es del 37%, sin embargo se anota que el reporte que debió presentarse era con corte a 31 de mayo de 2016.</w:t>
      </w:r>
      <w:r w:rsidR="007E258D" w:rsidRPr="007E258D">
        <w:rPr>
          <w:rFonts w:ascii="Arial" w:eastAsia="MS Mincho" w:hAnsi="Arial" w:cs="Arial"/>
          <w:b/>
          <w:lang w:val="es-ES" w:eastAsia="es-ES"/>
        </w:rPr>
        <w:t xml:space="preserve"> </w:t>
      </w:r>
      <w:r w:rsidR="007E258D">
        <w:rPr>
          <w:rFonts w:ascii="Arial" w:eastAsia="MS Mincho" w:hAnsi="Arial" w:cs="Arial"/>
          <w:b/>
          <w:lang w:val="es-ES" w:eastAsia="es-ES"/>
        </w:rPr>
        <w:t>(Ver anexo 4</w:t>
      </w:r>
      <w:r w:rsidR="007E258D" w:rsidRPr="001335C0">
        <w:rPr>
          <w:rFonts w:ascii="Arial" w:eastAsia="MS Mincho" w:hAnsi="Arial" w:cs="Arial"/>
          <w:b/>
          <w:lang w:val="es-ES" w:eastAsia="es-ES"/>
        </w:rPr>
        <w:t>)</w:t>
      </w:r>
    </w:p>
    <w:p w:rsidR="009E1EF9" w:rsidRDefault="009E1EF9" w:rsidP="00F758E0">
      <w:pPr>
        <w:spacing w:after="0"/>
        <w:jc w:val="both"/>
        <w:rPr>
          <w:rFonts w:ascii="Arial" w:eastAsia="MS Mincho" w:hAnsi="Arial" w:cs="Arial"/>
          <w:b/>
          <w:lang w:val="es-ES" w:eastAsia="es-ES"/>
        </w:rPr>
      </w:pPr>
    </w:p>
    <w:p w:rsidR="009E1EF9" w:rsidRDefault="009E1EF9" w:rsidP="00F758E0">
      <w:pPr>
        <w:spacing w:after="0"/>
        <w:jc w:val="both"/>
        <w:rPr>
          <w:rFonts w:ascii="Arial" w:eastAsia="MS Mincho" w:hAnsi="Arial" w:cs="Arial"/>
          <w:b/>
          <w:lang w:val="es-ES" w:eastAsia="es-ES"/>
        </w:rPr>
      </w:pPr>
    </w:p>
    <w:p w:rsidR="009E1EF9" w:rsidRPr="00C44503" w:rsidRDefault="00C44503" w:rsidP="00C44503">
      <w:pPr>
        <w:pStyle w:val="Prrafodelista"/>
        <w:numPr>
          <w:ilvl w:val="0"/>
          <w:numId w:val="7"/>
        </w:numPr>
        <w:spacing w:after="0"/>
        <w:jc w:val="both"/>
        <w:rPr>
          <w:rFonts w:ascii="Arial" w:eastAsia="MS Mincho" w:hAnsi="Arial" w:cs="Arial"/>
          <w:b/>
          <w:lang w:val="es-ES" w:eastAsia="es-ES"/>
        </w:rPr>
      </w:pPr>
      <w:r>
        <w:rPr>
          <w:rFonts w:ascii="Arial" w:eastAsia="MS Mincho" w:hAnsi="Arial" w:cs="Arial"/>
          <w:b/>
          <w:lang w:val="es-ES" w:eastAsia="es-ES"/>
        </w:rPr>
        <w:t>TRANSPARENCIA, PARTICIPACIÒN Y SERVICIO AL CIUDADANO</w:t>
      </w:r>
    </w:p>
    <w:p w:rsidR="009E1EF9" w:rsidRDefault="009E1EF9" w:rsidP="00F758E0">
      <w:pPr>
        <w:spacing w:after="0"/>
        <w:jc w:val="both"/>
        <w:rPr>
          <w:rFonts w:ascii="Arial" w:eastAsia="MS Mincho" w:hAnsi="Arial" w:cs="Arial"/>
          <w:b/>
          <w:lang w:val="es-ES" w:eastAsia="es-ES"/>
        </w:rPr>
      </w:pPr>
    </w:p>
    <w:p w:rsidR="009E1EF9" w:rsidRPr="00C44503" w:rsidRDefault="00C44503" w:rsidP="00C44503">
      <w:pPr>
        <w:pStyle w:val="Prrafodelista"/>
        <w:numPr>
          <w:ilvl w:val="0"/>
          <w:numId w:val="24"/>
        </w:numPr>
        <w:spacing w:after="0"/>
        <w:jc w:val="both"/>
        <w:rPr>
          <w:rFonts w:ascii="Arial" w:eastAsia="MS Mincho" w:hAnsi="Arial" w:cs="Arial"/>
          <w:b/>
          <w:lang w:val="es-ES" w:eastAsia="es-ES"/>
        </w:rPr>
      </w:pPr>
      <w:r w:rsidRPr="00C44503">
        <w:rPr>
          <w:rFonts w:ascii="Arial" w:eastAsia="MS Mincho" w:hAnsi="Arial" w:cs="Arial"/>
          <w:b/>
          <w:lang w:val="es-ES" w:eastAsia="es-ES"/>
        </w:rPr>
        <w:t>Transparencia, participación y servicio al ciudadano - Part</w:t>
      </w:r>
      <w:r w:rsidR="00096DCA">
        <w:rPr>
          <w:rFonts w:ascii="Arial" w:eastAsia="MS Mincho" w:hAnsi="Arial" w:cs="Arial"/>
          <w:b/>
          <w:lang w:val="es-ES" w:eastAsia="es-ES"/>
        </w:rPr>
        <w:t>icipación C</w:t>
      </w:r>
      <w:r w:rsidRPr="00C44503">
        <w:rPr>
          <w:rFonts w:ascii="Arial" w:eastAsia="MS Mincho" w:hAnsi="Arial" w:cs="Arial"/>
          <w:b/>
          <w:lang w:val="es-ES" w:eastAsia="es-ES"/>
        </w:rPr>
        <w:t>iudadana</w:t>
      </w:r>
    </w:p>
    <w:p w:rsidR="009E1EF9" w:rsidRDefault="009E1EF9" w:rsidP="00F758E0">
      <w:pPr>
        <w:spacing w:after="0"/>
        <w:jc w:val="both"/>
        <w:rPr>
          <w:rFonts w:ascii="Arial" w:eastAsia="MS Mincho" w:hAnsi="Arial" w:cs="Arial"/>
          <w:b/>
          <w:lang w:val="es-ES" w:eastAsia="es-ES"/>
        </w:rPr>
      </w:pPr>
    </w:p>
    <w:p w:rsidR="00C44503" w:rsidRDefault="00C44503" w:rsidP="00F758E0">
      <w:pPr>
        <w:spacing w:after="0"/>
        <w:jc w:val="both"/>
        <w:rPr>
          <w:rFonts w:ascii="Arial" w:eastAsia="MS Mincho" w:hAnsi="Arial" w:cs="Arial"/>
          <w:b/>
          <w:lang w:val="es-ES" w:eastAsia="es-ES"/>
        </w:rPr>
      </w:pPr>
      <w:r>
        <w:rPr>
          <w:rFonts w:ascii="Arial" w:eastAsia="MS Mincho" w:hAnsi="Arial" w:cs="Arial"/>
          <w:b/>
          <w:lang w:val="es-ES" w:eastAsia="es-ES"/>
        </w:rPr>
        <w:lastRenderedPageBreak/>
        <w:t>Dirección de Gestión Social y Humanitaria</w:t>
      </w:r>
    </w:p>
    <w:p w:rsidR="00C44503" w:rsidRDefault="00C44503" w:rsidP="00F758E0">
      <w:pPr>
        <w:spacing w:after="0"/>
        <w:jc w:val="both"/>
        <w:rPr>
          <w:rFonts w:ascii="Arial" w:eastAsia="MS Mincho" w:hAnsi="Arial" w:cs="Arial"/>
          <w:b/>
          <w:lang w:val="es-ES" w:eastAsia="es-ES"/>
        </w:rPr>
      </w:pPr>
    </w:p>
    <w:p w:rsidR="00F91413" w:rsidRDefault="00F91413" w:rsidP="00F91413">
      <w:pPr>
        <w:pStyle w:val="Prrafodelista"/>
        <w:spacing w:after="0"/>
        <w:jc w:val="both"/>
        <w:rPr>
          <w:rFonts w:ascii="Arial" w:eastAsia="MS Mincho" w:hAnsi="Arial" w:cs="Arial"/>
          <w:lang w:val="es-ES" w:eastAsia="es-ES"/>
        </w:rPr>
      </w:pPr>
      <w:r>
        <w:rPr>
          <w:rFonts w:ascii="Arial" w:eastAsia="MS Mincho" w:hAnsi="Arial" w:cs="Arial"/>
          <w:lang w:val="es-ES" w:eastAsia="es-ES"/>
        </w:rPr>
        <w:t xml:space="preserve">Indicador </w:t>
      </w:r>
      <w:r w:rsidRPr="00F91413">
        <w:rPr>
          <w:rFonts w:ascii="Arial" w:eastAsia="MS Mincho" w:hAnsi="Arial" w:cs="Arial"/>
          <w:b/>
          <w:lang w:val="es-ES" w:eastAsia="es-ES"/>
        </w:rPr>
        <w:t>código 11348</w:t>
      </w:r>
      <w:r>
        <w:rPr>
          <w:rFonts w:ascii="Arial" w:eastAsia="MS Mincho" w:hAnsi="Arial" w:cs="Arial"/>
          <w:lang w:val="es-ES" w:eastAsia="es-ES"/>
        </w:rPr>
        <w:t xml:space="preserve">. </w:t>
      </w:r>
      <w:r w:rsidRPr="00F91413">
        <w:rPr>
          <w:rFonts w:ascii="Arial" w:eastAsia="MS Mincho" w:hAnsi="Arial" w:cs="Arial"/>
          <w:lang w:val="es-ES" w:eastAsia="es-ES"/>
        </w:rPr>
        <w:t>Entregar oportunamente los insumos para las respuestas de PQR y tutelas</w:t>
      </w:r>
      <w:r w:rsidR="007E258D">
        <w:rPr>
          <w:rFonts w:ascii="Arial" w:eastAsia="MS Mincho" w:hAnsi="Arial" w:cs="Arial"/>
          <w:lang w:val="es-ES" w:eastAsia="es-ES"/>
        </w:rPr>
        <w:t>.</w:t>
      </w:r>
    </w:p>
    <w:p w:rsidR="00F91413" w:rsidRDefault="00F91413" w:rsidP="00F91413">
      <w:pPr>
        <w:pStyle w:val="Prrafodelista"/>
        <w:spacing w:after="0"/>
        <w:jc w:val="both"/>
        <w:rPr>
          <w:rFonts w:ascii="Arial" w:eastAsia="MS Mincho" w:hAnsi="Arial" w:cs="Arial"/>
          <w:lang w:val="es-ES" w:eastAsia="es-ES"/>
        </w:rPr>
      </w:pPr>
    </w:p>
    <w:p w:rsidR="00C44503" w:rsidRPr="00C44503" w:rsidRDefault="00116948" w:rsidP="00C44503">
      <w:pPr>
        <w:pStyle w:val="Prrafodelista"/>
        <w:numPr>
          <w:ilvl w:val="0"/>
          <w:numId w:val="25"/>
        </w:numPr>
        <w:spacing w:after="0"/>
        <w:jc w:val="both"/>
        <w:rPr>
          <w:rFonts w:ascii="Arial" w:eastAsia="MS Mincho" w:hAnsi="Arial" w:cs="Arial"/>
          <w:lang w:val="es-ES" w:eastAsia="es-ES"/>
        </w:rPr>
      </w:pPr>
      <w:r>
        <w:rPr>
          <w:rFonts w:ascii="Arial" w:eastAsia="MS Mincho" w:hAnsi="Arial" w:cs="Arial"/>
          <w:lang w:val="es-ES" w:eastAsia="es-ES"/>
        </w:rPr>
        <w:t xml:space="preserve">En lo referente al tema de tutelas </w:t>
      </w:r>
      <w:r w:rsidR="00C44503" w:rsidRPr="00C44503">
        <w:rPr>
          <w:rFonts w:ascii="Arial" w:eastAsia="MS Mincho" w:hAnsi="Arial" w:cs="Arial"/>
          <w:lang w:val="es-ES" w:eastAsia="es-ES"/>
        </w:rPr>
        <w:t xml:space="preserve">adjuntaron cincuenta y siete (57) correos </w:t>
      </w:r>
      <w:r w:rsidRPr="00C44503">
        <w:rPr>
          <w:rFonts w:ascii="Arial" w:eastAsia="MS Mincho" w:hAnsi="Arial" w:cs="Arial"/>
          <w:lang w:val="es-ES" w:eastAsia="es-ES"/>
        </w:rPr>
        <w:t>electrónicos</w:t>
      </w:r>
      <w:r w:rsidR="00C44503" w:rsidRPr="00C44503">
        <w:rPr>
          <w:rFonts w:ascii="Arial" w:eastAsia="MS Mincho" w:hAnsi="Arial" w:cs="Arial"/>
          <w:lang w:val="es-ES" w:eastAsia="es-ES"/>
        </w:rPr>
        <w:t xml:space="preserve"> de los cuales cinco (5) </w:t>
      </w:r>
      <w:r w:rsidRPr="00C44503">
        <w:rPr>
          <w:rFonts w:ascii="Arial" w:eastAsia="MS Mincho" w:hAnsi="Arial" w:cs="Arial"/>
          <w:lang w:val="es-ES" w:eastAsia="es-ES"/>
        </w:rPr>
        <w:t>están</w:t>
      </w:r>
      <w:r w:rsidR="00C44503" w:rsidRPr="00C44503">
        <w:rPr>
          <w:rFonts w:ascii="Arial" w:eastAsia="MS Mincho" w:hAnsi="Arial" w:cs="Arial"/>
          <w:lang w:val="es-ES" w:eastAsia="es-ES"/>
        </w:rPr>
        <w:t xml:space="preserve"> repetidos (presentan la misma </w:t>
      </w:r>
      <w:r w:rsidRPr="00C44503">
        <w:rPr>
          <w:rFonts w:ascii="Arial" w:eastAsia="MS Mincho" w:hAnsi="Arial" w:cs="Arial"/>
          <w:lang w:val="es-ES" w:eastAsia="es-ES"/>
        </w:rPr>
        <w:t>información</w:t>
      </w:r>
      <w:r w:rsidR="00C44503" w:rsidRPr="00C44503">
        <w:rPr>
          <w:rFonts w:ascii="Arial" w:eastAsia="MS Mincho" w:hAnsi="Arial" w:cs="Arial"/>
          <w:lang w:val="es-ES" w:eastAsia="es-ES"/>
        </w:rPr>
        <w:t xml:space="preserve"> - solicitud 26 descarga LEX 18 12016, solicitud 43 cruce de datos 19 1 2016, solicitud 106 descarga LEX tutelas, solicitud 993 descarga LEX  tutelas, solicitud 1014 descarga LEX tutelas)</w:t>
      </w:r>
      <w:r w:rsidR="007E258D">
        <w:rPr>
          <w:rFonts w:ascii="Arial" w:eastAsia="MS Mincho" w:hAnsi="Arial" w:cs="Arial"/>
          <w:lang w:val="es-ES" w:eastAsia="es-ES"/>
        </w:rPr>
        <w:t xml:space="preserve">. </w:t>
      </w:r>
      <w:r w:rsidR="007E258D">
        <w:rPr>
          <w:rFonts w:ascii="Arial" w:eastAsia="MS Mincho" w:hAnsi="Arial" w:cs="Arial"/>
          <w:b/>
          <w:lang w:val="es-ES" w:eastAsia="es-ES"/>
        </w:rPr>
        <w:t>(Ver anexo 5</w:t>
      </w:r>
      <w:r w:rsidR="007E258D" w:rsidRPr="001335C0">
        <w:rPr>
          <w:rFonts w:ascii="Arial" w:eastAsia="MS Mincho" w:hAnsi="Arial" w:cs="Arial"/>
          <w:b/>
          <w:lang w:val="es-ES" w:eastAsia="es-ES"/>
        </w:rPr>
        <w:t>)</w:t>
      </w:r>
    </w:p>
    <w:p w:rsidR="00C44503" w:rsidRDefault="00C44503" w:rsidP="00F758E0">
      <w:pPr>
        <w:spacing w:after="0"/>
        <w:jc w:val="both"/>
        <w:rPr>
          <w:rFonts w:ascii="Arial" w:eastAsia="MS Mincho" w:hAnsi="Arial" w:cs="Arial"/>
          <w:b/>
          <w:lang w:val="es-ES" w:eastAsia="es-ES"/>
        </w:rPr>
      </w:pPr>
    </w:p>
    <w:p w:rsidR="009E1EF9" w:rsidRDefault="00C44503" w:rsidP="00F758E0">
      <w:pPr>
        <w:spacing w:after="0"/>
        <w:jc w:val="both"/>
        <w:rPr>
          <w:rFonts w:ascii="Arial" w:eastAsia="MS Mincho" w:hAnsi="Arial" w:cs="Arial"/>
          <w:b/>
          <w:lang w:val="es-ES" w:eastAsia="es-ES"/>
        </w:rPr>
      </w:pPr>
      <w:r>
        <w:rPr>
          <w:rFonts w:ascii="Arial" w:eastAsia="MS Mincho" w:hAnsi="Arial" w:cs="Arial"/>
          <w:b/>
          <w:lang w:val="es-ES" w:eastAsia="es-ES"/>
        </w:rPr>
        <w:t>Grupo de Respuesta Escrita</w:t>
      </w:r>
    </w:p>
    <w:p w:rsidR="00C44503" w:rsidRDefault="00C44503" w:rsidP="00F758E0">
      <w:pPr>
        <w:spacing w:after="0"/>
        <w:jc w:val="both"/>
        <w:rPr>
          <w:rFonts w:ascii="Arial" w:eastAsia="MS Mincho" w:hAnsi="Arial" w:cs="Arial"/>
          <w:b/>
          <w:lang w:val="es-ES" w:eastAsia="es-ES"/>
        </w:rPr>
      </w:pPr>
    </w:p>
    <w:p w:rsidR="00F91413" w:rsidRDefault="000121B5" w:rsidP="005535CF">
      <w:pPr>
        <w:pStyle w:val="Prrafodelista"/>
        <w:spacing w:after="0"/>
        <w:jc w:val="both"/>
        <w:rPr>
          <w:rFonts w:ascii="Arial" w:eastAsia="MS Mincho" w:hAnsi="Arial" w:cs="Arial"/>
          <w:lang w:val="es-ES" w:eastAsia="es-ES"/>
        </w:rPr>
      </w:pPr>
      <w:r w:rsidRPr="00F91413">
        <w:rPr>
          <w:rFonts w:ascii="Arial" w:eastAsia="MS Mincho" w:hAnsi="Arial" w:cs="Arial"/>
          <w:lang w:val="es-ES" w:eastAsia="es-ES"/>
        </w:rPr>
        <w:t xml:space="preserve">Indicador </w:t>
      </w:r>
      <w:r w:rsidRPr="00F91413">
        <w:rPr>
          <w:rFonts w:ascii="Arial" w:eastAsia="MS Mincho" w:hAnsi="Arial" w:cs="Arial"/>
          <w:b/>
          <w:lang w:val="es-ES" w:eastAsia="es-ES"/>
        </w:rPr>
        <w:t>código 11395</w:t>
      </w:r>
      <w:r w:rsidR="00F91413">
        <w:rPr>
          <w:rFonts w:ascii="Arial" w:eastAsia="MS Mincho" w:hAnsi="Arial" w:cs="Arial"/>
          <w:lang w:val="es-ES" w:eastAsia="es-ES"/>
        </w:rPr>
        <w:t>.</w:t>
      </w:r>
      <w:r w:rsidRPr="00F91413">
        <w:rPr>
          <w:rFonts w:ascii="Arial" w:eastAsia="MS Mincho" w:hAnsi="Arial" w:cs="Arial"/>
          <w:b/>
          <w:lang w:val="es-ES" w:eastAsia="es-ES"/>
        </w:rPr>
        <w:t xml:space="preserve"> </w:t>
      </w:r>
      <w:r w:rsidR="00F91413" w:rsidRPr="00F91413">
        <w:rPr>
          <w:rFonts w:ascii="Arial" w:eastAsia="MS Mincho" w:hAnsi="Arial" w:cs="Arial"/>
          <w:lang w:val="es-ES" w:eastAsia="es-ES"/>
        </w:rPr>
        <w:t>Mantener el enlace de atención al ciudadano actualizado en la página web.</w:t>
      </w:r>
    </w:p>
    <w:p w:rsidR="00F91413" w:rsidRDefault="00F91413" w:rsidP="00F91413">
      <w:pPr>
        <w:pStyle w:val="Prrafodelista"/>
        <w:spacing w:after="0"/>
        <w:jc w:val="both"/>
        <w:rPr>
          <w:rFonts w:ascii="Arial" w:eastAsia="MS Mincho" w:hAnsi="Arial" w:cs="Arial"/>
          <w:lang w:val="es-ES" w:eastAsia="es-ES"/>
        </w:rPr>
      </w:pPr>
    </w:p>
    <w:p w:rsidR="000121B5" w:rsidRPr="00F91413" w:rsidRDefault="005535CF" w:rsidP="00F91413">
      <w:pPr>
        <w:pStyle w:val="Prrafodelista"/>
        <w:numPr>
          <w:ilvl w:val="0"/>
          <w:numId w:val="25"/>
        </w:numPr>
        <w:spacing w:after="0"/>
        <w:jc w:val="both"/>
        <w:rPr>
          <w:rFonts w:ascii="Arial" w:eastAsia="MS Mincho" w:hAnsi="Arial" w:cs="Arial"/>
          <w:lang w:val="es-ES" w:eastAsia="es-ES"/>
        </w:rPr>
      </w:pPr>
      <w:r>
        <w:rPr>
          <w:rFonts w:ascii="Arial" w:eastAsia="MS Mincho" w:hAnsi="Arial" w:cs="Arial"/>
          <w:lang w:val="es-ES" w:eastAsia="es-ES"/>
        </w:rPr>
        <w:t>E</w:t>
      </w:r>
      <w:r w:rsidR="000121B5" w:rsidRPr="00F91413">
        <w:rPr>
          <w:rFonts w:ascii="Arial" w:eastAsia="MS Mincho" w:hAnsi="Arial" w:cs="Arial"/>
          <w:lang w:val="es-ES" w:eastAsia="es-ES"/>
        </w:rPr>
        <w:t>n la página web de la Unidad no aparece registrada última fecha de actualización del enlace.</w:t>
      </w:r>
      <w:r w:rsidR="007E258D" w:rsidRPr="007E258D">
        <w:rPr>
          <w:rFonts w:ascii="Arial" w:eastAsia="MS Mincho" w:hAnsi="Arial" w:cs="Arial"/>
          <w:b/>
          <w:lang w:val="es-ES" w:eastAsia="es-ES"/>
        </w:rPr>
        <w:t xml:space="preserve"> </w:t>
      </w:r>
      <w:r w:rsidR="007E258D">
        <w:rPr>
          <w:rFonts w:ascii="Arial" w:eastAsia="MS Mincho" w:hAnsi="Arial" w:cs="Arial"/>
          <w:b/>
          <w:lang w:val="es-ES" w:eastAsia="es-ES"/>
        </w:rPr>
        <w:t>(Ver anexo 5</w:t>
      </w:r>
      <w:r w:rsidR="007E258D" w:rsidRPr="001335C0">
        <w:rPr>
          <w:rFonts w:ascii="Arial" w:eastAsia="MS Mincho" w:hAnsi="Arial" w:cs="Arial"/>
          <w:b/>
          <w:lang w:val="es-ES" w:eastAsia="es-ES"/>
        </w:rPr>
        <w:t>)</w:t>
      </w:r>
    </w:p>
    <w:p w:rsidR="000121B5" w:rsidRDefault="000121B5" w:rsidP="000121B5">
      <w:pPr>
        <w:spacing w:after="0"/>
        <w:jc w:val="both"/>
        <w:rPr>
          <w:rFonts w:ascii="Arial" w:eastAsia="MS Mincho" w:hAnsi="Arial" w:cs="Arial"/>
          <w:lang w:val="es-ES" w:eastAsia="es-ES"/>
        </w:rPr>
      </w:pPr>
    </w:p>
    <w:p w:rsidR="005535CF" w:rsidRPr="005535CF" w:rsidRDefault="000121B5" w:rsidP="005535CF">
      <w:pPr>
        <w:pStyle w:val="Prrafodelista"/>
        <w:spacing w:after="0"/>
        <w:jc w:val="both"/>
        <w:rPr>
          <w:rFonts w:ascii="Arial" w:eastAsia="MS Mincho" w:hAnsi="Arial" w:cs="Arial"/>
          <w:lang w:val="es-ES" w:eastAsia="es-ES"/>
        </w:rPr>
      </w:pPr>
      <w:r w:rsidRPr="000121B5">
        <w:rPr>
          <w:rFonts w:ascii="Arial" w:eastAsia="MS Mincho" w:hAnsi="Arial" w:cs="Arial"/>
          <w:lang w:val="es-ES" w:eastAsia="es-ES"/>
        </w:rPr>
        <w:t xml:space="preserve">Indicador </w:t>
      </w:r>
      <w:r w:rsidRPr="000121B5">
        <w:rPr>
          <w:rFonts w:ascii="Arial" w:eastAsia="MS Mincho" w:hAnsi="Arial" w:cs="Arial"/>
          <w:b/>
          <w:lang w:val="es-ES" w:eastAsia="es-ES"/>
        </w:rPr>
        <w:t>código 1139</w:t>
      </w:r>
      <w:r>
        <w:rPr>
          <w:rFonts w:ascii="Arial" w:eastAsia="MS Mincho" w:hAnsi="Arial" w:cs="Arial"/>
          <w:b/>
          <w:lang w:val="es-ES" w:eastAsia="es-ES"/>
        </w:rPr>
        <w:t>6</w:t>
      </w:r>
      <w:r w:rsidR="007E258D">
        <w:rPr>
          <w:rFonts w:ascii="Arial" w:eastAsia="MS Mincho" w:hAnsi="Arial" w:cs="Arial"/>
          <w:lang w:val="es-ES" w:eastAsia="es-ES"/>
        </w:rPr>
        <w:t>.</w:t>
      </w:r>
      <w:r w:rsidRPr="000121B5">
        <w:rPr>
          <w:rFonts w:ascii="Arial" w:eastAsia="MS Mincho" w:hAnsi="Arial" w:cs="Arial"/>
          <w:b/>
          <w:lang w:val="es-ES" w:eastAsia="es-ES"/>
        </w:rPr>
        <w:t xml:space="preserve"> </w:t>
      </w:r>
      <w:r w:rsidR="005535CF" w:rsidRPr="005535CF">
        <w:rPr>
          <w:rFonts w:ascii="Arial" w:eastAsia="MS Mincho" w:hAnsi="Arial" w:cs="Arial"/>
          <w:lang w:val="es-ES" w:eastAsia="es-ES"/>
        </w:rPr>
        <w:t>Actualizar la guía</w:t>
      </w:r>
      <w:r w:rsidR="007E258D">
        <w:rPr>
          <w:rFonts w:ascii="Arial" w:eastAsia="MS Mincho" w:hAnsi="Arial" w:cs="Arial"/>
          <w:lang w:val="es-ES" w:eastAsia="es-ES"/>
        </w:rPr>
        <w:t xml:space="preserve"> de trámites de acuerdo a lo</w:t>
      </w:r>
      <w:r w:rsidR="005535CF" w:rsidRPr="005535CF">
        <w:rPr>
          <w:rFonts w:ascii="Arial" w:eastAsia="MS Mincho" w:hAnsi="Arial" w:cs="Arial"/>
          <w:lang w:val="es-ES" w:eastAsia="es-ES"/>
        </w:rPr>
        <w:t xml:space="preserve"> establecido en la ruta integral</w:t>
      </w:r>
      <w:r w:rsidR="005535CF">
        <w:rPr>
          <w:rFonts w:ascii="Arial" w:eastAsia="MS Mincho" w:hAnsi="Arial" w:cs="Arial"/>
          <w:lang w:val="es-ES" w:eastAsia="es-ES"/>
        </w:rPr>
        <w:t>.</w:t>
      </w:r>
    </w:p>
    <w:p w:rsidR="005535CF" w:rsidRPr="005535CF" w:rsidRDefault="005535CF" w:rsidP="005535CF">
      <w:pPr>
        <w:pStyle w:val="Prrafodelista"/>
        <w:rPr>
          <w:rFonts w:ascii="Arial" w:eastAsia="MS Mincho" w:hAnsi="Arial" w:cs="Arial"/>
          <w:lang w:val="es-ES" w:eastAsia="es-ES"/>
        </w:rPr>
      </w:pPr>
    </w:p>
    <w:p w:rsidR="000121B5" w:rsidRDefault="000121B5" w:rsidP="000121B5">
      <w:pPr>
        <w:pStyle w:val="Prrafodelista"/>
        <w:numPr>
          <w:ilvl w:val="0"/>
          <w:numId w:val="25"/>
        </w:numPr>
        <w:spacing w:after="0"/>
        <w:jc w:val="both"/>
        <w:rPr>
          <w:rFonts w:ascii="Arial" w:eastAsia="MS Mincho" w:hAnsi="Arial" w:cs="Arial"/>
          <w:lang w:val="es-ES" w:eastAsia="es-ES"/>
        </w:rPr>
      </w:pPr>
      <w:r>
        <w:rPr>
          <w:rFonts w:ascii="Arial" w:eastAsia="MS Mincho" w:hAnsi="Arial" w:cs="Arial"/>
          <w:lang w:val="es-ES" w:eastAsia="es-ES"/>
        </w:rPr>
        <w:t>l</w:t>
      </w:r>
      <w:r w:rsidRPr="000121B5">
        <w:rPr>
          <w:rFonts w:ascii="Arial" w:eastAsia="MS Mincho" w:hAnsi="Arial" w:cs="Arial"/>
          <w:lang w:val="es-ES" w:eastAsia="es-ES"/>
        </w:rPr>
        <w:t>a Guía de Trámites se encuentra publicada en la página web de la Unidad en el Link de servicio al ciudadano, sin embargo en ningún lugar de la página aparece registrada la fecha de actualización de la Guía. La OCI en el informe de Seguimiento al Plan Anticorrupción del primer cuatrimestre de 2016 evidenció el incumplimiento de esta actividad por parte del GRE, quien en respuesta a dicho  informe manifestó</w:t>
      </w:r>
      <w:r>
        <w:rPr>
          <w:rFonts w:ascii="Arial" w:eastAsia="MS Mincho" w:hAnsi="Arial" w:cs="Arial"/>
          <w:lang w:val="es-ES" w:eastAsia="es-ES"/>
        </w:rPr>
        <w:t xml:space="preserve"> que procederían </w:t>
      </w:r>
      <w:r w:rsidRPr="000121B5">
        <w:rPr>
          <w:rFonts w:ascii="Arial" w:eastAsia="MS Mincho" w:hAnsi="Arial" w:cs="Arial"/>
          <w:lang w:val="es-ES" w:eastAsia="es-ES"/>
        </w:rPr>
        <w:t>a convocar mesas de trabajo para hacer la actualización.</w:t>
      </w:r>
      <w:r w:rsidR="007E258D" w:rsidRPr="007E258D">
        <w:rPr>
          <w:rFonts w:ascii="Arial" w:eastAsia="MS Mincho" w:hAnsi="Arial" w:cs="Arial"/>
          <w:b/>
          <w:lang w:val="es-ES" w:eastAsia="es-ES"/>
        </w:rPr>
        <w:t xml:space="preserve"> </w:t>
      </w:r>
      <w:r w:rsidR="007E258D">
        <w:rPr>
          <w:rFonts w:ascii="Arial" w:eastAsia="MS Mincho" w:hAnsi="Arial" w:cs="Arial"/>
          <w:b/>
          <w:lang w:val="es-ES" w:eastAsia="es-ES"/>
        </w:rPr>
        <w:t>(Ver anexo 5</w:t>
      </w:r>
      <w:r w:rsidR="007E258D" w:rsidRPr="001335C0">
        <w:rPr>
          <w:rFonts w:ascii="Arial" w:eastAsia="MS Mincho" w:hAnsi="Arial" w:cs="Arial"/>
          <w:b/>
          <w:lang w:val="es-ES" w:eastAsia="es-ES"/>
        </w:rPr>
        <w:t>)</w:t>
      </w:r>
      <w:r w:rsidRPr="000121B5">
        <w:rPr>
          <w:rFonts w:ascii="Arial" w:eastAsia="MS Mincho" w:hAnsi="Arial" w:cs="Arial"/>
          <w:lang w:val="es-ES" w:eastAsia="es-ES"/>
        </w:rPr>
        <w:t xml:space="preserve">  </w:t>
      </w:r>
    </w:p>
    <w:p w:rsidR="000121B5" w:rsidRPr="000121B5" w:rsidRDefault="000121B5" w:rsidP="000121B5">
      <w:pPr>
        <w:pStyle w:val="Prrafodelista"/>
        <w:rPr>
          <w:rFonts w:ascii="Arial" w:eastAsia="MS Mincho" w:hAnsi="Arial" w:cs="Arial"/>
          <w:lang w:val="es-ES" w:eastAsia="es-ES"/>
        </w:rPr>
      </w:pPr>
    </w:p>
    <w:p w:rsidR="005535CF" w:rsidRDefault="00E7567C" w:rsidP="00E97113">
      <w:pPr>
        <w:pStyle w:val="Prrafodelista"/>
        <w:spacing w:after="0"/>
        <w:jc w:val="both"/>
        <w:rPr>
          <w:rFonts w:ascii="Arial" w:eastAsia="MS Mincho" w:hAnsi="Arial" w:cs="Arial"/>
          <w:lang w:val="es-ES" w:eastAsia="es-ES"/>
        </w:rPr>
      </w:pPr>
      <w:r w:rsidRPr="00E7567C">
        <w:rPr>
          <w:rFonts w:ascii="Arial" w:eastAsia="MS Mincho" w:hAnsi="Arial" w:cs="Arial"/>
          <w:lang w:val="es-ES" w:eastAsia="es-ES"/>
        </w:rPr>
        <w:t xml:space="preserve">Indicador </w:t>
      </w:r>
      <w:r w:rsidRPr="00E7567C">
        <w:rPr>
          <w:rFonts w:ascii="Arial" w:eastAsia="MS Mincho" w:hAnsi="Arial" w:cs="Arial"/>
          <w:b/>
          <w:lang w:val="es-ES" w:eastAsia="es-ES"/>
        </w:rPr>
        <w:t>código 11397</w:t>
      </w:r>
      <w:r w:rsidR="007E258D">
        <w:rPr>
          <w:rFonts w:ascii="Arial" w:eastAsia="MS Mincho" w:hAnsi="Arial" w:cs="Arial"/>
          <w:lang w:val="es-ES" w:eastAsia="es-ES"/>
        </w:rPr>
        <w:t>.</w:t>
      </w:r>
      <w:r w:rsidRPr="00E7567C">
        <w:rPr>
          <w:rFonts w:ascii="Arial" w:eastAsia="MS Mincho" w:hAnsi="Arial" w:cs="Arial"/>
          <w:lang w:val="es-ES" w:eastAsia="es-ES"/>
        </w:rPr>
        <w:t xml:space="preserve"> </w:t>
      </w:r>
      <w:r w:rsidR="00096DCA" w:rsidRPr="00096DCA">
        <w:rPr>
          <w:rFonts w:ascii="Arial" w:eastAsia="MS Mincho" w:hAnsi="Arial" w:cs="Arial"/>
          <w:lang w:val="es-ES" w:eastAsia="es-ES"/>
        </w:rPr>
        <w:t>Atención integral a las PQRs,  que presentan las víctimas, ciudadanos en general, entidades del SNARIV y organismos de control, mediante respuesta a las acciones constitucionales en términos de Ley y con calidad</w:t>
      </w:r>
      <w:r w:rsidR="00096DCA">
        <w:rPr>
          <w:rFonts w:ascii="Arial" w:eastAsia="MS Mincho" w:hAnsi="Arial" w:cs="Arial"/>
          <w:lang w:val="es-ES" w:eastAsia="es-ES"/>
        </w:rPr>
        <w:t>.</w:t>
      </w:r>
    </w:p>
    <w:p w:rsidR="005535CF" w:rsidRPr="005535CF" w:rsidRDefault="005535CF" w:rsidP="005535CF">
      <w:pPr>
        <w:pStyle w:val="Prrafodelista"/>
        <w:rPr>
          <w:rFonts w:ascii="Arial" w:eastAsia="MS Mincho" w:hAnsi="Arial" w:cs="Arial"/>
          <w:lang w:val="es-ES" w:eastAsia="es-ES"/>
        </w:rPr>
      </w:pPr>
    </w:p>
    <w:p w:rsidR="000121B5" w:rsidRPr="00E7567C" w:rsidRDefault="005535CF" w:rsidP="00E7567C">
      <w:pPr>
        <w:pStyle w:val="Prrafodelista"/>
        <w:numPr>
          <w:ilvl w:val="0"/>
          <w:numId w:val="25"/>
        </w:numPr>
        <w:spacing w:after="0"/>
        <w:jc w:val="both"/>
        <w:rPr>
          <w:rFonts w:ascii="Arial" w:eastAsia="MS Mincho" w:hAnsi="Arial" w:cs="Arial"/>
          <w:lang w:val="es-ES" w:eastAsia="es-ES"/>
        </w:rPr>
      </w:pPr>
      <w:r>
        <w:rPr>
          <w:rFonts w:ascii="Arial" w:eastAsia="MS Mincho" w:hAnsi="Arial" w:cs="Arial"/>
          <w:lang w:val="es-ES" w:eastAsia="es-ES"/>
        </w:rPr>
        <w:t>A</w:t>
      </w:r>
      <w:r w:rsidR="00E7567C">
        <w:rPr>
          <w:rFonts w:ascii="Arial" w:eastAsia="MS Mincho" w:hAnsi="Arial" w:cs="Arial"/>
          <w:lang w:val="es-ES" w:eastAsia="es-ES"/>
        </w:rPr>
        <w:t xml:space="preserve">l </w:t>
      </w:r>
      <w:r w:rsidR="00E7567C" w:rsidRPr="00E7567C">
        <w:rPr>
          <w:rFonts w:ascii="Arial" w:eastAsia="MS Mincho" w:hAnsi="Arial" w:cs="Arial"/>
          <w:lang w:val="es-ES" w:eastAsia="es-ES"/>
        </w:rPr>
        <w:t xml:space="preserve">verificar la información reportada por la OAP y las evidencias enviadas por el GRE, se observó que la Fórmula del Indicador de la Actividad </w:t>
      </w:r>
      <w:r w:rsidR="00E7567C" w:rsidRPr="0039476A">
        <w:rPr>
          <w:rFonts w:ascii="Arial" w:eastAsia="MS Mincho" w:hAnsi="Arial" w:cs="Arial"/>
          <w:lang w:val="es-ES" w:eastAsia="es-ES"/>
        </w:rPr>
        <w:t>es similar al registrado en Gestión Misional y de Gobierno (Número de PQR respondidas mensualmente en términos/ No. de PQR radicadas en el app vigente y que vencen en el mes de reporte)*100</w:t>
      </w:r>
      <w:r w:rsidR="00E7567C" w:rsidRPr="00E7567C">
        <w:rPr>
          <w:rFonts w:ascii="Arial" w:eastAsia="MS Mincho" w:hAnsi="Arial" w:cs="Arial"/>
          <w:lang w:val="es-ES" w:eastAsia="es-ES"/>
        </w:rPr>
        <w:t xml:space="preserve">, </w:t>
      </w:r>
      <w:r w:rsidR="0039476A" w:rsidRPr="00E7567C">
        <w:rPr>
          <w:rFonts w:ascii="Arial" w:eastAsia="MS Mincho" w:hAnsi="Arial" w:cs="Arial"/>
          <w:lang w:val="es-ES" w:eastAsia="es-ES"/>
        </w:rPr>
        <w:t>razón</w:t>
      </w:r>
      <w:r w:rsidR="00E7567C" w:rsidRPr="00E7567C">
        <w:rPr>
          <w:rFonts w:ascii="Arial" w:eastAsia="MS Mincho" w:hAnsi="Arial" w:cs="Arial"/>
          <w:lang w:val="es-ES" w:eastAsia="es-ES"/>
        </w:rPr>
        <w:t xml:space="preserve"> por la cual la respuesta </w:t>
      </w:r>
      <w:r w:rsidR="0039476A" w:rsidRPr="00E7567C">
        <w:rPr>
          <w:rFonts w:ascii="Arial" w:eastAsia="MS Mincho" w:hAnsi="Arial" w:cs="Arial"/>
          <w:lang w:val="es-ES" w:eastAsia="es-ES"/>
        </w:rPr>
        <w:t>será</w:t>
      </w:r>
      <w:r w:rsidR="00E7567C" w:rsidRPr="00E7567C">
        <w:rPr>
          <w:rFonts w:ascii="Arial" w:eastAsia="MS Mincho" w:hAnsi="Arial" w:cs="Arial"/>
          <w:lang w:val="es-ES" w:eastAsia="es-ES"/>
        </w:rPr>
        <w:t xml:space="preserve"> la misma para ambos indicadores.</w:t>
      </w:r>
      <w:r w:rsidR="007E258D" w:rsidRPr="007E258D">
        <w:rPr>
          <w:rFonts w:ascii="Arial" w:eastAsia="MS Mincho" w:hAnsi="Arial" w:cs="Arial"/>
          <w:b/>
          <w:lang w:val="es-ES" w:eastAsia="es-ES"/>
        </w:rPr>
        <w:t xml:space="preserve"> </w:t>
      </w:r>
      <w:r w:rsidR="007E258D">
        <w:rPr>
          <w:rFonts w:ascii="Arial" w:eastAsia="MS Mincho" w:hAnsi="Arial" w:cs="Arial"/>
          <w:b/>
          <w:lang w:val="es-ES" w:eastAsia="es-ES"/>
        </w:rPr>
        <w:t>(Ver anexo 5</w:t>
      </w:r>
      <w:r w:rsidR="007E258D" w:rsidRPr="001335C0">
        <w:rPr>
          <w:rFonts w:ascii="Arial" w:eastAsia="MS Mincho" w:hAnsi="Arial" w:cs="Arial"/>
          <w:b/>
          <w:lang w:val="es-ES" w:eastAsia="es-ES"/>
        </w:rPr>
        <w:t>)</w:t>
      </w:r>
    </w:p>
    <w:p w:rsidR="000121B5" w:rsidRDefault="000121B5" w:rsidP="000121B5">
      <w:pPr>
        <w:spacing w:after="0"/>
        <w:jc w:val="both"/>
        <w:rPr>
          <w:rFonts w:ascii="Arial" w:eastAsia="MS Mincho" w:hAnsi="Arial" w:cs="Arial"/>
          <w:lang w:val="es-ES" w:eastAsia="es-ES"/>
        </w:rPr>
      </w:pPr>
    </w:p>
    <w:p w:rsidR="007E258D" w:rsidRDefault="007E258D" w:rsidP="000121B5">
      <w:pPr>
        <w:spacing w:after="0"/>
        <w:jc w:val="both"/>
        <w:rPr>
          <w:rFonts w:ascii="Arial" w:eastAsia="MS Mincho" w:hAnsi="Arial" w:cs="Arial"/>
          <w:lang w:val="es-ES" w:eastAsia="es-ES"/>
        </w:rPr>
      </w:pPr>
    </w:p>
    <w:p w:rsidR="00C44503" w:rsidRDefault="001779AC" w:rsidP="00F758E0">
      <w:pPr>
        <w:spacing w:after="0"/>
        <w:jc w:val="both"/>
        <w:rPr>
          <w:rFonts w:ascii="Arial" w:eastAsia="MS Mincho" w:hAnsi="Arial" w:cs="Arial"/>
          <w:b/>
          <w:lang w:val="es-ES" w:eastAsia="es-ES"/>
        </w:rPr>
      </w:pPr>
      <w:r>
        <w:rPr>
          <w:rFonts w:ascii="Arial" w:eastAsia="MS Mincho" w:hAnsi="Arial" w:cs="Arial"/>
          <w:b/>
          <w:lang w:val="es-ES" w:eastAsia="es-ES"/>
        </w:rPr>
        <w:t>Oficina Asesora de Comunicaciones</w:t>
      </w:r>
    </w:p>
    <w:p w:rsidR="001779AC" w:rsidRDefault="001779AC" w:rsidP="00F758E0">
      <w:pPr>
        <w:spacing w:after="0"/>
        <w:jc w:val="both"/>
        <w:rPr>
          <w:rFonts w:ascii="Arial" w:eastAsia="MS Mincho" w:hAnsi="Arial" w:cs="Arial"/>
          <w:b/>
          <w:lang w:val="es-ES" w:eastAsia="es-ES"/>
        </w:rPr>
      </w:pPr>
    </w:p>
    <w:p w:rsidR="00096DCA" w:rsidRPr="00096DCA" w:rsidRDefault="001779AC" w:rsidP="00E97113">
      <w:pPr>
        <w:pStyle w:val="Prrafodelista"/>
        <w:spacing w:after="0"/>
        <w:jc w:val="both"/>
        <w:rPr>
          <w:rFonts w:ascii="Arial" w:eastAsia="MS Mincho" w:hAnsi="Arial" w:cs="Arial"/>
          <w:lang w:val="es-ES" w:eastAsia="es-ES"/>
        </w:rPr>
      </w:pPr>
      <w:r w:rsidRPr="001779AC">
        <w:rPr>
          <w:rFonts w:ascii="Arial" w:eastAsia="MS Mincho" w:hAnsi="Arial" w:cs="Arial"/>
          <w:lang w:val="es-ES" w:eastAsia="es-ES"/>
        </w:rPr>
        <w:t xml:space="preserve">Indicador </w:t>
      </w:r>
      <w:r w:rsidRPr="001779AC">
        <w:rPr>
          <w:rFonts w:ascii="Arial" w:eastAsia="MS Mincho" w:hAnsi="Arial" w:cs="Arial"/>
          <w:b/>
          <w:lang w:val="es-ES" w:eastAsia="es-ES"/>
        </w:rPr>
        <w:t xml:space="preserve">código 21466 </w:t>
      </w:r>
      <w:r w:rsidR="00096DCA" w:rsidRPr="00096DCA">
        <w:rPr>
          <w:rFonts w:ascii="Arial" w:eastAsia="MS Mincho" w:hAnsi="Arial" w:cs="Arial"/>
          <w:lang w:val="es-ES" w:eastAsia="es-ES"/>
        </w:rPr>
        <w:t>Realizar pruebas de usabilidad del sitio Web</w:t>
      </w:r>
      <w:r w:rsidR="00096DCA">
        <w:rPr>
          <w:rFonts w:ascii="Arial" w:eastAsia="MS Mincho" w:hAnsi="Arial" w:cs="Arial"/>
          <w:lang w:val="es-ES" w:eastAsia="es-ES"/>
        </w:rPr>
        <w:t>.</w:t>
      </w:r>
    </w:p>
    <w:p w:rsidR="00096DCA" w:rsidRDefault="00096DCA" w:rsidP="00096DCA">
      <w:pPr>
        <w:pStyle w:val="Prrafodelista"/>
        <w:spacing w:after="0"/>
        <w:jc w:val="both"/>
        <w:rPr>
          <w:rFonts w:ascii="Arial" w:eastAsia="MS Mincho" w:hAnsi="Arial" w:cs="Arial"/>
          <w:b/>
          <w:lang w:val="es-ES" w:eastAsia="es-ES"/>
        </w:rPr>
      </w:pPr>
    </w:p>
    <w:p w:rsidR="001779AC" w:rsidRPr="001779AC" w:rsidRDefault="00096DCA" w:rsidP="00B52116">
      <w:pPr>
        <w:pStyle w:val="Prrafodelista"/>
        <w:numPr>
          <w:ilvl w:val="0"/>
          <w:numId w:val="25"/>
        </w:numPr>
        <w:spacing w:after="0"/>
        <w:jc w:val="both"/>
        <w:rPr>
          <w:rFonts w:ascii="Arial" w:eastAsia="MS Mincho" w:hAnsi="Arial" w:cs="Arial"/>
          <w:b/>
          <w:lang w:val="es-ES" w:eastAsia="es-ES"/>
        </w:rPr>
      </w:pPr>
      <w:r>
        <w:rPr>
          <w:rFonts w:ascii="Arial" w:eastAsia="MS Mincho" w:hAnsi="Arial" w:cs="Arial"/>
          <w:lang w:val="es-ES" w:eastAsia="es-ES"/>
        </w:rPr>
        <w:lastRenderedPageBreak/>
        <w:t>P</w:t>
      </w:r>
      <w:r w:rsidR="001779AC" w:rsidRPr="001779AC">
        <w:rPr>
          <w:rFonts w:ascii="Arial" w:eastAsia="MS Mincho" w:hAnsi="Arial" w:cs="Arial"/>
          <w:lang w:val="es-ES" w:eastAsia="es-ES"/>
        </w:rPr>
        <w:t xml:space="preserve">ara el cumplimiento del indicador la OAC programó una reunión  con los funcionarios de la Dirección de Gobierno en Línea y del </w:t>
      </w:r>
      <w:proofErr w:type="spellStart"/>
      <w:r w:rsidR="001779AC" w:rsidRPr="001779AC">
        <w:rPr>
          <w:rFonts w:ascii="Arial" w:eastAsia="MS Mincho" w:hAnsi="Arial" w:cs="Arial"/>
          <w:lang w:val="es-ES" w:eastAsia="es-ES"/>
        </w:rPr>
        <w:t>Mintic</w:t>
      </w:r>
      <w:proofErr w:type="spellEnd"/>
      <w:r w:rsidR="001779AC" w:rsidRPr="001779AC">
        <w:rPr>
          <w:rFonts w:ascii="Arial" w:eastAsia="MS Mincho" w:hAnsi="Arial" w:cs="Arial"/>
          <w:lang w:val="es-ES" w:eastAsia="es-ES"/>
        </w:rPr>
        <w:t xml:space="preserve">, de la cual quedó un acta que fue enviada a través de correo electrónico con fecha 18 de febrero de 2016, para el registro de la firma de dichos funcionarios, sin que a la fecha de la verificación se tuviera respuesta. Por lo anterior, la OCI recomendó a la OAC reiterar la solicitud del registro de las firmas, con el fin de que el acta tenga validez y le permita soportar el cumplimiento del indicador. </w:t>
      </w:r>
      <w:r w:rsidR="007E258D">
        <w:rPr>
          <w:rFonts w:ascii="Arial" w:eastAsia="MS Mincho" w:hAnsi="Arial" w:cs="Arial"/>
          <w:b/>
          <w:lang w:val="es-ES" w:eastAsia="es-ES"/>
        </w:rPr>
        <w:t>(Ver anexo 5</w:t>
      </w:r>
      <w:r w:rsidR="007E258D" w:rsidRPr="001335C0">
        <w:rPr>
          <w:rFonts w:ascii="Arial" w:eastAsia="MS Mincho" w:hAnsi="Arial" w:cs="Arial"/>
          <w:b/>
          <w:lang w:val="es-ES" w:eastAsia="es-ES"/>
        </w:rPr>
        <w:t>)</w:t>
      </w:r>
    </w:p>
    <w:p w:rsidR="001779AC" w:rsidRDefault="001779AC" w:rsidP="00F758E0">
      <w:pPr>
        <w:spacing w:after="0"/>
        <w:jc w:val="both"/>
        <w:rPr>
          <w:rFonts w:ascii="Arial" w:eastAsia="MS Mincho" w:hAnsi="Arial" w:cs="Arial"/>
          <w:b/>
          <w:lang w:val="es-ES" w:eastAsia="es-ES"/>
        </w:rPr>
      </w:pPr>
    </w:p>
    <w:p w:rsidR="00BF0661" w:rsidRDefault="00BF0661" w:rsidP="00F758E0">
      <w:pPr>
        <w:spacing w:after="0"/>
        <w:jc w:val="both"/>
        <w:rPr>
          <w:rFonts w:ascii="Arial" w:eastAsia="MS Mincho" w:hAnsi="Arial" w:cs="Arial"/>
          <w:b/>
          <w:lang w:val="es-ES" w:eastAsia="es-ES"/>
        </w:rPr>
      </w:pPr>
    </w:p>
    <w:p w:rsidR="009E1EF9" w:rsidRDefault="009825E7" w:rsidP="00E96DBE">
      <w:pPr>
        <w:pStyle w:val="Prrafodelista"/>
        <w:numPr>
          <w:ilvl w:val="0"/>
          <w:numId w:val="24"/>
        </w:numPr>
        <w:spacing w:after="0"/>
        <w:jc w:val="both"/>
        <w:rPr>
          <w:rFonts w:ascii="Arial" w:eastAsia="MS Mincho" w:hAnsi="Arial" w:cs="Arial"/>
          <w:b/>
          <w:lang w:val="es-ES" w:eastAsia="es-ES"/>
        </w:rPr>
      </w:pPr>
      <w:r w:rsidRPr="00E96DBE">
        <w:rPr>
          <w:rFonts w:ascii="Arial" w:eastAsia="MS Mincho" w:hAnsi="Arial" w:cs="Arial"/>
          <w:b/>
          <w:lang w:val="es-ES" w:eastAsia="es-ES"/>
        </w:rPr>
        <w:t>Transparencia, participación y servicio al ciudadano - Transparencia y acceso a la información pública</w:t>
      </w:r>
      <w:r w:rsidR="00E96DBE">
        <w:rPr>
          <w:rFonts w:ascii="Arial" w:eastAsia="MS Mincho" w:hAnsi="Arial" w:cs="Arial"/>
          <w:b/>
          <w:lang w:val="es-ES" w:eastAsia="es-ES"/>
        </w:rPr>
        <w:t>.</w:t>
      </w:r>
    </w:p>
    <w:p w:rsidR="00E96DBE" w:rsidRDefault="00E96DBE" w:rsidP="00E96DBE">
      <w:pPr>
        <w:spacing w:after="0"/>
        <w:jc w:val="both"/>
        <w:rPr>
          <w:rFonts w:ascii="Arial" w:eastAsia="MS Mincho" w:hAnsi="Arial" w:cs="Arial"/>
          <w:b/>
          <w:lang w:val="es-ES" w:eastAsia="es-ES"/>
        </w:rPr>
      </w:pPr>
    </w:p>
    <w:p w:rsidR="00E97113" w:rsidRDefault="00E97113" w:rsidP="00E96DBE">
      <w:pPr>
        <w:spacing w:after="0"/>
        <w:jc w:val="both"/>
        <w:rPr>
          <w:rFonts w:ascii="Arial" w:eastAsia="MS Mincho" w:hAnsi="Arial" w:cs="Arial"/>
          <w:b/>
          <w:lang w:val="es-ES" w:eastAsia="es-ES"/>
        </w:rPr>
      </w:pPr>
    </w:p>
    <w:p w:rsidR="00E96DBE" w:rsidRDefault="00E96DBE" w:rsidP="00E96DBE">
      <w:pPr>
        <w:spacing w:after="0"/>
        <w:jc w:val="both"/>
        <w:rPr>
          <w:rFonts w:ascii="Arial" w:eastAsia="MS Mincho" w:hAnsi="Arial" w:cs="Arial"/>
          <w:b/>
          <w:lang w:val="es-ES" w:eastAsia="es-ES"/>
        </w:rPr>
      </w:pPr>
      <w:r>
        <w:rPr>
          <w:rFonts w:ascii="Arial" w:eastAsia="MS Mincho" w:hAnsi="Arial" w:cs="Arial"/>
          <w:b/>
          <w:lang w:val="es-ES" w:eastAsia="es-ES"/>
        </w:rPr>
        <w:t>Grupo Gestión Contractual</w:t>
      </w:r>
    </w:p>
    <w:p w:rsidR="00F8788C" w:rsidRDefault="00F8788C" w:rsidP="00E96DBE">
      <w:pPr>
        <w:spacing w:after="0"/>
        <w:jc w:val="both"/>
        <w:rPr>
          <w:rFonts w:ascii="Arial" w:eastAsia="MS Mincho" w:hAnsi="Arial" w:cs="Arial"/>
          <w:b/>
          <w:lang w:val="es-ES" w:eastAsia="es-ES"/>
        </w:rPr>
      </w:pPr>
    </w:p>
    <w:p w:rsidR="007E258D" w:rsidRPr="007E258D" w:rsidRDefault="00F8788C" w:rsidP="007E258D">
      <w:pPr>
        <w:pStyle w:val="Prrafodelista"/>
        <w:tabs>
          <w:tab w:val="left" w:pos="2040"/>
        </w:tabs>
        <w:spacing w:after="0"/>
        <w:jc w:val="both"/>
        <w:rPr>
          <w:rFonts w:ascii="Arial" w:eastAsia="MS Mincho" w:hAnsi="Arial" w:cs="Arial"/>
          <w:b/>
          <w:lang w:val="es-ES" w:eastAsia="es-ES"/>
        </w:rPr>
      </w:pPr>
      <w:r w:rsidRPr="00F4557C">
        <w:rPr>
          <w:rFonts w:ascii="Arial" w:eastAsia="MS Mincho" w:hAnsi="Arial" w:cs="Arial"/>
          <w:lang w:val="es-ES" w:eastAsia="es-ES"/>
        </w:rPr>
        <w:t>Indicadores</w:t>
      </w:r>
      <w:r w:rsidRPr="00F4557C">
        <w:rPr>
          <w:rFonts w:ascii="Arial" w:eastAsia="MS Mincho" w:hAnsi="Arial" w:cs="Arial"/>
          <w:b/>
          <w:lang w:val="es-ES" w:eastAsia="es-ES"/>
        </w:rPr>
        <w:t xml:space="preserve"> códigos 11179 </w:t>
      </w:r>
      <w:r w:rsidRPr="007E258D">
        <w:rPr>
          <w:rFonts w:ascii="Arial" w:eastAsia="MS Mincho" w:hAnsi="Arial" w:cs="Arial"/>
          <w:lang w:val="es-ES" w:eastAsia="es-ES"/>
        </w:rPr>
        <w:t>y</w:t>
      </w:r>
      <w:r w:rsidRPr="00F4557C">
        <w:rPr>
          <w:rFonts w:ascii="Arial" w:eastAsia="MS Mincho" w:hAnsi="Arial" w:cs="Arial"/>
          <w:b/>
          <w:lang w:val="es-ES" w:eastAsia="es-ES"/>
        </w:rPr>
        <w:t xml:space="preserve"> 11180</w:t>
      </w:r>
      <w:r w:rsidR="007E258D">
        <w:rPr>
          <w:rFonts w:ascii="Arial" w:eastAsia="MS Mincho" w:hAnsi="Arial" w:cs="Arial"/>
          <w:lang w:val="es-ES" w:eastAsia="es-ES"/>
        </w:rPr>
        <w:t>.</w:t>
      </w:r>
    </w:p>
    <w:p w:rsidR="007E258D" w:rsidRDefault="007E258D" w:rsidP="007E258D">
      <w:pPr>
        <w:pStyle w:val="Prrafodelista"/>
        <w:tabs>
          <w:tab w:val="left" w:pos="2040"/>
        </w:tabs>
        <w:spacing w:after="0"/>
        <w:jc w:val="both"/>
        <w:rPr>
          <w:rFonts w:ascii="Arial" w:eastAsia="MS Mincho" w:hAnsi="Arial" w:cs="Arial"/>
          <w:lang w:val="es-ES" w:eastAsia="es-ES"/>
        </w:rPr>
      </w:pPr>
    </w:p>
    <w:p w:rsidR="007E258D" w:rsidRDefault="007E258D" w:rsidP="007E258D">
      <w:pPr>
        <w:pStyle w:val="Prrafodelista"/>
        <w:tabs>
          <w:tab w:val="left" w:pos="2040"/>
        </w:tabs>
        <w:spacing w:after="0"/>
        <w:jc w:val="both"/>
        <w:rPr>
          <w:rFonts w:ascii="Arial" w:eastAsia="MS Mincho" w:hAnsi="Arial" w:cs="Arial"/>
          <w:lang w:val="es-ES" w:eastAsia="es-ES"/>
        </w:rPr>
      </w:pPr>
      <w:r w:rsidRPr="007E258D">
        <w:rPr>
          <w:rFonts w:ascii="Arial" w:eastAsia="MS Mincho" w:hAnsi="Arial" w:cs="Arial"/>
          <w:lang w:val="es-ES" w:eastAsia="es-ES"/>
        </w:rPr>
        <w:t>Garantizar la publicación de los informes de supervisión en la página web del SECOP</w:t>
      </w:r>
      <w:r>
        <w:rPr>
          <w:rFonts w:ascii="Arial" w:eastAsia="MS Mincho" w:hAnsi="Arial" w:cs="Arial"/>
          <w:lang w:val="es-ES" w:eastAsia="es-ES"/>
        </w:rPr>
        <w:t>.</w:t>
      </w:r>
    </w:p>
    <w:p w:rsidR="007E258D" w:rsidRDefault="007E258D" w:rsidP="007E258D">
      <w:pPr>
        <w:pStyle w:val="Prrafodelista"/>
        <w:tabs>
          <w:tab w:val="left" w:pos="2040"/>
        </w:tabs>
        <w:spacing w:after="0"/>
        <w:jc w:val="both"/>
        <w:rPr>
          <w:rFonts w:ascii="Arial" w:eastAsia="MS Mincho" w:hAnsi="Arial" w:cs="Arial"/>
          <w:lang w:val="es-ES" w:eastAsia="es-ES"/>
        </w:rPr>
      </w:pPr>
    </w:p>
    <w:p w:rsidR="007E258D" w:rsidRDefault="007E258D" w:rsidP="007E258D">
      <w:pPr>
        <w:pStyle w:val="Prrafodelista"/>
        <w:tabs>
          <w:tab w:val="left" w:pos="2040"/>
        </w:tabs>
        <w:spacing w:after="0"/>
        <w:jc w:val="both"/>
        <w:rPr>
          <w:rFonts w:ascii="Arial" w:eastAsia="MS Mincho" w:hAnsi="Arial" w:cs="Arial"/>
          <w:lang w:val="es-ES" w:eastAsia="es-ES"/>
        </w:rPr>
      </w:pPr>
      <w:r w:rsidRPr="007E258D">
        <w:rPr>
          <w:rFonts w:ascii="Arial" w:eastAsia="MS Mincho" w:hAnsi="Arial" w:cs="Arial"/>
          <w:lang w:val="es-ES" w:eastAsia="es-ES"/>
        </w:rPr>
        <w:t>Garantizar el acceso a la información de los contratos a través del link de SECOP</w:t>
      </w:r>
      <w:r>
        <w:rPr>
          <w:rFonts w:ascii="Arial" w:eastAsia="MS Mincho" w:hAnsi="Arial" w:cs="Arial"/>
          <w:lang w:val="es-ES" w:eastAsia="es-ES"/>
        </w:rPr>
        <w:t>.</w:t>
      </w:r>
    </w:p>
    <w:p w:rsidR="007E258D" w:rsidRPr="007E258D" w:rsidRDefault="007E258D" w:rsidP="007E258D">
      <w:pPr>
        <w:pStyle w:val="Prrafodelista"/>
        <w:tabs>
          <w:tab w:val="left" w:pos="2040"/>
        </w:tabs>
        <w:spacing w:after="0"/>
        <w:jc w:val="both"/>
        <w:rPr>
          <w:rFonts w:ascii="Arial" w:eastAsia="MS Mincho" w:hAnsi="Arial" w:cs="Arial"/>
          <w:b/>
          <w:lang w:val="es-ES" w:eastAsia="es-ES"/>
        </w:rPr>
      </w:pPr>
    </w:p>
    <w:p w:rsidR="00F4557C" w:rsidRPr="00F4557C" w:rsidRDefault="007E258D" w:rsidP="00B52116">
      <w:pPr>
        <w:pStyle w:val="Prrafodelista"/>
        <w:numPr>
          <w:ilvl w:val="0"/>
          <w:numId w:val="25"/>
        </w:numPr>
        <w:tabs>
          <w:tab w:val="left" w:pos="2040"/>
        </w:tabs>
        <w:spacing w:after="0"/>
        <w:jc w:val="both"/>
        <w:rPr>
          <w:rFonts w:ascii="Arial" w:eastAsia="MS Mincho" w:hAnsi="Arial" w:cs="Arial"/>
          <w:b/>
          <w:lang w:val="es-ES" w:eastAsia="es-ES"/>
        </w:rPr>
      </w:pPr>
      <w:r>
        <w:rPr>
          <w:rFonts w:ascii="Arial" w:eastAsia="MS Mincho" w:hAnsi="Arial" w:cs="Arial"/>
          <w:lang w:val="es-ES" w:eastAsia="es-ES"/>
        </w:rPr>
        <w:t>E</w:t>
      </w:r>
      <w:r w:rsidR="00D13F2B" w:rsidRPr="00F4557C">
        <w:rPr>
          <w:rFonts w:ascii="Arial" w:eastAsia="MS Mincho" w:hAnsi="Arial" w:cs="Arial"/>
          <w:lang w:val="es-ES" w:eastAsia="es-ES"/>
        </w:rPr>
        <w:t>l Indicador de la A</w:t>
      </w:r>
      <w:r w:rsidR="00F8788C" w:rsidRPr="00F4557C">
        <w:rPr>
          <w:rFonts w:ascii="Arial" w:eastAsia="MS Mincho" w:hAnsi="Arial" w:cs="Arial"/>
          <w:lang w:val="es-ES" w:eastAsia="es-ES"/>
        </w:rPr>
        <w:t>ctividad</w:t>
      </w:r>
      <w:r w:rsidR="00D13F2B" w:rsidRPr="00F4557C">
        <w:rPr>
          <w:rFonts w:ascii="Arial" w:eastAsia="MS Mincho" w:hAnsi="Arial" w:cs="Arial"/>
          <w:lang w:val="es-ES" w:eastAsia="es-ES"/>
        </w:rPr>
        <w:t xml:space="preserve">, </w:t>
      </w:r>
      <w:r w:rsidR="00E97113">
        <w:rPr>
          <w:rFonts w:ascii="Arial" w:eastAsia="MS Mincho" w:hAnsi="Arial" w:cs="Arial"/>
          <w:lang w:val="es-ES" w:eastAsia="es-ES"/>
        </w:rPr>
        <w:t xml:space="preserve">la </w:t>
      </w:r>
      <w:r w:rsidR="00F8788C" w:rsidRPr="00F4557C">
        <w:rPr>
          <w:rFonts w:ascii="Arial" w:eastAsia="MS Mincho" w:hAnsi="Arial" w:cs="Arial"/>
          <w:lang w:val="es-ES" w:eastAsia="es-ES"/>
        </w:rPr>
        <w:t>Fórmula</w:t>
      </w:r>
      <w:r w:rsidR="00D13F2B" w:rsidRPr="00F4557C">
        <w:rPr>
          <w:rFonts w:ascii="Arial" w:eastAsia="MS Mincho" w:hAnsi="Arial" w:cs="Arial"/>
          <w:lang w:val="es-ES" w:eastAsia="es-ES"/>
        </w:rPr>
        <w:t xml:space="preserve"> Indicador de la Actividad, la Meta y la Unidad de medida son iguales</w:t>
      </w:r>
      <w:r w:rsidR="00F8788C" w:rsidRPr="00F4557C">
        <w:rPr>
          <w:rFonts w:ascii="Arial" w:eastAsia="MS Mincho" w:hAnsi="Arial" w:cs="Arial"/>
          <w:lang w:val="es-ES" w:eastAsia="es-ES"/>
        </w:rPr>
        <w:t xml:space="preserve">, </w:t>
      </w:r>
      <w:r w:rsidR="00D13F2B" w:rsidRPr="00F4557C">
        <w:rPr>
          <w:rFonts w:ascii="Arial" w:eastAsia="MS Mincho" w:hAnsi="Arial" w:cs="Arial"/>
          <w:lang w:val="es-ES" w:eastAsia="es-ES"/>
        </w:rPr>
        <w:t>razón por la cual la respuesta estará enfocada a lo mismo p</w:t>
      </w:r>
      <w:r w:rsidR="00F4557C">
        <w:rPr>
          <w:rFonts w:ascii="Arial" w:eastAsia="MS Mincho" w:hAnsi="Arial" w:cs="Arial"/>
          <w:lang w:val="es-ES" w:eastAsia="es-ES"/>
        </w:rPr>
        <w:t>ara ambos indicadores.</w:t>
      </w:r>
      <w:r w:rsidR="00E97113" w:rsidRPr="00E97113">
        <w:rPr>
          <w:rFonts w:ascii="Arial" w:eastAsia="MS Mincho" w:hAnsi="Arial" w:cs="Arial"/>
          <w:b/>
          <w:lang w:val="es-ES" w:eastAsia="es-ES"/>
        </w:rPr>
        <w:t xml:space="preserve"> </w:t>
      </w:r>
      <w:r w:rsidR="00E97113">
        <w:rPr>
          <w:rFonts w:ascii="Arial" w:eastAsia="MS Mincho" w:hAnsi="Arial" w:cs="Arial"/>
          <w:b/>
          <w:lang w:val="es-ES" w:eastAsia="es-ES"/>
        </w:rPr>
        <w:t>(Ver anexo 5</w:t>
      </w:r>
      <w:r w:rsidR="00E97113" w:rsidRPr="001335C0">
        <w:rPr>
          <w:rFonts w:ascii="Arial" w:eastAsia="MS Mincho" w:hAnsi="Arial" w:cs="Arial"/>
          <w:b/>
          <w:lang w:val="es-ES" w:eastAsia="es-ES"/>
        </w:rPr>
        <w:t>)</w:t>
      </w:r>
    </w:p>
    <w:p w:rsidR="00F4557C" w:rsidRDefault="00F4557C" w:rsidP="00F4557C">
      <w:pPr>
        <w:tabs>
          <w:tab w:val="left" w:pos="3045"/>
        </w:tabs>
        <w:spacing w:after="0"/>
        <w:jc w:val="both"/>
        <w:rPr>
          <w:rFonts w:ascii="Arial" w:eastAsia="MS Mincho" w:hAnsi="Arial" w:cs="Arial"/>
          <w:b/>
          <w:lang w:val="es-ES" w:eastAsia="es-ES"/>
        </w:rPr>
      </w:pPr>
    </w:p>
    <w:p w:rsidR="00E97113" w:rsidRDefault="00E97113" w:rsidP="00F4557C">
      <w:pPr>
        <w:tabs>
          <w:tab w:val="left" w:pos="3045"/>
        </w:tabs>
        <w:spacing w:after="0"/>
        <w:jc w:val="both"/>
        <w:rPr>
          <w:rFonts w:ascii="Arial" w:eastAsia="MS Mincho" w:hAnsi="Arial" w:cs="Arial"/>
          <w:b/>
          <w:lang w:val="es-ES" w:eastAsia="es-ES"/>
        </w:rPr>
      </w:pPr>
    </w:p>
    <w:p w:rsidR="00080C43" w:rsidRDefault="00F4557C" w:rsidP="00080C43">
      <w:pPr>
        <w:spacing w:after="0"/>
        <w:jc w:val="both"/>
        <w:rPr>
          <w:rFonts w:ascii="Arial" w:eastAsia="MS Mincho" w:hAnsi="Arial" w:cs="Arial"/>
          <w:b/>
          <w:lang w:val="es-ES" w:eastAsia="es-ES"/>
        </w:rPr>
      </w:pPr>
      <w:r>
        <w:rPr>
          <w:rFonts w:ascii="Arial" w:eastAsia="MS Mincho" w:hAnsi="Arial" w:cs="Arial"/>
          <w:b/>
          <w:lang w:val="es-ES" w:eastAsia="es-ES"/>
        </w:rPr>
        <w:t>Oficina Asesora de Comunicaciones</w:t>
      </w:r>
    </w:p>
    <w:p w:rsidR="00F4557C" w:rsidRPr="00E97113" w:rsidRDefault="00F4557C" w:rsidP="00080C43">
      <w:pPr>
        <w:spacing w:after="0"/>
        <w:jc w:val="both"/>
        <w:rPr>
          <w:rFonts w:ascii="Arial" w:eastAsia="MS Mincho" w:hAnsi="Arial" w:cs="Arial"/>
          <w:lang w:val="es-ES" w:eastAsia="es-ES"/>
        </w:rPr>
      </w:pPr>
    </w:p>
    <w:p w:rsidR="00426C50" w:rsidRPr="00426C50" w:rsidRDefault="00F4557C" w:rsidP="00E97113">
      <w:pPr>
        <w:pStyle w:val="Prrafodelista"/>
        <w:spacing w:after="0"/>
        <w:jc w:val="both"/>
        <w:rPr>
          <w:rFonts w:ascii="Arial" w:eastAsia="MS Mincho" w:hAnsi="Arial" w:cs="Arial"/>
          <w:b/>
          <w:lang w:val="es-ES" w:eastAsia="es-ES"/>
        </w:rPr>
      </w:pPr>
      <w:r w:rsidRPr="00E97113">
        <w:rPr>
          <w:rFonts w:ascii="Arial" w:eastAsia="MS Mincho" w:hAnsi="Arial" w:cs="Arial"/>
          <w:lang w:val="es-ES" w:eastAsia="es-ES"/>
        </w:rPr>
        <w:t>Indicador</w:t>
      </w:r>
      <w:r>
        <w:rPr>
          <w:rFonts w:ascii="Arial" w:eastAsia="MS Mincho" w:hAnsi="Arial" w:cs="Arial"/>
          <w:b/>
          <w:lang w:val="es-ES" w:eastAsia="es-ES"/>
        </w:rPr>
        <w:t xml:space="preserve"> código 11385</w:t>
      </w:r>
      <w:r w:rsidR="00426C50" w:rsidRPr="00E97113">
        <w:rPr>
          <w:rFonts w:ascii="Arial" w:eastAsia="MS Mincho" w:hAnsi="Arial" w:cs="Arial"/>
          <w:lang w:val="es-ES" w:eastAsia="es-ES"/>
        </w:rPr>
        <w:t>.</w:t>
      </w:r>
      <w:r w:rsidRPr="00F4557C">
        <w:rPr>
          <w:rFonts w:ascii="Arial" w:eastAsia="MS Mincho" w:hAnsi="Arial" w:cs="Arial"/>
          <w:lang w:val="es-ES" w:eastAsia="es-ES"/>
        </w:rPr>
        <w:t xml:space="preserve"> </w:t>
      </w:r>
      <w:r w:rsidR="00426C50" w:rsidRPr="00426C50">
        <w:rPr>
          <w:rFonts w:ascii="Arial" w:eastAsia="MS Mincho" w:hAnsi="Arial" w:cs="Arial"/>
          <w:lang w:val="es-ES" w:eastAsia="es-ES"/>
        </w:rPr>
        <w:t>Publicar costos de reproducción de información publica</w:t>
      </w:r>
    </w:p>
    <w:p w:rsidR="00426C50" w:rsidRPr="00426C50" w:rsidRDefault="00426C50" w:rsidP="00426C50">
      <w:pPr>
        <w:pStyle w:val="Prrafodelista"/>
        <w:spacing w:after="0"/>
        <w:jc w:val="both"/>
        <w:rPr>
          <w:rFonts w:ascii="Arial" w:eastAsia="MS Mincho" w:hAnsi="Arial" w:cs="Arial"/>
          <w:b/>
          <w:lang w:val="es-ES" w:eastAsia="es-ES"/>
        </w:rPr>
      </w:pPr>
    </w:p>
    <w:p w:rsidR="00F4557C" w:rsidRPr="00F4557C" w:rsidRDefault="00426C50" w:rsidP="00F4557C">
      <w:pPr>
        <w:pStyle w:val="Prrafodelista"/>
        <w:numPr>
          <w:ilvl w:val="0"/>
          <w:numId w:val="25"/>
        </w:numPr>
        <w:spacing w:after="0"/>
        <w:jc w:val="both"/>
        <w:rPr>
          <w:rFonts w:ascii="Arial" w:eastAsia="MS Mincho" w:hAnsi="Arial" w:cs="Arial"/>
          <w:b/>
          <w:lang w:val="es-ES" w:eastAsia="es-ES"/>
        </w:rPr>
      </w:pPr>
      <w:r>
        <w:rPr>
          <w:rFonts w:ascii="Arial" w:eastAsia="MS Mincho" w:hAnsi="Arial" w:cs="Arial"/>
          <w:lang w:val="es-ES" w:eastAsia="es-ES"/>
        </w:rPr>
        <w:t>E</w:t>
      </w:r>
      <w:r w:rsidR="00F4557C" w:rsidRPr="00F4557C">
        <w:rPr>
          <w:rFonts w:ascii="Arial" w:eastAsia="MS Mincho" w:hAnsi="Arial" w:cs="Arial"/>
          <w:lang w:val="es-ES" w:eastAsia="es-ES"/>
        </w:rPr>
        <w:t xml:space="preserve">n la página </w:t>
      </w:r>
      <w:r w:rsidR="00F4557C">
        <w:rPr>
          <w:rFonts w:ascii="Arial" w:eastAsia="MS Mincho" w:hAnsi="Arial" w:cs="Arial"/>
          <w:lang w:val="es-ES" w:eastAsia="es-ES"/>
        </w:rPr>
        <w:t xml:space="preserve">web de la Unidad </w:t>
      </w:r>
      <w:r w:rsidR="00F4557C" w:rsidRPr="00F4557C">
        <w:rPr>
          <w:rFonts w:ascii="Arial" w:eastAsia="MS Mincho" w:hAnsi="Arial" w:cs="Arial"/>
          <w:lang w:val="es-ES" w:eastAsia="es-ES"/>
        </w:rPr>
        <w:t>no aparece registrada la fecha en la cual se realizó la publicación.</w:t>
      </w:r>
      <w:r w:rsidR="00E97113" w:rsidRPr="00E97113">
        <w:rPr>
          <w:rFonts w:ascii="Arial" w:eastAsia="MS Mincho" w:hAnsi="Arial" w:cs="Arial"/>
          <w:b/>
          <w:lang w:val="es-ES" w:eastAsia="es-ES"/>
        </w:rPr>
        <w:t xml:space="preserve"> </w:t>
      </w:r>
      <w:r w:rsidR="00E97113">
        <w:rPr>
          <w:rFonts w:ascii="Arial" w:eastAsia="MS Mincho" w:hAnsi="Arial" w:cs="Arial"/>
          <w:b/>
          <w:lang w:val="es-ES" w:eastAsia="es-ES"/>
        </w:rPr>
        <w:t>(Ver anexo 5</w:t>
      </w:r>
      <w:r w:rsidR="00E97113" w:rsidRPr="001335C0">
        <w:rPr>
          <w:rFonts w:ascii="Arial" w:eastAsia="MS Mincho" w:hAnsi="Arial" w:cs="Arial"/>
          <w:b/>
          <w:lang w:val="es-ES" w:eastAsia="es-ES"/>
        </w:rPr>
        <w:t>)</w:t>
      </w:r>
    </w:p>
    <w:p w:rsidR="00E96DBE" w:rsidRDefault="00E96DBE" w:rsidP="00E96DBE">
      <w:pPr>
        <w:spacing w:after="0"/>
        <w:jc w:val="both"/>
        <w:rPr>
          <w:rFonts w:ascii="Arial" w:eastAsia="MS Mincho" w:hAnsi="Arial" w:cs="Arial"/>
          <w:b/>
          <w:lang w:val="es-ES" w:eastAsia="es-ES"/>
        </w:rPr>
      </w:pPr>
    </w:p>
    <w:p w:rsidR="008B032B" w:rsidRPr="008B032B" w:rsidRDefault="00F344C0" w:rsidP="00E97113">
      <w:pPr>
        <w:pStyle w:val="Prrafodelista"/>
        <w:spacing w:after="0"/>
        <w:jc w:val="both"/>
        <w:rPr>
          <w:rFonts w:ascii="Arial" w:eastAsia="MS Mincho" w:hAnsi="Arial" w:cs="Arial"/>
          <w:b/>
          <w:lang w:val="es-ES" w:eastAsia="es-ES"/>
        </w:rPr>
      </w:pPr>
      <w:r w:rsidRPr="00E97113">
        <w:rPr>
          <w:rFonts w:ascii="Arial" w:eastAsia="MS Mincho" w:hAnsi="Arial" w:cs="Arial"/>
          <w:lang w:val="es-ES" w:eastAsia="es-ES"/>
        </w:rPr>
        <w:t>Indicador</w:t>
      </w:r>
      <w:r>
        <w:rPr>
          <w:rFonts w:ascii="Arial" w:eastAsia="MS Mincho" w:hAnsi="Arial" w:cs="Arial"/>
          <w:b/>
          <w:lang w:val="es-ES" w:eastAsia="es-ES"/>
        </w:rPr>
        <w:t xml:space="preserve"> código 21465</w:t>
      </w:r>
      <w:r w:rsidR="008B032B">
        <w:rPr>
          <w:rFonts w:ascii="Arial" w:eastAsia="MS Mincho" w:hAnsi="Arial" w:cs="Arial"/>
          <w:lang w:val="es-ES" w:eastAsia="es-ES"/>
        </w:rPr>
        <w:t>.</w:t>
      </w:r>
      <w:r w:rsidRPr="00F4557C">
        <w:rPr>
          <w:rFonts w:ascii="Arial" w:eastAsia="MS Mincho" w:hAnsi="Arial" w:cs="Arial"/>
          <w:lang w:val="es-ES" w:eastAsia="es-ES"/>
        </w:rPr>
        <w:t xml:space="preserve"> </w:t>
      </w:r>
      <w:r w:rsidR="008B032B" w:rsidRPr="008B032B">
        <w:rPr>
          <w:rFonts w:ascii="Arial" w:eastAsia="MS Mincho" w:hAnsi="Arial" w:cs="Arial"/>
          <w:lang w:val="es-ES" w:eastAsia="es-ES"/>
        </w:rPr>
        <w:t>Mantener actualizada la versión en inglés de la página web</w:t>
      </w:r>
      <w:r w:rsidR="00E97113">
        <w:rPr>
          <w:rFonts w:ascii="Arial" w:eastAsia="MS Mincho" w:hAnsi="Arial" w:cs="Arial"/>
          <w:lang w:val="es-ES" w:eastAsia="es-ES"/>
        </w:rPr>
        <w:t>.</w:t>
      </w:r>
    </w:p>
    <w:p w:rsidR="008B032B" w:rsidRPr="008B032B" w:rsidRDefault="008B032B" w:rsidP="008B032B">
      <w:pPr>
        <w:pStyle w:val="Prrafodelista"/>
        <w:rPr>
          <w:rFonts w:ascii="Arial" w:eastAsia="MS Mincho" w:hAnsi="Arial" w:cs="Arial"/>
          <w:lang w:val="es-ES" w:eastAsia="es-ES"/>
        </w:rPr>
      </w:pPr>
    </w:p>
    <w:p w:rsidR="00F344C0" w:rsidRPr="00F4557C" w:rsidRDefault="008B032B" w:rsidP="00F344C0">
      <w:pPr>
        <w:pStyle w:val="Prrafodelista"/>
        <w:numPr>
          <w:ilvl w:val="0"/>
          <w:numId w:val="25"/>
        </w:numPr>
        <w:spacing w:after="0"/>
        <w:jc w:val="both"/>
        <w:rPr>
          <w:rFonts w:ascii="Arial" w:eastAsia="MS Mincho" w:hAnsi="Arial" w:cs="Arial"/>
          <w:b/>
          <w:lang w:val="es-ES" w:eastAsia="es-ES"/>
        </w:rPr>
      </w:pPr>
      <w:r>
        <w:rPr>
          <w:rFonts w:ascii="Arial" w:eastAsia="MS Mincho" w:hAnsi="Arial" w:cs="Arial"/>
          <w:lang w:val="es-ES" w:eastAsia="es-ES"/>
        </w:rPr>
        <w:t>M</w:t>
      </w:r>
      <w:r w:rsidR="00F344C0">
        <w:rPr>
          <w:rFonts w:ascii="Arial" w:eastAsia="MS Mincho" w:hAnsi="Arial" w:cs="Arial"/>
          <w:lang w:val="es-ES" w:eastAsia="es-ES"/>
        </w:rPr>
        <w:t xml:space="preserve">ediante </w:t>
      </w:r>
      <w:r w:rsidR="00F344C0" w:rsidRPr="00F344C0">
        <w:rPr>
          <w:rFonts w:ascii="Arial" w:eastAsia="MS Mincho" w:hAnsi="Arial" w:cs="Arial"/>
          <w:lang w:val="es-ES" w:eastAsia="es-ES"/>
        </w:rPr>
        <w:t>de correo electrónico del 24 de junio de 2016, el funcionario Fabio Medina Ramírez</w:t>
      </w:r>
      <w:r w:rsidR="00F344C0">
        <w:rPr>
          <w:rFonts w:ascii="Arial" w:eastAsia="MS Mincho" w:hAnsi="Arial" w:cs="Arial"/>
          <w:lang w:val="es-ES" w:eastAsia="es-ES"/>
        </w:rPr>
        <w:t xml:space="preserve"> de la OAC </w:t>
      </w:r>
      <w:r w:rsidR="00257F6B">
        <w:rPr>
          <w:rFonts w:ascii="Arial" w:eastAsia="MS Mincho" w:hAnsi="Arial" w:cs="Arial"/>
          <w:lang w:val="es-ES" w:eastAsia="es-ES"/>
        </w:rPr>
        <w:t>envió</w:t>
      </w:r>
      <w:r w:rsidR="00F344C0" w:rsidRPr="00F344C0">
        <w:rPr>
          <w:rFonts w:ascii="Arial" w:eastAsia="MS Mincho" w:hAnsi="Arial" w:cs="Arial"/>
          <w:lang w:val="es-ES" w:eastAsia="es-ES"/>
        </w:rPr>
        <w:t xml:space="preserve"> a la OCI la explicación con sus respectivos soportes del inconveniente presentado para el cumplimiento del indicador, </w:t>
      </w:r>
      <w:r w:rsidR="00F344C0">
        <w:rPr>
          <w:rFonts w:ascii="Arial" w:eastAsia="MS Mincho" w:hAnsi="Arial" w:cs="Arial"/>
          <w:lang w:val="es-ES" w:eastAsia="es-ES"/>
        </w:rPr>
        <w:t xml:space="preserve">así mismo </w:t>
      </w:r>
      <w:r w:rsidR="00F344C0" w:rsidRPr="00F344C0">
        <w:rPr>
          <w:rFonts w:ascii="Arial" w:eastAsia="MS Mincho" w:hAnsi="Arial" w:cs="Arial"/>
          <w:lang w:val="es-ES" w:eastAsia="es-ES"/>
        </w:rPr>
        <w:t>adjuntó los correos que sustentan las diferentes convocatorias y solicitud</w:t>
      </w:r>
      <w:r w:rsidR="00257F6B">
        <w:rPr>
          <w:rFonts w:ascii="Arial" w:eastAsia="MS Mincho" w:hAnsi="Arial" w:cs="Arial"/>
          <w:lang w:val="es-ES" w:eastAsia="es-ES"/>
        </w:rPr>
        <w:t>es</w:t>
      </w:r>
      <w:r w:rsidR="00F344C0" w:rsidRPr="00F344C0">
        <w:rPr>
          <w:rFonts w:ascii="Arial" w:eastAsia="MS Mincho" w:hAnsi="Arial" w:cs="Arial"/>
          <w:lang w:val="es-ES" w:eastAsia="es-ES"/>
        </w:rPr>
        <w:t xml:space="preserve"> de Hojas de Vida para la contratación de un programador para la página web de la Unidad que han realizado</w:t>
      </w:r>
      <w:r w:rsidR="00257F6B">
        <w:rPr>
          <w:rFonts w:ascii="Arial" w:eastAsia="MS Mincho" w:hAnsi="Arial" w:cs="Arial"/>
          <w:lang w:val="es-ES" w:eastAsia="es-ES"/>
        </w:rPr>
        <w:t xml:space="preserve"> con la OTI, de igual manera, indicó  </w:t>
      </w:r>
      <w:r w:rsidR="00F344C0" w:rsidRPr="00F344C0">
        <w:rPr>
          <w:rFonts w:ascii="Arial" w:eastAsia="MS Mincho" w:hAnsi="Arial" w:cs="Arial"/>
          <w:lang w:val="es-ES" w:eastAsia="es-ES"/>
        </w:rPr>
        <w:t xml:space="preserve">actualmente dos personas </w:t>
      </w:r>
      <w:r w:rsidR="007E2135" w:rsidRPr="00F344C0">
        <w:rPr>
          <w:rFonts w:ascii="Arial" w:eastAsia="MS Mincho" w:hAnsi="Arial" w:cs="Arial"/>
          <w:lang w:val="es-ES" w:eastAsia="es-ES"/>
        </w:rPr>
        <w:t>están</w:t>
      </w:r>
      <w:r w:rsidR="00F344C0" w:rsidRPr="00F344C0">
        <w:rPr>
          <w:rFonts w:ascii="Arial" w:eastAsia="MS Mincho" w:hAnsi="Arial" w:cs="Arial"/>
          <w:lang w:val="es-ES" w:eastAsia="es-ES"/>
        </w:rPr>
        <w:t xml:space="preserve"> encargadas de la página web, intranet y plataforma de educación virtual, razón por la cual solicitaron desde el año pasado la contratación de un programador para completar el desarrollo de algunas utilidades de dicha página, en una oportunidad </w:t>
      </w:r>
      <w:r w:rsidR="00F344C0" w:rsidRPr="00F344C0">
        <w:rPr>
          <w:rFonts w:ascii="Arial" w:eastAsia="MS Mincho" w:hAnsi="Arial" w:cs="Arial"/>
          <w:lang w:val="es-ES" w:eastAsia="es-ES"/>
        </w:rPr>
        <w:lastRenderedPageBreak/>
        <w:t xml:space="preserve">se llegaron a completar las pruebas y entrevistas de selección y se escogió a una persona pero en ese momento se presentó un recorte presupuestal y </w:t>
      </w:r>
      <w:r w:rsidR="007E2135">
        <w:rPr>
          <w:rFonts w:ascii="Arial" w:eastAsia="MS Mincho" w:hAnsi="Arial" w:cs="Arial"/>
          <w:lang w:val="es-ES" w:eastAsia="es-ES"/>
        </w:rPr>
        <w:t xml:space="preserve">el proceso no se pudo completar, </w:t>
      </w:r>
      <w:r w:rsidR="00F344C0" w:rsidRPr="00F344C0">
        <w:rPr>
          <w:rFonts w:ascii="Arial" w:eastAsia="MS Mincho" w:hAnsi="Arial" w:cs="Arial"/>
          <w:lang w:val="es-ES" w:eastAsia="es-ES"/>
        </w:rPr>
        <w:t>con respecto a la página web en inglés, ese ha sido el principal i</w:t>
      </w:r>
      <w:r w:rsidR="007E2135">
        <w:rPr>
          <w:rFonts w:ascii="Arial" w:eastAsia="MS Mincho" w:hAnsi="Arial" w:cs="Arial"/>
          <w:lang w:val="es-ES" w:eastAsia="es-ES"/>
        </w:rPr>
        <w:t>nconveniente, sin embargo aclaró</w:t>
      </w:r>
      <w:r w:rsidR="00F344C0" w:rsidRPr="00F344C0">
        <w:rPr>
          <w:rFonts w:ascii="Arial" w:eastAsia="MS Mincho" w:hAnsi="Arial" w:cs="Arial"/>
          <w:lang w:val="es-ES" w:eastAsia="es-ES"/>
        </w:rPr>
        <w:t xml:space="preserve"> que ya se han cargado más de 70 registros en inglés, entre páginas y noticias de los cuales </w:t>
      </w:r>
      <w:r w:rsidR="007E2135" w:rsidRPr="00F344C0">
        <w:rPr>
          <w:rFonts w:ascii="Arial" w:eastAsia="MS Mincho" w:hAnsi="Arial" w:cs="Arial"/>
          <w:lang w:val="es-ES" w:eastAsia="es-ES"/>
        </w:rPr>
        <w:t>adjuntó</w:t>
      </w:r>
      <w:r w:rsidR="00F344C0" w:rsidRPr="00F344C0">
        <w:rPr>
          <w:rFonts w:ascii="Arial" w:eastAsia="MS Mincho" w:hAnsi="Arial" w:cs="Arial"/>
          <w:lang w:val="es-ES" w:eastAsia="es-ES"/>
        </w:rPr>
        <w:t xml:space="preserve"> siete (7) links como evidencia.</w:t>
      </w:r>
      <w:r w:rsidR="00E97113" w:rsidRPr="00E97113">
        <w:rPr>
          <w:rFonts w:ascii="Arial" w:eastAsia="MS Mincho" w:hAnsi="Arial" w:cs="Arial"/>
          <w:b/>
          <w:lang w:val="es-ES" w:eastAsia="es-ES"/>
        </w:rPr>
        <w:t xml:space="preserve"> </w:t>
      </w:r>
      <w:r w:rsidR="00E97113">
        <w:rPr>
          <w:rFonts w:ascii="Arial" w:eastAsia="MS Mincho" w:hAnsi="Arial" w:cs="Arial"/>
          <w:b/>
          <w:lang w:val="es-ES" w:eastAsia="es-ES"/>
        </w:rPr>
        <w:t>(Ver anexo 5</w:t>
      </w:r>
      <w:r w:rsidR="00E97113" w:rsidRPr="001335C0">
        <w:rPr>
          <w:rFonts w:ascii="Arial" w:eastAsia="MS Mincho" w:hAnsi="Arial" w:cs="Arial"/>
          <w:b/>
          <w:lang w:val="es-ES" w:eastAsia="es-ES"/>
        </w:rPr>
        <w:t>)</w:t>
      </w:r>
    </w:p>
    <w:p w:rsidR="00F344C0" w:rsidRDefault="00F344C0" w:rsidP="00F344C0">
      <w:pPr>
        <w:spacing w:after="0"/>
        <w:jc w:val="both"/>
        <w:rPr>
          <w:rFonts w:ascii="Arial" w:eastAsia="MS Mincho" w:hAnsi="Arial" w:cs="Arial"/>
          <w:b/>
          <w:lang w:val="es-ES" w:eastAsia="es-ES"/>
        </w:rPr>
      </w:pPr>
    </w:p>
    <w:p w:rsidR="00E97113" w:rsidRDefault="00E97113" w:rsidP="00F344C0">
      <w:pPr>
        <w:spacing w:after="0"/>
        <w:jc w:val="both"/>
        <w:rPr>
          <w:rFonts w:ascii="Arial" w:eastAsia="MS Mincho" w:hAnsi="Arial" w:cs="Arial"/>
          <w:b/>
          <w:lang w:val="es-ES" w:eastAsia="es-ES"/>
        </w:rPr>
      </w:pPr>
    </w:p>
    <w:p w:rsidR="00257F6B" w:rsidRDefault="00257F6B" w:rsidP="00F344C0">
      <w:pPr>
        <w:spacing w:after="0"/>
        <w:jc w:val="both"/>
        <w:rPr>
          <w:rFonts w:ascii="Arial" w:eastAsia="MS Mincho" w:hAnsi="Arial" w:cs="Arial"/>
          <w:b/>
          <w:lang w:val="es-ES" w:eastAsia="es-ES"/>
        </w:rPr>
      </w:pPr>
      <w:r>
        <w:rPr>
          <w:rFonts w:ascii="Arial" w:eastAsia="MS Mincho" w:hAnsi="Arial" w:cs="Arial"/>
          <w:b/>
          <w:lang w:val="es-ES" w:eastAsia="es-ES"/>
        </w:rPr>
        <w:t>Oficina Asesora de Planeación</w:t>
      </w:r>
    </w:p>
    <w:p w:rsidR="00257F6B" w:rsidRDefault="00257F6B" w:rsidP="00F344C0">
      <w:pPr>
        <w:spacing w:after="0"/>
        <w:jc w:val="both"/>
        <w:rPr>
          <w:rFonts w:ascii="Arial" w:eastAsia="MS Mincho" w:hAnsi="Arial" w:cs="Arial"/>
          <w:b/>
          <w:lang w:val="es-ES" w:eastAsia="es-ES"/>
        </w:rPr>
      </w:pPr>
    </w:p>
    <w:p w:rsidR="00E97113" w:rsidRDefault="00E97113" w:rsidP="00F344C0">
      <w:pPr>
        <w:spacing w:after="0"/>
        <w:jc w:val="both"/>
        <w:rPr>
          <w:rFonts w:ascii="Arial" w:eastAsia="MS Mincho" w:hAnsi="Arial" w:cs="Arial"/>
          <w:b/>
          <w:lang w:val="es-ES" w:eastAsia="es-ES"/>
        </w:rPr>
      </w:pPr>
    </w:p>
    <w:p w:rsidR="008B032B" w:rsidRDefault="00257F6B" w:rsidP="00E97113">
      <w:pPr>
        <w:pStyle w:val="Prrafodelista"/>
        <w:spacing w:after="0"/>
        <w:jc w:val="both"/>
        <w:rPr>
          <w:rFonts w:ascii="Arial" w:eastAsia="MS Mincho" w:hAnsi="Arial" w:cs="Arial"/>
          <w:lang w:val="es-ES" w:eastAsia="es-ES"/>
        </w:rPr>
      </w:pPr>
      <w:r w:rsidRPr="00257F6B">
        <w:rPr>
          <w:rFonts w:ascii="Arial" w:eastAsia="MS Mincho" w:hAnsi="Arial" w:cs="Arial"/>
          <w:lang w:val="es-ES" w:eastAsia="es-ES"/>
        </w:rPr>
        <w:t xml:space="preserve">Indicador </w:t>
      </w:r>
      <w:r w:rsidRPr="00257F6B">
        <w:rPr>
          <w:rFonts w:ascii="Arial" w:eastAsia="MS Mincho" w:hAnsi="Arial" w:cs="Arial"/>
          <w:b/>
          <w:lang w:val="es-ES" w:eastAsia="es-ES"/>
        </w:rPr>
        <w:t>código 21468</w:t>
      </w:r>
      <w:r w:rsidR="008B032B">
        <w:rPr>
          <w:rFonts w:ascii="Arial" w:eastAsia="MS Mincho" w:hAnsi="Arial" w:cs="Arial"/>
          <w:lang w:val="es-ES" w:eastAsia="es-ES"/>
        </w:rPr>
        <w:t>.</w:t>
      </w:r>
      <w:r w:rsidR="008B032B" w:rsidRPr="008B032B">
        <w:t xml:space="preserve"> </w:t>
      </w:r>
      <w:r w:rsidR="008B032B" w:rsidRPr="008B032B">
        <w:rPr>
          <w:rFonts w:ascii="Arial" w:eastAsia="MS Mincho" w:hAnsi="Arial" w:cs="Arial"/>
          <w:lang w:val="es-ES" w:eastAsia="es-ES"/>
        </w:rPr>
        <w:t>Gestionar la revisión y actualización de los mapas de riesgos de corrupción en los procesos identificados</w:t>
      </w:r>
      <w:r w:rsidR="00E97113">
        <w:rPr>
          <w:rFonts w:ascii="Arial" w:eastAsia="MS Mincho" w:hAnsi="Arial" w:cs="Arial"/>
          <w:lang w:val="es-ES" w:eastAsia="es-ES"/>
        </w:rPr>
        <w:t>.</w:t>
      </w:r>
    </w:p>
    <w:p w:rsidR="008B032B" w:rsidRDefault="008B032B" w:rsidP="008B032B">
      <w:pPr>
        <w:pStyle w:val="Prrafodelista"/>
        <w:spacing w:after="0"/>
        <w:jc w:val="both"/>
        <w:rPr>
          <w:rFonts w:ascii="Arial" w:eastAsia="MS Mincho" w:hAnsi="Arial" w:cs="Arial"/>
          <w:lang w:val="es-ES" w:eastAsia="es-ES"/>
        </w:rPr>
      </w:pPr>
    </w:p>
    <w:p w:rsidR="00257F6B" w:rsidRPr="00257F6B" w:rsidRDefault="008B032B" w:rsidP="00257F6B">
      <w:pPr>
        <w:pStyle w:val="Prrafodelista"/>
        <w:numPr>
          <w:ilvl w:val="0"/>
          <w:numId w:val="26"/>
        </w:numPr>
        <w:spacing w:after="0"/>
        <w:jc w:val="both"/>
        <w:rPr>
          <w:rFonts w:ascii="Arial" w:eastAsia="MS Mincho" w:hAnsi="Arial" w:cs="Arial"/>
          <w:lang w:val="es-ES" w:eastAsia="es-ES"/>
        </w:rPr>
      </w:pPr>
      <w:r>
        <w:rPr>
          <w:rFonts w:ascii="Arial" w:eastAsia="MS Mincho" w:hAnsi="Arial" w:cs="Arial"/>
          <w:lang w:val="es-ES" w:eastAsia="es-ES"/>
        </w:rPr>
        <w:t>E</w:t>
      </w:r>
      <w:r w:rsidR="00257F6B" w:rsidRPr="00257F6B">
        <w:rPr>
          <w:rFonts w:ascii="Arial" w:eastAsia="MS Mincho" w:hAnsi="Arial" w:cs="Arial"/>
          <w:lang w:val="es-ES" w:eastAsia="es-ES"/>
        </w:rPr>
        <w:t xml:space="preserve">n el reporte enviado por la OAP, indican que se realizaron reuniones de revisión y actualización de mapa de riesgos para los 22 procesos de la Unidad, </w:t>
      </w:r>
      <w:r w:rsidR="007E2135" w:rsidRPr="00257F6B">
        <w:rPr>
          <w:rFonts w:ascii="Arial" w:eastAsia="MS Mincho" w:hAnsi="Arial" w:cs="Arial"/>
          <w:lang w:val="es-ES" w:eastAsia="es-ES"/>
        </w:rPr>
        <w:t>así</w:t>
      </w:r>
      <w:r w:rsidR="00257F6B" w:rsidRPr="00257F6B">
        <w:rPr>
          <w:rFonts w:ascii="Arial" w:eastAsia="MS Mincho" w:hAnsi="Arial" w:cs="Arial"/>
          <w:lang w:val="es-ES" w:eastAsia="es-ES"/>
        </w:rPr>
        <w:t xml:space="preserve"> mismo se encuentran actualizados los mapas de riesgos de 13 procesos (corrupción y gestión), los 9 restantes se encuentran en revisiones finales</w:t>
      </w:r>
      <w:r w:rsidR="00257F6B">
        <w:rPr>
          <w:rFonts w:ascii="Arial" w:eastAsia="MS Mincho" w:hAnsi="Arial" w:cs="Arial"/>
          <w:lang w:val="es-ES" w:eastAsia="es-ES"/>
        </w:rPr>
        <w:t>, d</w:t>
      </w:r>
      <w:r w:rsidR="00257F6B" w:rsidRPr="00257F6B">
        <w:rPr>
          <w:rFonts w:ascii="Arial" w:eastAsia="MS Mincho" w:hAnsi="Arial" w:cs="Arial"/>
          <w:lang w:val="es-ES" w:eastAsia="es-ES"/>
        </w:rPr>
        <w:t xml:space="preserve">e esta información </w:t>
      </w:r>
      <w:r w:rsidR="00257F6B">
        <w:rPr>
          <w:rFonts w:ascii="Arial" w:eastAsia="MS Mincho" w:hAnsi="Arial" w:cs="Arial"/>
          <w:lang w:val="es-ES" w:eastAsia="es-ES"/>
        </w:rPr>
        <w:t>e</w:t>
      </w:r>
      <w:r w:rsidR="00257F6B" w:rsidRPr="00257F6B">
        <w:rPr>
          <w:rFonts w:ascii="Arial" w:eastAsia="MS Mincho" w:hAnsi="Arial" w:cs="Arial"/>
          <w:lang w:val="es-ES" w:eastAsia="es-ES"/>
        </w:rPr>
        <w:t>ntregó un correo electrónico del 03 de junio de 2016 dirigido a los enlaces en la cual se adjuntó un cuadro donde se registran los procesos, el estado y los avances po</w:t>
      </w:r>
      <w:r w:rsidR="00257F6B">
        <w:rPr>
          <w:rFonts w:ascii="Arial" w:eastAsia="MS Mincho" w:hAnsi="Arial" w:cs="Arial"/>
          <w:lang w:val="es-ES" w:eastAsia="es-ES"/>
        </w:rPr>
        <w:t>rcentuales, s</w:t>
      </w:r>
      <w:r w:rsidR="00257F6B" w:rsidRPr="00257F6B">
        <w:rPr>
          <w:rFonts w:ascii="Arial" w:eastAsia="MS Mincho" w:hAnsi="Arial" w:cs="Arial"/>
          <w:lang w:val="es-ES" w:eastAsia="es-ES"/>
        </w:rPr>
        <w:t>in embargo, la OAP no entregó a la OCI la evidencia que certifique la realización de la reuniones de revisión y actualización de mapa de riesgos.</w:t>
      </w:r>
      <w:r w:rsidR="00E97113" w:rsidRPr="00E97113">
        <w:rPr>
          <w:rFonts w:ascii="Arial" w:eastAsia="MS Mincho" w:hAnsi="Arial" w:cs="Arial"/>
          <w:b/>
          <w:lang w:val="es-ES" w:eastAsia="es-ES"/>
        </w:rPr>
        <w:t xml:space="preserve"> </w:t>
      </w:r>
      <w:r w:rsidR="00E97113">
        <w:rPr>
          <w:rFonts w:ascii="Arial" w:eastAsia="MS Mincho" w:hAnsi="Arial" w:cs="Arial"/>
          <w:b/>
          <w:lang w:val="es-ES" w:eastAsia="es-ES"/>
        </w:rPr>
        <w:t>(Ver anexo 5</w:t>
      </w:r>
      <w:r w:rsidR="00E97113" w:rsidRPr="001335C0">
        <w:rPr>
          <w:rFonts w:ascii="Arial" w:eastAsia="MS Mincho" w:hAnsi="Arial" w:cs="Arial"/>
          <w:b/>
          <w:lang w:val="es-ES" w:eastAsia="es-ES"/>
        </w:rPr>
        <w:t>)</w:t>
      </w:r>
    </w:p>
    <w:p w:rsidR="00257F6B" w:rsidRDefault="00257F6B" w:rsidP="00F344C0">
      <w:pPr>
        <w:spacing w:after="0"/>
        <w:jc w:val="both"/>
        <w:rPr>
          <w:rFonts w:ascii="Arial" w:eastAsia="MS Mincho" w:hAnsi="Arial" w:cs="Arial"/>
          <w:b/>
          <w:lang w:val="es-ES" w:eastAsia="es-ES"/>
        </w:rPr>
      </w:pPr>
    </w:p>
    <w:p w:rsidR="00FC4C05" w:rsidRDefault="00FC4C05" w:rsidP="00F344C0">
      <w:pPr>
        <w:spacing w:after="0"/>
        <w:jc w:val="both"/>
        <w:rPr>
          <w:rFonts w:ascii="Arial" w:eastAsia="MS Mincho" w:hAnsi="Arial" w:cs="Arial"/>
          <w:b/>
          <w:lang w:val="es-ES" w:eastAsia="es-ES"/>
        </w:rPr>
      </w:pPr>
    </w:p>
    <w:p w:rsidR="00E97113" w:rsidRDefault="00E97113" w:rsidP="00F344C0">
      <w:pPr>
        <w:spacing w:after="0"/>
        <w:jc w:val="both"/>
        <w:rPr>
          <w:rFonts w:ascii="Arial" w:eastAsia="MS Mincho" w:hAnsi="Arial" w:cs="Arial"/>
          <w:b/>
          <w:lang w:val="es-ES" w:eastAsia="es-ES"/>
        </w:rPr>
      </w:pPr>
    </w:p>
    <w:p w:rsidR="00E97113" w:rsidRDefault="00E97113" w:rsidP="00F344C0">
      <w:pPr>
        <w:spacing w:after="0"/>
        <w:jc w:val="both"/>
        <w:rPr>
          <w:rFonts w:ascii="Arial" w:eastAsia="MS Mincho" w:hAnsi="Arial" w:cs="Arial"/>
          <w:b/>
          <w:lang w:val="es-ES" w:eastAsia="es-ES"/>
        </w:rPr>
      </w:pPr>
    </w:p>
    <w:p w:rsidR="00E97113" w:rsidRDefault="00E97113" w:rsidP="00F344C0">
      <w:pPr>
        <w:spacing w:after="0"/>
        <w:jc w:val="both"/>
        <w:rPr>
          <w:rFonts w:ascii="Arial" w:eastAsia="MS Mincho" w:hAnsi="Arial" w:cs="Arial"/>
          <w:b/>
          <w:lang w:val="es-ES" w:eastAsia="es-ES"/>
        </w:rPr>
      </w:pPr>
    </w:p>
    <w:p w:rsidR="00E97113" w:rsidRDefault="00E97113" w:rsidP="00F344C0">
      <w:pPr>
        <w:spacing w:after="0"/>
        <w:jc w:val="both"/>
        <w:rPr>
          <w:rFonts w:ascii="Arial" w:eastAsia="MS Mincho" w:hAnsi="Arial" w:cs="Arial"/>
          <w:b/>
          <w:lang w:val="es-ES" w:eastAsia="es-ES"/>
        </w:rPr>
      </w:pPr>
    </w:p>
    <w:p w:rsidR="00E97113" w:rsidRDefault="00E97113" w:rsidP="00F344C0">
      <w:pPr>
        <w:spacing w:after="0"/>
        <w:jc w:val="both"/>
        <w:rPr>
          <w:rFonts w:ascii="Arial" w:eastAsia="MS Mincho" w:hAnsi="Arial" w:cs="Arial"/>
          <w:b/>
          <w:lang w:val="es-ES" w:eastAsia="es-ES"/>
        </w:rPr>
      </w:pPr>
    </w:p>
    <w:p w:rsidR="00E97113" w:rsidRDefault="00E97113" w:rsidP="00F344C0">
      <w:pPr>
        <w:spacing w:after="0"/>
        <w:jc w:val="both"/>
        <w:rPr>
          <w:rFonts w:ascii="Arial" w:eastAsia="MS Mincho" w:hAnsi="Arial" w:cs="Arial"/>
          <w:b/>
          <w:lang w:val="es-ES" w:eastAsia="es-ES"/>
        </w:rPr>
      </w:pPr>
    </w:p>
    <w:p w:rsidR="00E97113" w:rsidRDefault="00E97113" w:rsidP="00F344C0">
      <w:pPr>
        <w:spacing w:after="0"/>
        <w:jc w:val="both"/>
        <w:rPr>
          <w:rFonts w:ascii="Arial" w:eastAsia="MS Mincho" w:hAnsi="Arial" w:cs="Arial"/>
          <w:b/>
          <w:lang w:val="es-ES" w:eastAsia="es-ES"/>
        </w:rPr>
      </w:pPr>
    </w:p>
    <w:p w:rsidR="00FC4C05" w:rsidRDefault="00FC4C05" w:rsidP="00F344C0">
      <w:pPr>
        <w:spacing w:after="0"/>
        <w:jc w:val="both"/>
        <w:rPr>
          <w:rFonts w:ascii="Arial" w:eastAsia="MS Mincho" w:hAnsi="Arial" w:cs="Arial"/>
          <w:b/>
          <w:lang w:val="es-ES" w:eastAsia="es-ES"/>
        </w:rPr>
      </w:pPr>
    </w:p>
    <w:p w:rsidR="00B10C55" w:rsidRDefault="00B10C55" w:rsidP="00F344C0">
      <w:pPr>
        <w:spacing w:after="0"/>
        <w:jc w:val="both"/>
        <w:rPr>
          <w:rFonts w:ascii="Arial" w:eastAsia="MS Mincho" w:hAnsi="Arial" w:cs="Arial"/>
          <w:b/>
          <w:lang w:val="es-ES" w:eastAsia="es-ES"/>
        </w:rPr>
      </w:pPr>
    </w:p>
    <w:p w:rsidR="00B10C55" w:rsidRDefault="00B10C55" w:rsidP="00F344C0">
      <w:pPr>
        <w:spacing w:after="0"/>
        <w:jc w:val="both"/>
        <w:rPr>
          <w:rFonts w:ascii="Arial" w:eastAsia="MS Mincho" w:hAnsi="Arial" w:cs="Arial"/>
          <w:b/>
          <w:lang w:val="es-ES" w:eastAsia="es-ES"/>
        </w:rPr>
      </w:pPr>
    </w:p>
    <w:p w:rsidR="00B10C55" w:rsidRDefault="00B10C55" w:rsidP="00F344C0">
      <w:pPr>
        <w:spacing w:after="0"/>
        <w:jc w:val="both"/>
        <w:rPr>
          <w:rFonts w:ascii="Arial" w:eastAsia="MS Mincho" w:hAnsi="Arial" w:cs="Arial"/>
          <w:b/>
          <w:lang w:val="es-ES" w:eastAsia="es-ES"/>
        </w:rPr>
      </w:pPr>
    </w:p>
    <w:p w:rsidR="00B10C55" w:rsidRDefault="00B10C55" w:rsidP="00F344C0">
      <w:pPr>
        <w:spacing w:after="0"/>
        <w:jc w:val="both"/>
        <w:rPr>
          <w:rFonts w:ascii="Arial" w:eastAsia="MS Mincho" w:hAnsi="Arial" w:cs="Arial"/>
          <w:b/>
          <w:lang w:val="es-ES" w:eastAsia="es-ES"/>
        </w:rPr>
      </w:pPr>
    </w:p>
    <w:p w:rsidR="00B10C55" w:rsidRDefault="00B10C55" w:rsidP="00F344C0">
      <w:pPr>
        <w:spacing w:after="0"/>
        <w:jc w:val="both"/>
        <w:rPr>
          <w:rFonts w:ascii="Arial" w:eastAsia="MS Mincho" w:hAnsi="Arial" w:cs="Arial"/>
          <w:b/>
          <w:lang w:val="es-ES" w:eastAsia="es-ES"/>
        </w:rPr>
      </w:pPr>
    </w:p>
    <w:p w:rsidR="00B10C55" w:rsidRDefault="00B10C55" w:rsidP="00F344C0">
      <w:pPr>
        <w:spacing w:after="0"/>
        <w:jc w:val="both"/>
        <w:rPr>
          <w:rFonts w:ascii="Arial" w:eastAsia="MS Mincho" w:hAnsi="Arial" w:cs="Arial"/>
          <w:b/>
          <w:lang w:val="es-ES" w:eastAsia="es-ES"/>
        </w:rPr>
      </w:pPr>
    </w:p>
    <w:p w:rsidR="00B10C55" w:rsidRDefault="00B10C55" w:rsidP="00F344C0">
      <w:pPr>
        <w:spacing w:after="0"/>
        <w:jc w:val="both"/>
        <w:rPr>
          <w:rFonts w:ascii="Arial" w:eastAsia="MS Mincho" w:hAnsi="Arial" w:cs="Arial"/>
          <w:b/>
          <w:lang w:val="es-ES" w:eastAsia="es-ES"/>
        </w:rPr>
      </w:pPr>
    </w:p>
    <w:p w:rsidR="00B10C55" w:rsidRDefault="00B10C55" w:rsidP="00F344C0">
      <w:pPr>
        <w:spacing w:after="0"/>
        <w:jc w:val="both"/>
        <w:rPr>
          <w:rFonts w:ascii="Arial" w:eastAsia="MS Mincho" w:hAnsi="Arial" w:cs="Arial"/>
          <w:b/>
          <w:lang w:val="es-ES" w:eastAsia="es-ES"/>
        </w:rPr>
      </w:pPr>
    </w:p>
    <w:p w:rsidR="00B10C55" w:rsidRDefault="00B10C55" w:rsidP="00F344C0">
      <w:pPr>
        <w:spacing w:after="0"/>
        <w:jc w:val="both"/>
        <w:rPr>
          <w:rFonts w:ascii="Arial" w:eastAsia="MS Mincho" w:hAnsi="Arial" w:cs="Arial"/>
          <w:b/>
          <w:lang w:val="es-ES" w:eastAsia="es-ES"/>
        </w:rPr>
      </w:pPr>
    </w:p>
    <w:p w:rsidR="00B10C55" w:rsidRDefault="00B10C55" w:rsidP="00F344C0">
      <w:pPr>
        <w:spacing w:after="0"/>
        <w:jc w:val="both"/>
        <w:rPr>
          <w:rFonts w:ascii="Arial" w:eastAsia="MS Mincho" w:hAnsi="Arial" w:cs="Arial"/>
          <w:b/>
          <w:lang w:val="es-ES" w:eastAsia="es-ES"/>
        </w:rPr>
      </w:pPr>
    </w:p>
    <w:p w:rsidR="00B10C55" w:rsidRDefault="00B10C55" w:rsidP="00F344C0">
      <w:pPr>
        <w:spacing w:after="0"/>
        <w:jc w:val="both"/>
        <w:rPr>
          <w:rFonts w:ascii="Arial" w:eastAsia="MS Mincho" w:hAnsi="Arial" w:cs="Arial"/>
          <w:b/>
          <w:lang w:val="es-ES" w:eastAsia="es-ES"/>
        </w:rPr>
      </w:pPr>
    </w:p>
    <w:p w:rsidR="00B10C55" w:rsidRDefault="00B10C55" w:rsidP="00F344C0">
      <w:pPr>
        <w:spacing w:after="0"/>
        <w:jc w:val="both"/>
        <w:rPr>
          <w:rFonts w:ascii="Arial" w:eastAsia="MS Mincho" w:hAnsi="Arial" w:cs="Arial"/>
          <w:b/>
          <w:lang w:val="es-ES" w:eastAsia="es-ES"/>
        </w:rPr>
      </w:pPr>
    </w:p>
    <w:p w:rsidR="00B10C55" w:rsidRDefault="00B10C55" w:rsidP="00F344C0">
      <w:pPr>
        <w:spacing w:after="0"/>
        <w:jc w:val="both"/>
        <w:rPr>
          <w:rFonts w:ascii="Arial" w:eastAsia="MS Mincho" w:hAnsi="Arial" w:cs="Arial"/>
          <w:b/>
          <w:lang w:val="es-ES" w:eastAsia="es-ES"/>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DD2063" w:rsidRPr="006369FA" w:rsidTr="00430BB9">
        <w:tc>
          <w:tcPr>
            <w:tcW w:w="10632" w:type="dxa"/>
            <w:shd w:val="clear" w:color="auto" w:fill="D9D9D9"/>
          </w:tcPr>
          <w:p w:rsidR="004F3EE5" w:rsidRPr="006369FA" w:rsidRDefault="004F3EE5" w:rsidP="00D869E9">
            <w:pPr>
              <w:pStyle w:val="Prrafodelista"/>
              <w:numPr>
                <w:ilvl w:val="0"/>
                <w:numId w:val="1"/>
              </w:numPr>
              <w:spacing w:after="0"/>
              <w:ind w:left="318"/>
              <w:rPr>
                <w:rFonts w:ascii="Arial" w:hAnsi="Arial" w:cs="Arial"/>
                <w:b/>
                <w:sz w:val="20"/>
                <w:szCs w:val="20"/>
              </w:rPr>
            </w:pPr>
            <w:r w:rsidRPr="001C73A9">
              <w:rPr>
                <w:rFonts w:ascii="Arial" w:hAnsi="Arial" w:cs="Arial"/>
                <w:b/>
              </w:rPr>
              <w:lastRenderedPageBreak/>
              <w:t>Conclusiones y/o Recomendaciones</w:t>
            </w:r>
          </w:p>
        </w:tc>
      </w:tr>
      <w:tr w:rsidR="00DD2063" w:rsidRPr="006369FA" w:rsidTr="00430BB9">
        <w:tc>
          <w:tcPr>
            <w:tcW w:w="10632" w:type="dxa"/>
            <w:shd w:val="clear" w:color="auto" w:fill="auto"/>
          </w:tcPr>
          <w:p w:rsidR="001C73A9" w:rsidRPr="001C73A9" w:rsidRDefault="001C73A9" w:rsidP="001C73A9">
            <w:pPr>
              <w:tabs>
                <w:tab w:val="left" w:pos="0"/>
              </w:tabs>
              <w:spacing w:after="0"/>
              <w:ind w:right="-1"/>
              <w:contextualSpacing/>
              <w:jc w:val="both"/>
              <w:rPr>
                <w:rFonts w:ascii="Arial" w:eastAsia="Times New Roman" w:hAnsi="Arial" w:cs="Arial"/>
                <w:lang w:val="es-ES" w:eastAsia="es-ES"/>
              </w:rPr>
            </w:pPr>
            <w:r w:rsidRPr="001C73A9">
              <w:rPr>
                <w:rFonts w:ascii="Arial" w:eastAsia="Times New Roman" w:hAnsi="Arial" w:cs="Arial"/>
                <w:lang w:val="es-CO" w:eastAsia="es-ES"/>
              </w:rPr>
              <w:t xml:space="preserve">En cumplimiento al programa anual de auditorías 2016, </w:t>
            </w:r>
            <w:r w:rsidRPr="001C73A9">
              <w:rPr>
                <w:rFonts w:ascii="Arial" w:eastAsia="Times New Roman" w:hAnsi="Arial" w:cs="Arial"/>
                <w:lang w:val="es-ES" w:eastAsia="es-ES"/>
              </w:rPr>
              <w:t>la Oficina de Control Interno realizó seguimiento a</w:t>
            </w:r>
            <w:r w:rsidR="00993735">
              <w:rPr>
                <w:rFonts w:ascii="Arial" w:eastAsia="Times New Roman" w:hAnsi="Arial" w:cs="Arial"/>
                <w:lang w:val="es-ES" w:eastAsia="es-ES"/>
              </w:rPr>
              <w:t xml:space="preserve"> las políticas administrativas del Modelo Integrado de Planeación y Gestión, con corte a 31 de mayo de </w:t>
            </w:r>
            <w:r w:rsidRPr="001C73A9">
              <w:rPr>
                <w:rFonts w:ascii="Arial" w:eastAsia="Times New Roman" w:hAnsi="Arial" w:cs="Arial"/>
                <w:lang w:val="es-ES" w:eastAsia="es-ES"/>
              </w:rPr>
              <w:t>2016.</w:t>
            </w:r>
            <w:r w:rsidR="00993735">
              <w:rPr>
                <w:rFonts w:ascii="Arial" w:eastAsia="Times New Roman" w:hAnsi="Arial" w:cs="Arial"/>
                <w:lang w:val="es-ES" w:eastAsia="es-ES"/>
              </w:rPr>
              <w:t xml:space="preserve"> U</w:t>
            </w:r>
            <w:r w:rsidRPr="001C73A9">
              <w:rPr>
                <w:rFonts w:ascii="Arial" w:eastAsia="Times New Roman" w:hAnsi="Arial" w:cs="Arial"/>
                <w:lang w:val="es-ES" w:eastAsia="es-ES"/>
              </w:rPr>
              <w:t>na vez realizada la verificación y el análisis de la información, se concluye lo siguiente:</w:t>
            </w:r>
          </w:p>
          <w:p w:rsidR="001C73A9" w:rsidRPr="001C73A9" w:rsidRDefault="001C73A9" w:rsidP="001C73A9">
            <w:pPr>
              <w:tabs>
                <w:tab w:val="left" w:pos="0"/>
              </w:tabs>
              <w:spacing w:after="0"/>
              <w:ind w:right="-1"/>
              <w:contextualSpacing/>
              <w:jc w:val="both"/>
              <w:rPr>
                <w:rFonts w:ascii="Arial" w:eastAsia="Times New Roman" w:hAnsi="Arial" w:cs="Arial"/>
                <w:lang w:val="es-ES" w:eastAsia="es-ES"/>
              </w:rPr>
            </w:pPr>
          </w:p>
          <w:p w:rsidR="001D1953" w:rsidRPr="001D1953" w:rsidRDefault="001C73A9" w:rsidP="001D1953">
            <w:pPr>
              <w:pStyle w:val="Prrafodelista"/>
              <w:numPr>
                <w:ilvl w:val="0"/>
                <w:numId w:val="5"/>
              </w:numPr>
              <w:jc w:val="both"/>
              <w:rPr>
                <w:rFonts w:ascii="Arial" w:eastAsia="Times New Roman" w:hAnsi="Arial" w:cs="Arial"/>
                <w:lang w:val="es-CO" w:eastAsia="es-ES"/>
              </w:rPr>
            </w:pPr>
            <w:r w:rsidRPr="001D1953">
              <w:rPr>
                <w:rFonts w:ascii="Arial" w:eastAsia="Times New Roman" w:hAnsi="Arial" w:cs="Arial"/>
                <w:lang w:val="es-CO" w:eastAsia="es-ES"/>
              </w:rPr>
              <w:t>Se recomienda</w:t>
            </w:r>
            <w:r w:rsidR="001D1953" w:rsidRPr="001D1953">
              <w:rPr>
                <w:rFonts w:ascii="Arial" w:eastAsia="Times New Roman" w:hAnsi="Arial" w:cs="Arial"/>
                <w:lang w:val="es-CO" w:eastAsia="es-ES"/>
              </w:rPr>
              <w:t xml:space="preserve"> </w:t>
            </w:r>
            <w:r w:rsidR="001D1953">
              <w:rPr>
                <w:rFonts w:ascii="Arial" w:eastAsia="Times New Roman" w:hAnsi="Arial" w:cs="Arial"/>
                <w:lang w:val="es-CO" w:eastAsia="es-ES"/>
              </w:rPr>
              <w:t>en lo que resta de la vigencia</w:t>
            </w:r>
            <w:r w:rsidRPr="001D1953">
              <w:rPr>
                <w:rFonts w:ascii="Arial" w:eastAsia="Times New Roman" w:hAnsi="Arial" w:cs="Arial"/>
                <w:lang w:val="es-CO" w:eastAsia="es-ES"/>
              </w:rPr>
              <w:t xml:space="preserve"> </w:t>
            </w:r>
            <w:r w:rsidR="001D1953" w:rsidRPr="001D1953">
              <w:rPr>
                <w:rFonts w:ascii="Arial" w:eastAsia="Times New Roman" w:hAnsi="Arial" w:cs="Arial"/>
                <w:lang w:val="es-CO" w:eastAsia="es-ES"/>
              </w:rPr>
              <w:t xml:space="preserve">a </w:t>
            </w:r>
            <w:r w:rsidR="001D1953">
              <w:rPr>
                <w:rFonts w:ascii="Arial" w:eastAsia="Times New Roman" w:hAnsi="Arial" w:cs="Arial"/>
                <w:lang w:val="es-CO" w:eastAsia="es-ES"/>
              </w:rPr>
              <w:t xml:space="preserve">todos </w:t>
            </w:r>
            <w:r w:rsidR="001D1953" w:rsidRPr="001D1953">
              <w:rPr>
                <w:rFonts w:ascii="Arial" w:eastAsia="Times New Roman" w:hAnsi="Arial" w:cs="Arial"/>
                <w:lang w:val="es-CO" w:eastAsia="es-ES"/>
              </w:rPr>
              <w:t>los grupos que conforman las Políticas</w:t>
            </w:r>
            <w:r w:rsidR="001D1953">
              <w:rPr>
                <w:rFonts w:ascii="Arial" w:eastAsia="Times New Roman" w:hAnsi="Arial" w:cs="Arial"/>
                <w:lang w:val="es-CO" w:eastAsia="es-ES"/>
              </w:rPr>
              <w:t xml:space="preserve"> Administrativas del Modelo Integrado de Planeación y Gestión de la UARIV, en especial los  </w:t>
            </w:r>
            <w:r w:rsidR="001D1953" w:rsidRPr="001D1953">
              <w:rPr>
                <w:rFonts w:ascii="Arial" w:eastAsia="Times New Roman" w:hAnsi="Arial" w:cs="Arial"/>
                <w:lang w:val="es-CO" w:eastAsia="es-ES"/>
              </w:rPr>
              <w:t>de Gestión Misional y de Gobierno y Transparencia, Participación y Servicio al Ciudadano</w:t>
            </w:r>
            <w:r w:rsidR="001D1953">
              <w:rPr>
                <w:rFonts w:ascii="Arial" w:eastAsia="Times New Roman" w:hAnsi="Arial" w:cs="Arial"/>
                <w:lang w:val="es-CO" w:eastAsia="es-ES"/>
              </w:rPr>
              <w:t xml:space="preserve"> que se encuentran dentro del porcentaje de rango Insatisfactorio,</w:t>
            </w:r>
            <w:r w:rsidR="001D1953" w:rsidRPr="001D1953">
              <w:rPr>
                <w:rFonts w:ascii="Arial" w:eastAsia="Times New Roman" w:hAnsi="Arial" w:cs="Arial"/>
                <w:lang w:val="es-CO" w:eastAsia="es-ES"/>
              </w:rPr>
              <w:t xml:space="preserve"> realizar las acciones y gestiones </w:t>
            </w:r>
            <w:r w:rsidR="001D1953">
              <w:rPr>
                <w:rFonts w:ascii="Arial" w:eastAsia="Times New Roman" w:hAnsi="Arial" w:cs="Arial"/>
                <w:lang w:val="es-CO" w:eastAsia="es-ES"/>
              </w:rPr>
              <w:t xml:space="preserve">necesarias </w:t>
            </w:r>
            <w:r w:rsidR="001D1953" w:rsidRPr="001D1953">
              <w:rPr>
                <w:rFonts w:ascii="Arial" w:eastAsia="Times New Roman" w:hAnsi="Arial" w:cs="Arial"/>
                <w:lang w:val="es-CO" w:eastAsia="es-ES"/>
              </w:rPr>
              <w:t>que le permitan cumplir con la ejecución de las metas e</w:t>
            </w:r>
            <w:r w:rsidR="004229DB">
              <w:rPr>
                <w:rFonts w:ascii="Arial" w:eastAsia="Times New Roman" w:hAnsi="Arial" w:cs="Arial"/>
                <w:lang w:val="es-CO" w:eastAsia="es-ES"/>
              </w:rPr>
              <w:t xml:space="preserve">stablecidas en cada uno de los </w:t>
            </w:r>
            <w:r w:rsidR="001D1953" w:rsidRPr="001D1953">
              <w:rPr>
                <w:rFonts w:ascii="Arial" w:eastAsia="Times New Roman" w:hAnsi="Arial" w:cs="Arial"/>
                <w:lang w:val="es-CO" w:eastAsia="es-ES"/>
              </w:rPr>
              <w:t>indicadores de su competencia.</w:t>
            </w:r>
          </w:p>
          <w:p w:rsidR="004229DB" w:rsidRDefault="004229DB" w:rsidP="004229DB">
            <w:pPr>
              <w:numPr>
                <w:ilvl w:val="0"/>
                <w:numId w:val="5"/>
              </w:numPr>
              <w:tabs>
                <w:tab w:val="left" w:pos="6255"/>
              </w:tabs>
              <w:spacing w:after="0"/>
              <w:contextualSpacing/>
              <w:jc w:val="both"/>
              <w:rPr>
                <w:rFonts w:ascii="Arial" w:eastAsia="Times New Roman" w:hAnsi="Arial" w:cs="Arial"/>
                <w:lang w:val="es-ES" w:eastAsia="es-ES"/>
              </w:rPr>
            </w:pPr>
            <w:r w:rsidRPr="004229DB">
              <w:rPr>
                <w:rFonts w:ascii="Arial" w:eastAsia="Times New Roman" w:hAnsi="Arial" w:cs="Arial"/>
                <w:lang w:val="es-ES" w:eastAsia="es-ES"/>
              </w:rPr>
              <w:t>Se recomienda organizar de manera adecuada cada una de las evidencias de la información que se reporta en</w:t>
            </w:r>
            <w:r w:rsidR="005535CF">
              <w:rPr>
                <w:rFonts w:ascii="Arial" w:eastAsia="Times New Roman" w:hAnsi="Arial" w:cs="Arial"/>
                <w:lang w:val="es-ES" w:eastAsia="es-ES"/>
              </w:rPr>
              <w:t xml:space="preserve"> SI</w:t>
            </w:r>
            <w:r w:rsidRPr="004229DB">
              <w:rPr>
                <w:rFonts w:ascii="Arial" w:eastAsia="Times New Roman" w:hAnsi="Arial" w:cs="Arial"/>
                <w:lang w:val="es-ES" w:eastAsia="es-ES"/>
              </w:rPr>
              <w:t>GESTIÒN, con el fin de facilitar la ubicación para la  entrega de los soportes en la verificación de los seguimientos a realizar por la Oficina de Control Interno.</w:t>
            </w:r>
          </w:p>
          <w:p w:rsidR="004229DB" w:rsidRPr="004229DB" w:rsidRDefault="004229DB" w:rsidP="004229DB">
            <w:pPr>
              <w:tabs>
                <w:tab w:val="left" w:pos="6255"/>
              </w:tabs>
              <w:spacing w:after="0"/>
              <w:ind w:left="720"/>
              <w:contextualSpacing/>
              <w:jc w:val="both"/>
              <w:rPr>
                <w:rFonts w:ascii="Arial" w:eastAsia="Times New Roman" w:hAnsi="Arial" w:cs="Arial"/>
                <w:lang w:val="es-ES" w:eastAsia="es-ES"/>
              </w:rPr>
            </w:pPr>
          </w:p>
          <w:p w:rsidR="004229DB" w:rsidRDefault="004229DB" w:rsidP="004229DB">
            <w:pPr>
              <w:numPr>
                <w:ilvl w:val="0"/>
                <w:numId w:val="5"/>
              </w:numPr>
              <w:tabs>
                <w:tab w:val="left" w:pos="6255"/>
              </w:tabs>
              <w:spacing w:after="0"/>
              <w:contextualSpacing/>
              <w:jc w:val="both"/>
              <w:rPr>
                <w:rFonts w:ascii="Arial" w:eastAsia="Times New Roman" w:hAnsi="Arial" w:cs="Arial"/>
                <w:lang w:val="es-ES" w:eastAsia="es-ES"/>
              </w:rPr>
            </w:pPr>
            <w:r>
              <w:rPr>
                <w:rFonts w:ascii="Arial" w:eastAsia="Times New Roman" w:hAnsi="Arial" w:cs="Arial"/>
                <w:lang w:val="es-ES" w:eastAsia="es-ES"/>
              </w:rPr>
              <w:t>Se recomienda que en los casos donde el soporte de las evidencias a presentar sean planillas</w:t>
            </w:r>
            <w:r w:rsidR="00A4268E">
              <w:rPr>
                <w:rFonts w:ascii="Arial" w:eastAsia="Times New Roman" w:hAnsi="Arial" w:cs="Arial"/>
                <w:lang w:val="es-ES" w:eastAsia="es-ES"/>
              </w:rPr>
              <w:t>, actas o informes, estén debidamente diligenciadas, firmadas y con las fechas que correspondan tanto al periodo del seguimiento como a la vigencia.</w:t>
            </w:r>
          </w:p>
          <w:p w:rsidR="00A4268E" w:rsidRPr="004229DB" w:rsidRDefault="00A4268E" w:rsidP="00A4268E">
            <w:pPr>
              <w:tabs>
                <w:tab w:val="left" w:pos="6255"/>
              </w:tabs>
              <w:spacing w:after="0"/>
              <w:ind w:left="720"/>
              <w:contextualSpacing/>
              <w:jc w:val="both"/>
              <w:rPr>
                <w:rFonts w:ascii="Arial" w:eastAsia="Times New Roman" w:hAnsi="Arial" w:cs="Arial"/>
                <w:lang w:val="es-ES" w:eastAsia="es-ES"/>
              </w:rPr>
            </w:pPr>
          </w:p>
          <w:p w:rsidR="00A4268E" w:rsidRDefault="00A4268E" w:rsidP="00A4268E">
            <w:pPr>
              <w:numPr>
                <w:ilvl w:val="0"/>
                <w:numId w:val="5"/>
              </w:numPr>
              <w:tabs>
                <w:tab w:val="left" w:pos="6255"/>
              </w:tabs>
              <w:spacing w:after="0"/>
              <w:contextualSpacing/>
              <w:jc w:val="both"/>
              <w:rPr>
                <w:rFonts w:ascii="Arial" w:eastAsia="Times New Roman" w:hAnsi="Arial" w:cs="Arial"/>
                <w:lang w:val="es-ES" w:eastAsia="es-ES"/>
              </w:rPr>
            </w:pPr>
            <w:r>
              <w:rPr>
                <w:rFonts w:ascii="Arial" w:eastAsia="Times New Roman" w:hAnsi="Arial" w:cs="Arial"/>
                <w:lang w:val="es-ES" w:eastAsia="es-ES"/>
              </w:rPr>
              <w:t>Se recomienda a las dependencias y Direcciones Territoriales, solicitar la ase</w:t>
            </w:r>
            <w:r w:rsidR="0082301B">
              <w:rPr>
                <w:rFonts w:ascii="Arial" w:eastAsia="Times New Roman" w:hAnsi="Arial" w:cs="Arial"/>
                <w:lang w:val="es-ES" w:eastAsia="es-ES"/>
              </w:rPr>
              <w:t>soría necesaria a la O</w:t>
            </w:r>
            <w:r>
              <w:rPr>
                <w:rFonts w:ascii="Arial" w:eastAsia="Times New Roman" w:hAnsi="Arial" w:cs="Arial"/>
                <w:lang w:val="es-ES" w:eastAsia="es-ES"/>
              </w:rPr>
              <w:t>A</w:t>
            </w:r>
            <w:r w:rsidR="0082301B">
              <w:rPr>
                <w:rFonts w:ascii="Arial" w:eastAsia="Times New Roman" w:hAnsi="Arial" w:cs="Arial"/>
                <w:lang w:val="es-ES" w:eastAsia="es-ES"/>
              </w:rPr>
              <w:t>P</w:t>
            </w:r>
            <w:r>
              <w:rPr>
                <w:rFonts w:ascii="Arial" w:eastAsia="Times New Roman" w:hAnsi="Arial" w:cs="Arial"/>
                <w:lang w:val="es-ES" w:eastAsia="es-ES"/>
              </w:rPr>
              <w:t xml:space="preserve"> en los casos donde no se tenga claridad de los objetivos hacia donde apunta el cumplimiento de los indicadores y los soportes documentales que realmente apliquen al indicador</w:t>
            </w:r>
            <w:r w:rsidR="0082301B">
              <w:rPr>
                <w:rFonts w:ascii="Arial" w:eastAsia="Times New Roman" w:hAnsi="Arial" w:cs="Arial"/>
                <w:lang w:val="es-ES" w:eastAsia="es-ES"/>
              </w:rPr>
              <w:t>.</w:t>
            </w:r>
          </w:p>
          <w:p w:rsidR="00A4268E" w:rsidRDefault="00A4268E" w:rsidP="00A4268E">
            <w:pPr>
              <w:tabs>
                <w:tab w:val="left" w:pos="6255"/>
              </w:tabs>
              <w:spacing w:after="0"/>
              <w:ind w:left="360"/>
              <w:contextualSpacing/>
              <w:jc w:val="both"/>
              <w:rPr>
                <w:rFonts w:ascii="Arial" w:eastAsia="Times New Roman" w:hAnsi="Arial" w:cs="Arial"/>
                <w:lang w:val="es-ES" w:eastAsia="es-ES"/>
              </w:rPr>
            </w:pPr>
          </w:p>
          <w:p w:rsidR="00A4268E" w:rsidRDefault="00FF221C" w:rsidP="001F0C63">
            <w:pPr>
              <w:pStyle w:val="Prrafodelista"/>
              <w:numPr>
                <w:ilvl w:val="0"/>
                <w:numId w:val="5"/>
              </w:numPr>
              <w:tabs>
                <w:tab w:val="left" w:pos="6255"/>
              </w:tabs>
              <w:spacing w:after="0"/>
              <w:jc w:val="both"/>
              <w:rPr>
                <w:rFonts w:ascii="Arial" w:eastAsia="Times New Roman" w:hAnsi="Arial" w:cs="Arial"/>
                <w:lang w:val="es-ES" w:eastAsia="es-ES"/>
              </w:rPr>
            </w:pPr>
            <w:r w:rsidRPr="00FF221C">
              <w:rPr>
                <w:rFonts w:ascii="Arial" w:eastAsia="Times New Roman" w:hAnsi="Arial" w:cs="Arial"/>
                <w:lang w:val="es-ES" w:eastAsia="es-ES"/>
              </w:rPr>
              <w:t>Se recomienda a la O</w:t>
            </w:r>
            <w:r w:rsidR="005535CF">
              <w:rPr>
                <w:rFonts w:ascii="Arial" w:eastAsia="Times New Roman" w:hAnsi="Arial" w:cs="Arial"/>
                <w:lang w:val="es-ES" w:eastAsia="es-ES"/>
              </w:rPr>
              <w:t>ficina A</w:t>
            </w:r>
            <w:r>
              <w:rPr>
                <w:rFonts w:ascii="Arial" w:eastAsia="Times New Roman" w:hAnsi="Arial" w:cs="Arial"/>
                <w:lang w:val="es-ES" w:eastAsia="es-ES"/>
              </w:rPr>
              <w:t xml:space="preserve">sesora de Planeación </w:t>
            </w:r>
            <w:r w:rsidRPr="00FF221C">
              <w:rPr>
                <w:rFonts w:ascii="Arial" w:eastAsia="Times New Roman" w:hAnsi="Arial" w:cs="Arial"/>
                <w:lang w:val="es-ES" w:eastAsia="es-ES"/>
              </w:rPr>
              <w:t xml:space="preserve">revisar </w:t>
            </w:r>
            <w:r>
              <w:rPr>
                <w:rFonts w:ascii="Arial" w:eastAsia="Times New Roman" w:hAnsi="Arial" w:cs="Arial"/>
                <w:lang w:val="es-ES" w:eastAsia="es-ES"/>
              </w:rPr>
              <w:t xml:space="preserve">de manera detallada </w:t>
            </w:r>
            <w:r w:rsidRPr="00FF221C">
              <w:rPr>
                <w:rFonts w:ascii="Arial" w:eastAsia="Times New Roman" w:hAnsi="Arial" w:cs="Arial"/>
                <w:lang w:val="es-ES" w:eastAsia="es-ES"/>
              </w:rPr>
              <w:t xml:space="preserve">los indicadores formulados por las dependencias y las Direcciones Territoriales, toda </w:t>
            </w:r>
            <w:r>
              <w:rPr>
                <w:rFonts w:ascii="Arial" w:eastAsia="Times New Roman" w:hAnsi="Arial" w:cs="Arial"/>
                <w:lang w:val="es-ES" w:eastAsia="es-ES"/>
              </w:rPr>
              <w:t xml:space="preserve">vez </w:t>
            </w:r>
            <w:r w:rsidRPr="00FF221C">
              <w:rPr>
                <w:rFonts w:ascii="Arial" w:eastAsia="Times New Roman" w:hAnsi="Arial" w:cs="Arial"/>
                <w:lang w:val="es-ES" w:eastAsia="es-ES"/>
              </w:rPr>
              <w:t xml:space="preserve">que </w:t>
            </w:r>
            <w:r>
              <w:rPr>
                <w:rFonts w:ascii="Arial" w:eastAsia="Times New Roman" w:hAnsi="Arial" w:cs="Arial"/>
                <w:lang w:val="es-ES" w:eastAsia="es-ES"/>
              </w:rPr>
              <w:t xml:space="preserve">en </w:t>
            </w:r>
            <w:r w:rsidRPr="00FF221C">
              <w:rPr>
                <w:rFonts w:ascii="Arial" w:eastAsia="Times New Roman" w:hAnsi="Arial" w:cs="Arial"/>
                <w:lang w:val="es-ES" w:eastAsia="es-ES"/>
              </w:rPr>
              <w:t>algunos</w:t>
            </w:r>
            <w:r w:rsidR="001F0C63">
              <w:rPr>
                <w:rFonts w:ascii="Arial" w:eastAsia="Times New Roman" w:hAnsi="Arial" w:cs="Arial"/>
                <w:lang w:val="es-ES" w:eastAsia="es-ES"/>
              </w:rPr>
              <w:t xml:space="preserve"> de estos el indicador de la a</w:t>
            </w:r>
            <w:r w:rsidR="001F0C63" w:rsidRPr="001F0C63">
              <w:rPr>
                <w:rFonts w:ascii="Arial" w:eastAsia="Times New Roman" w:hAnsi="Arial" w:cs="Arial"/>
                <w:lang w:val="es-ES" w:eastAsia="es-ES"/>
              </w:rPr>
              <w:t xml:space="preserve">ctividad, </w:t>
            </w:r>
            <w:r w:rsidR="001F0C63">
              <w:rPr>
                <w:rFonts w:ascii="Arial" w:eastAsia="Times New Roman" w:hAnsi="Arial" w:cs="Arial"/>
                <w:lang w:val="es-ES" w:eastAsia="es-ES"/>
              </w:rPr>
              <w:t>la fórmula del indicador de la actividad, la m</w:t>
            </w:r>
            <w:r w:rsidR="001F0C63" w:rsidRPr="001F0C63">
              <w:rPr>
                <w:rFonts w:ascii="Arial" w:eastAsia="Times New Roman" w:hAnsi="Arial" w:cs="Arial"/>
                <w:lang w:val="es-ES" w:eastAsia="es-ES"/>
              </w:rPr>
              <w:t>eta y la U</w:t>
            </w:r>
            <w:r w:rsidR="001F0C63">
              <w:rPr>
                <w:rFonts w:ascii="Arial" w:eastAsia="Times New Roman" w:hAnsi="Arial" w:cs="Arial"/>
                <w:lang w:val="es-ES" w:eastAsia="es-ES"/>
              </w:rPr>
              <w:t>nidad de medida son similares y por ende su finalidad en la actividad es la misma.</w:t>
            </w:r>
          </w:p>
          <w:p w:rsidR="00660510" w:rsidRPr="00660510" w:rsidRDefault="00660510" w:rsidP="00660510">
            <w:pPr>
              <w:pStyle w:val="Prrafodelista"/>
              <w:rPr>
                <w:rFonts w:ascii="Arial" w:eastAsia="Times New Roman" w:hAnsi="Arial" w:cs="Arial"/>
                <w:lang w:val="es-ES" w:eastAsia="es-ES"/>
              </w:rPr>
            </w:pPr>
          </w:p>
          <w:p w:rsidR="00660510" w:rsidRDefault="009C4C36" w:rsidP="00860381">
            <w:pPr>
              <w:pStyle w:val="Prrafodelista"/>
              <w:numPr>
                <w:ilvl w:val="0"/>
                <w:numId w:val="5"/>
              </w:numPr>
              <w:spacing w:after="0"/>
              <w:jc w:val="both"/>
              <w:rPr>
                <w:rFonts w:ascii="Arial" w:eastAsia="Times New Roman" w:hAnsi="Arial" w:cs="Arial"/>
                <w:lang w:val="es-ES" w:eastAsia="es-ES"/>
              </w:rPr>
            </w:pPr>
            <w:r w:rsidRPr="00860381">
              <w:rPr>
                <w:rFonts w:ascii="Arial" w:eastAsia="Times New Roman" w:hAnsi="Arial" w:cs="Arial"/>
                <w:lang w:val="es-ES" w:eastAsia="es-ES"/>
              </w:rPr>
              <w:t xml:space="preserve">Se recomienda a la Oficina Asesora de Planeación </w:t>
            </w:r>
            <w:r w:rsidR="00660510" w:rsidRPr="00860381">
              <w:rPr>
                <w:rFonts w:ascii="Arial" w:eastAsia="Times New Roman" w:hAnsi="Arial" w:cs="Arial"/>
                <w:lang w:val="es-ES" w:eastAsia="es-ES"/>
              </w:rPr>
              <w:t xml:space="preserve">atender en la brevedad posible </w:t>
            </w:r>
            <w:r w:rsidR="003C1A4B" w:rsidRPr="00860381">
              <w:rPr>
                <w:rFonts w:ascii="Arial" w:eastAsia="Times New Roman" w:hAnsi="Arial" w:cs="Arial"/>
                <w:lang w:val="es-ES" w:eastAsia="es-ES"/>
              </w:rPr>
              <w:t xml:space="preserve">la solicitud de modificación </w:t>
            </w:r>
            <w:r w:rsidRPr="00860381">
              <w:rPr>
                <w:rFonts w:ascii="Arial" w:eastAsia="Times New Roman" w:hAnsi="Arial" w:cs="Arial"/>
                <w:lang w:val="es-ES" w:eastAsia="es-ES"/>
              </w:rPr>
              <w:t xml:space="preserve">presentada por la OTI en el acta Nº 20 “Servicios de consulta de información a través de canales virtuales (kioscos) operando” </w:t>
            </w:r>
            <w:r w:rsidR="003C1A4B" w:rsidRPr="00860381">
              <w:rPr>
                <w:rFonts w:ascii="Arial" w:eastAsia="Times New Roman" w:hAnsi="Arial" w:cs="Arial"/>
                <w:lang w:val="es-ES" w:eastAsia="es-ES"/>
              </w:rPr>
              <w:t xml:space="preserve">del </w:t>
            </w:r>
            <w:r w:rsidRPr="00860381">
              <w:rPr>
                <w:rFonts w:ascii="Arial" w:eastAsia="Times New Roman" w:hAnsi="Arial" w:cs="Arial"/>
                <w:lang w:val="es-ES" w:eastAsia="es-ES"/>
              </w:rPr>
              <w:t xml:space="preserve">indicador identificado con el </w:t>
            </w:r>
            <w:r w:rsidR="00860381" w:rsidRPr="00860381">
              <w:rPr>
                <w:rFonts w:ascii="Arial" w:eastAsia="Times New Roman" w:hAnsi="Arial" w:cs="Arial"/>
                <w:lang w:val="es-ES" w:eastAsia="es-ES"/>
              </w:rPr>
              <w:t xml:space="preserve">código 11304, </w:t>
            </w:r>
            <w:r w:rsidRPr="00860381">
              <w:rPr>
                <w:rFonts w:ascii="Arial" w:eastAsia="Times New Roman" w:hAnsi="Arial" w:cs="Arial"/>
                <w:lang w:val="es-ES" w:eastAsia="es-ES"/>
              </w:rPr>
              <w:t xml:space="preserve">toda vez que </w:t>
            </w:r>
            <w:r w:rsidR="00860381">
              <w:rPr>
                <w:rFonts w:ascii="Arial" w:eastAsia="Times New Roman" w:hAnsi="Arial" w:cs="Arial"/>
                <w:lang w:val="es-ES" w:eastAsia="es-ES"/>
              </w:rPr>
              <w:t>las evidencias y</w:t>
            </w:r>
            <w:r w:rsidRPr="00860381">
              <w:rPr>
                <w:rFonts w:ascii="Arial" w:eastAsia="Times New Roman" w:hAnsi="Arial" w:cs="Arial"/>
                <w:lang w:val="es-ES" w:eastAsia="es-ES"/>
              </w:rPr>
              <w:t xml:space="preserve"> reportes </w:t>
            </w:r>
            <w:r w:rsidR="00860381">
              <w:rPr>
                <w:rFonts w:ascii="Arial" w:eastAsia="Times New Roman" w:hAnsi="Arial" w:cs="Arial"/>
                <w:lang w:val="es-ES" w:eastAsia="es-ES"/>
              </w:rPr>
              <w:t>que</w:t>
            </w:r>
            <w:r w:rsidRPr="00860381">
              <w:rPr>
                <w:rFonts w:ascii="Arial" w:eastAsia="Times New Roman" w:hAnsi="Arial" w:cs="Arial"/>
                <w:lang w:val="es-ES" w:eastAsia="es-ES"/>
              </w:rPr>
              <w:t xml:space="preserve"> registra </w:t>
            </w:r>
            <w:r w:rsidR="00860381" w:rsidRPr="00860381">
              <w:rPr>
                <w:rFonts w:ascii="Arial" w:eastAsia="Times New Roman" w:hAnsi="Arial" w:cs="Arial"/>
                <w:lang w:val="es-ES" w:eastAsia="es-ES"/>
              </w:rPr>
              <w:t xml:space="preserve">esta oficina </w:t>
            </w:r>
            <w:r w:rsidRPr="00860381">
              <w:rPr>
                <w:rFonts w:ascii="Arial" w:eastAsia="Times New Roman" w:hAnsi="Arial" w:cs="Arial"/>
                <w:lang w:val="es-ES" w:eastAsia="es-ES"/>
              </w:rPr>
              <w:t xml:space="preserve">en SISGENTIÒN </w:t>
            </w:r>
            <w:r w:rsidR="00860381">
              <w:rPr>
                <w:rFonts w:ascii="Arial" w:eastAsia="Times New Roman" w:hAnsi="Arial" w:cs="Arial"/>
                <w:lang w:val="es-ES" w:eastAsia="es-ES"/>
              </w:rPr>
              <w:t>son e</w:t>
            </w:r>
            <w:r w:rsidR="00860381" w:rsidRPr="00860381">
              <w:rPr>
                <w:rFonts w:ascii="Arial" w:eastAsia="Times New Roman" w:hAnsi="Arial" w:cs="Arial"/>
                <w:lang w:val="es-ES" w:eastAsia="es-ES"/>
              </w:rPr>
              <w:t>n función de</w:t>
            </w:r>
            <w:r w:rsidR="00376F5D">
              <w:rPr>
                <w:rFonts w:ascii="Arial" w:eastAsia="Times New Roman" w:hAnsi="Arial" w:cs="Arial"/>
                <w:lang w:val="es-ES" w:eastAsia="es-ES"/>
              </w:rPr>
              <w:t xml:space="preserve">l indicador propuesto y no del que se encuentra  actualmente en el Plan de Acción 2016. </w:t>
            </w:r>
          </w:p>
          <w:p w:rsidR="00677262" w:rsidRPr="00677262" w:rsidRDefault="00677262" w:rsidP="00677262">
            <w:pPr>
              <w:pStyle w:val="Prrafodelista"/>
              <w:rPr>
                <w:rFonts w:ascii="Arial" w:eastAsia="Times New Roman" w:hAnsi="Arial" w:cs="Arial"/>
                <w:lang w:val="es-ES" w:eastAsia="es-ES"/>
              </w:rPr>
            </w:pPr>
          </w:p>
          <w:p w:rsidR="00677262" w:rsidRDefault="00677262" w:rsidP="00860381">
            <w:pPr>
              <w:pStyle w:val="Prrafodelista"/>
              <w:numPr>
                <w:ilvl w:val="0"/>
                <w:numId w:val="5"/>
              </w:numPr>
              <w:spacing w:after="0"/>
              <w:jc w:val="both"/>
              <w:rPr>
                <w:rFonts w:ascii="Arial" w:eastAsia="Times New Roman" w:hAnsi="Arial" w:cs="Arial"/>
                <w:lang w:val="es-ES" w:eastAsia="es-ES"/>
              </w:rPr>
            </w:pPr>
            <w:r>
              <w:rPr>
                <w:rFonts w:ascii="Arial" w:eastAsia="Times New Roman" w:hAnsi="Arial" w:cs="Arial"/>
                <w:lang w:val="es-ES" w:eastAsia="es-ES"/>
              </w:rPr>
              <w:t xml:space="preserve">Se recomienda a la Dirección Territorial Sucre, atender y enviar dentro de las fechas establecidas la información que solicite la Oficina de Control Interno, en razón a que </w:t>
            </w:r>
            <w:r w:rsidR="0045548D">
              <w:rPr>
                <w:rFonts w:ascii="Arial" w:eastAsia="Times New Roman" w:hAnsi="Arial" w:cs="Arial"/>
                <w:lang w:val="es-ES" w:eastAsia="es-ES"/>
              </w:rPr>
              <w:t>el incumplimiento de</w:t>
            </w:r>
            <w:r>
              <w:rPr>
                <w:rFonts w:ascii="Arial" w:eastAsia="Times New Roman" w:hAnsi="Arial" w:cs="Arial"/>
                <w:lang w:val="es-ES" w:eastAsia="es-ES"/>
              </w:rPr>
              <w:t xml:space="preserve"> esta</w:t>
            </w:r>
            <w:r w:rsidR="0045548D">
              <w:rPr>
                <w:rFonts w:ascii="Arial" w:eastAsia="Times New Roman" w:hAnsi="Arial" w:cs="Arial"/>
                <w:lang w:val="es-ES" w:eastAsia="es-ES"/>
              </w:rPr>
              <w:t xml:space="preserve">s </w:t>
            </w:r>
            <w:r w:rsidR="00B671AC">
              <w:rPr>
                <w:rFonts w:ascii="Arial" w:eastAsia="Times New Roman" w:hAnsi="Arial" w:cs="Arial"/>
                <w:lang w:val="es-ES" w:eastAsia="es-ES"/>
              </w:rPr>
              <w:t>tendría como consecuencia una posible falta disciplinaria.</w:t>
            </w:r>
          </w:p>
          <w:p w:rsidR="00AA3794" w:rsidRPr="00AA3794" w:rsidRDefault="00AA3794" w:rsidP="00AA3794">
            <w:pPr>
              <w:pStyle w:val="Prrafodelista"/>
              <w:rPr>
                <w:rFonts w:ascii="Arial" w:eastAsia="Times New Roman" w:hAnsi="Arial" w:cs="Arial"/>
                <w:lang w:val="es-ES" w:eastAsia="es-ES"/>
              </w:rPr>
            </w:pPr>
          </w:p>
          <w:p w:rsidR="001D1953" w:rsidRPr="00AA3794" w:rsidRDefault="00AA3794" w:rsidP="00B52116">
            <w:pPr>
              <w:pStyle w:val="Prrafodelista"/>
              <w:numPr>
                <w:ilvl w:val="0"/>
                <w:numId w:val="5"/>
              </w:numPr>
              <w:tabs>
                <w:tab w:val="left" w:pos="6255"/>
              </w:tabs>
              <w:spacing w:after="0"/>
              <w:jc w:val="both"/>
              <w:rPr>
                <w:rFonts w:ascii="Arial" w:eastAsia="Times New Roman" w:hAnsi="Arial" w:cs="Arial"/>
                <w:b/>
                <w:lang w:val="es-ES" w:eastAsia="es-ES"/>
              </w:rPr>
            </w:pPr>
            <w:r w:rsidRPr="00AA3794">
              <w:rPr>
                <w:rFonts w:ascii="Arial" w:eastAsia="Times New Roman" w:hAnsi="Arial" w:cs="Arial"/>
                <w:lang w:val="es-ES" w:eastAsia="es-ES"/>
              </w:rPr>
              <w:t xml:space="preserve">Se recomienda a la Oficina Asesora de Planeación enviar la información en las fechas de establecidas por la Oficina de Control Interno, toda vez que el retraso en la entrega entorpece los tiempos que se requieren para efectuar el análisis, retroalimentación,  seguimiento, elaboración y presentación del informe. </w:t>
            </w:r>
          </w:p>
          <w:p w:rsidR="00AA3794" w:rsidRPr="00AA3794" w:rsidRDefault="00AA3794" w:rsidP="00AA3794">
            <w:pPr>
              <w:pStyle w:val="Prrafodelista"/>
              <w:rPr>
                <w:rFonts w:ascii="Arial" w:eastAsia="Times New Roman" w:hAnsi="Arial" w:cs="Arial"/>
                <w:b/>
                <w:lang w:val="es-ES" w:eastAsia="es-ES"/>
              </w:rPr>
            </w:pPr>
          </w:p>
          <w:p w:rsidR="00AA3794" w:rsidRDefault="00AA3794" w:rsidP="00B52116">
            <w:pPr>
              <w:pStyle w:val="Prrafodelista"/>
              <w:numPr>
                <w:ilvl w:val="0"/>
                <w:numId w:val="5"/>
              </w:numPr>
              <w:tabs>
                <w:tab w:val="left" w:pos="6255"/>
              </w:tabs>
              <w:spacing w:after="0"/>
              <w:jc w:val="both"/>
              <w:rPr>
                <w:rFonts w:ascii="Arial" w:eastAsia="Times New Roman" w:hAnsi="Arial" w:cs="Arial"/>
                <w:lang w:val="es-ES" w:eastAsia="es-ES"/>
              </w:rPr>
            </w:pPr>
            <w:r w:rsidRPr="0026162F">
              <w:rPr>
                <w:rFonts w:ascii="Arial" w:eastAsia="Times New Roman" w:hAnsi="Arial" w:cs="Arial"/>
                <w:lang w:val="es-ES" w:eastAsia="es-ES"/>
              </w:rPr>
              <w:t xml:space="preserve">Se </w:t>
            </w:r>
            <w:r w:rsidR="0082301B">
              <w:rPr>
                <w:rFonts w:ascii="Arial" w:eastAsia="Times New Roman" w:hAnsi="Arial" w:cs="Arial"/>
                <w:lang w:val="es-ES" w:eastAsia="es-ES"/>
              </w:rPr>
              <w:t xml:space="preserve">recomienda que en todos los </w:t>
            </w:r>
            <w:r w:rsidR="0026162F" w:rsidRPr="0026162F">
              <w:rPr>
                <w:rFonts w:ascii="Arial" w:eastAsia="Times New Roman" w:hAnsi="Arial" w:cs="Arial"/>
                <w:lang w:val="es-ES" w:eastAsia="es-ES"/>
              </w:rPr>
              <w:t xml:space="preserve">indicadores donde se requiere la actualización o publicación en la página web de la Unidad, </w:t>
            </w:r>
            <w:r w:rsidR="0026162F">
              <w:rPr>
                <w:rFonts w:ascii="Arial" w:eastAsia="Times New Roman" w:hAnsi="Arial" w:cs="Arial"/>
                <w:lang w:val="es-ES" w:eastAsia="es-ES"/>
              </w:rPr>
              <w:t xml:space="preserve">se registre la fecha en la cual fue de actualizado o publicado. </w:t>
            </w:r>
          </w:p>
          <w:p w:rsidR="0026162F" w:rsidRPr="0026162F" w:rsidRDefault="0026162F" w:rsidP="0026162F">
            <w:pPr>
              <w:pStyle w:val="Prrafodelista"/>
              <w:rPr>
                <w:rFonts w:ascii="Arial" w:eastAsia="Times New Roman" w:hAnsi="Arial" w:cs="Arial"/>
                <w:lang w:val="es-ES" w:eastAsia="es-ES"/>
              </w:rPr>
            </w:pPr>
          </w:p>
          <w:p w:rsidR="0026162F" w:rsidRDefault="0026162F" w:rsidP="00B52116">
            <w:pPr>
              <w:pStyle w:val="Prrafodelista"/>
              <w:numPr>
                <w:ilvl w:val="0"/>
                <w:numId w:val="5"/>
              </w:numPr>
              <w:tabs>
                <w:tab w:val="left" w:pos="6255"/>
              </w:tabs>
              <w:spacing w:after="0"/>
              <w:jc w:val="both"/>
              <w:rPr>
                <w:rFonts w:ascii="Arial" w:eastAsia="Times New Roman" w:hAnsi="Arial" w:cs="Arial"/>
                <w:lang w:val="es-ES" w:eastAsia="es-ES"/>
              </w:rPr>
            </w:pPr>
            <w:r>
              <w:rPr>
                <w:rFonts w:ascii="Arial" w:eastAsia="Times New Roman" w:hAnsi="Arial" w:cs="Arial"/>
                <w:lang w:val="es-ES" w:eastAsia="es-ES"/>
              </w:rPr>
              <w:t>Se recomienda que las evidencias sean coherentes con la i</w:t>
            </w:r>
            <w:r w:rsidR="005535CF">
              <w:rPr>
                <w:rFonts w:ascii="Arial" w:eastAsia="Times New Roman" w:hAnsi="Arial" w:cs="Arial"/>
                <w:lang w:val="es-ES" w:eastAsia="es-ES"/>
              </w:rPr>
              <w:t>nformación que se reporta en SI</w:t>
            </w:r>
            <w:r>
              <w:rPr>
                <w:rFonts w:ascii="Arial" w:eastAsia="Times New Roman" w:hAnsi="Arial" w:cs="Arial"/>
                <w:lang w:val="es-ES" w:eastAsia="es-ES"/>
              </w:rPr>
              <w:t>GESTIÒN.</w:t>
            </w:r>
          </w:p>
          <w:p w:rsidR="00866662" w:rsidRPr="00866662" w:rsidRDefault="00866662" w:rsidP="00866662">
            <w:pPr>
              <w:pStyle w:val="Prrafodelista"/>
              <w:rPr>
                <w:rFonts w:ascii="Arial" w:eastAsia="Times New Roman" w:hAnsi="Arial" w:cs="Arial"/>
                <w:lang w:val="es-ES" w:eastAsia="es-ES"/>
              </w:rPr>
            </w:pPr>
          </w:p>
          <w:p w:rsidR="00866662" w:rsidRPr="0026162F" w:rsidRDefault="00866662" w:rsidP="00B52116">
            <w:pPr>
              <w:pStyle w:val="Prrafodelista"/>
              <w:numPr>
                <w:ilvl w:val="0"/>
                <w:numId w:val="5"/>
              </w:numPr>
              <w:tabs>
                <w:tab w:val="left" w:pos="6255"/>
              </w:tabs>
              <w:spacing w:after="0"/>
              <w:jc w:val="both"/>
              <w:rPr>
                <w:rFonts w:ascii="Arial" w:eastAsia="Times New Roman" w:hAnsi="Arial" w:cs="Arial"/>
                <w:lang w:val="es-ES" w:eastAsia="es-ES"/>
              </w:rPr>
            </w:pPr>
            <w:r>
              <w:rPr>
                <w:rFonts w:ascii="Arial" w:eastAsia="Times New Roman" w:hAnsi="Arial" w:cs="Arial"/>
                <w:lang w:val="es-ES" w:eastAsia="es-ES"/>
              </w:rPr>
              <w:t>Se recomi</w:t>
            </w:r>
            <w:r w:rsidR="0082301B">
              <w:rPr>
                <w:rFonts w:ascii="Arial" w:eastAsia="Times New Roman" w:hAnsi="Arial" w:cs="Arial"/>
                <w:lang w:val="es-ES" w:eastAsia="es-ES"/>
              </w:rPr>
              <w:t xml:space="preserve">enda a las Territoriales Cauca, </w:t>
            </w:r>
            <w:r>
              <w:rPr>
                <w:rFonts w:ascii="Arial" w:eastAsia="Times New Roman" w:hAnsi="Arial" w:cs="Arial"/>
                <w:lang w:val="es-ES" w:eastAsia="es-ES"/>
              </w:rPr>
              <w:t xml:space="preserve">Meta y Llanos Orientales, realizar en la brevedad posible las gestiones pertinentes para el cumplimiento de los indicadores en los cuales las unidades de medidas son numerosas y que a la fecha no se ha realizado ninguna actividad. </w:t>
            </w:r>
          </w:p>
          <w:p w:rsidR="00986FE5" w:rsidRPr="001C73A9" w:rsidRDefault="00986FE5" w:rsidP="00986FE5">
            <w:pPr>
              <w:tabs>
                <w:tab w:val="left" w:pos="910"/>
              </w:tabs>
              <w:spacing w:after="0"/>
              <w:ind w:left="720" w:firstLine="708"/>
              <w:contextualSpacing/>
              <w:jc w:val="both"/>
              <w:rPr>
                <w:rFonts w:ascii="Arial" w:hAnsi="Arial" w:cs="Arial"/>
                <w:sz w:val="20"/>
                <w:szCs w:val="20"/>
                <w:lang w:val="es-CO"/>
              </w:rPr>
            </w:pPr>
            <w:bookmarkStart w:id="0" w:name="_GoBack"/>
            <w:bookmarkEnd w:id="0"/>
          </w:p>
        </w:tc>
      </w:tr>
    </w:tbl>
    <w:p w:rsidR="003F7AA0" w:rsidRDefault="003F7AA0" w:rsidP="00FE4F31">
      <w:pPr>
        <w:spacing w:after="0"/>
        <w:ind w:left="-567"/>
        <w:rPr>
          <w:rFonts w:ascii="Arial" w:hAnsi="Arial" w:cs="Arial"/>
          <w:b/>
          <w:sz w:val="16"/>
          <w:szCs w:val="16"/>
        </w:rPr>
      </w:pPr>
    </w:p>
    <w:p w:rsidR="001C73A9" w:rsidRDefault="001C73A9" w:rsidP="00FE4F31">
      <w:pPr>
        <w:spacing w:after="0"/>
        <w:ind w:left="-567"/>
        <w:rPr>
          <w:rFonts w:ascii="Arial" w:hAnsi="Arial" w:cs="Arial"/>
          <w:b/>
          <w:sz w:val="22"/>
          <w:szCs w:val="22"/>
        </w:rPr>
      </w:pPr>
    </w:p>
    <w:p w:rsidR="00430BB9" w:rsidRPr="001C73A9" w:rsidRDefault="00430BB9" w:rsidP="00FE4F31">
      <w:pPr>
        <w:spacing w:after="0"/>
        <w:ind w:left="-567"/>
        <w:rPr>
          <w:rFonts w:ascii="Arial" w:hAnsi="Arial" w:cs="Arial"/>
          <w:b/>
          <w:sz w:val="22"/>
          <w:szCs w:val="22"/>
        </w:rPr>
      </w:pPr>
      <w:r w:rsidRPr="001C73A9">
        <w:rPr>
          <w:rFonts w:ascii="Arial" w:hAnsi="Arial" w:cs="Arial"/>
          <w:b/>
          <w:sz w:val="22"/>
          <w:szCs w:val="22"/>
        </w:rPr>
        <w:t>ANEXOS</w:t>
      </w:r>
    </w:p>
    <w:p w:rsidR="00430BB9" w:rsidRPr="001C73A9" w:rsidRDefault="00430BB9" w:rsidP="00FE4F31">
      <w:pPr>
        <w:pStyle w:val="Prrafodelista"/>
        <w:ind w:left="-567"/>
        <w:rPr>
          <w:sz w:val="22"/>
          <w:szCs w:val="22"/>
        </w:rPr>
      </w:pPr>
    </w:p>
    <w:p w:rsidR="00430BB9" w:rsidRPr="001C73A9" w:rsidRDefault="00430BB9" w:rsidP="00FE4F31">
      <w:pPr>
        <w:pStyle w:val="Prrafodelista"/>
        <w:ind w:left="-567"/>
        <w:rPr>
          <w:rFonts w:ascii="Arial" w:hAnsi="Arial" w:cs="Arial"/>
          <w:b/>
          <w:sz w:val="22"/>
          <w:szCs w:val="22"/>
        </w:rPr>
      </w:pPr>
      <w:r w:rsidRPr="001C73A9">
        <w:rPr>
          <w:rFonts w:ascii="Arial" w:hAnsi="Arial" w:cs="Arial"/>
          <w:b/>
          <w:bCs/>
          <w:sz w:val="22"/>
          <w:szCs w:val="22"/>
          <w:lang w:val="es-CO" w:eastAsia="es-ES"/>
        </w:rPr>
        <w:t xml:space="preserve">ANEXO 1: </w:t>
      </w:r>
      <w:r w:rsidRPr="001C73A9">
        <w:rPr>
          <w:rFonts w:ascii="Arial" w:hAnsi="Arial" w:cs="Arial"/>
          <w:b/>
          <w:sz w:val="22"/>
          <w:szCs w:val="22"/>
        </w:rPr>
        <w:t>CONTROL DE CAMBIOS</w:t>
      </w:r>
    </w:p>
    <w:p w:rsidR="00430BB9" w:rsidRPr="003F7AA0" w:rsidRDefault="00430BB9" w:rsidP="00430BB9">
      <w:pPr>
        <w:pStyle w:val="Prrafodelista"/>
        <w:ind w:left="-142"/>
        <w:rPr>
          <w:rFonts w:ascii="Arial" w:hAnsi="Arial" w:cs="Arial"/>
          <w:b/>
          <w:sz w:val="16"/>
          <w:szCs w:val="16"/>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695"/>
        <w:gridCol w:w="2790"/>
        <w:gridCol w:w="2586"/>
        <w:gridCol w:w="1771"/>
      </w:tblGrid>
      <w:tr w:rsidR="00430BB9" w:rsidRPr="003F7AA0" w:rsidTr="00430BB9">
        <w:tc>
          <w:tcPr>
            <w:tcW w:w="842"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Versión</w:t>
            </w:r>
          </w:p>
        </w:tc>
        <w:tc>
          <w:tcPr>
            <w:tcW w:w="797"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Ítem del cambio</w:t>
            </w:r>
          </w:p>
        </w:tc>
        <w:tc>
          <w:tcPr>
            <w:tcW w:w="1312"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Cambio realizado</w:t>
            </w:r>
          </w:p>
        </w:tc>
        <w:tc>
          <w:tcPr>
            <w:tcW w:w="1216"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Motivo del cambio</w:t>
            </w:r>
          </w:p>
        </w:tc>
        <w:tc>
          <w:tcPr>
            <w:tcW w:w="833"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Fecha del cambio</w:t>
            </w:r>
          </w:p>
        </w:tc>
      </w:tr>
      <w:tr w:rsidR="00430BB9" w:rsidRPr="003F7AA0" w:rsidTr="00060535">
        <w:tc>
          <w:tcPr>
            <w:tcW w:w="842" w:type="pct"/>
            <w:shd w:val="clear" w:color="auto" w:fill="auto"/>
            <w:vAlign w:val="center"/>
          </w:tcPr>
          <w:p w:rsidR="00430BB9" w:rsidRPr="003F7AA0" w:rsidRDefault="00060535" w:rsidP="00060535">
            <w:pPr>
              <w:pStyle w:val="Prrafodelista"/>
              <w:spacing w:after="0"/>
              <w:ind w:left="0"/>
              <w:jc w:val="center"/>
              <w:rPr>
                <w:rFonts w:ascii="Arial Narrow" w:hAnsi="Arial Narrow" w:cs="Arial"/>
                <w:sz w:val="18"/>
                <w:szCs w:val="18"/>
                <w:lang w:val="es-CO" w:eastAsia="es-CO"/>
              </w:rPr>
            </w:pPr>
            <w:r w:rsidRPr="003F7AA0">
              <w:rPr>
                <w:rFonts w:ascii="Arial Narrow" w:hAnsi="Arial Narrow" w:cs="Arial"/>
                <w:sz w:val="18"/>
                <w:szCs w:val="18"/>
                <w:lang w:val="es-CO" w:eastAsia="es-CO"/>
              </w:rPr>
              <w:t>02</w:t>
            </w:r>
          </w:p>
        </w:tc>
        <w:tc>
          <w:tcPr>
            <w:tcW w:w="797" w:type="pct"/>
            <w:shd w:val="clear" w:color="auto" w:fill="auto"/>
            <w:vAlign w:val="center"/>
          </w:tcPr>
          <w:p w:rsidR="00430BB9" w:rsidRPr="003F7AA0" w:rsidRDefault="00430BB9" w:rsidP="000B3B88">
            <w:pPr>
              <w:pStyle w:val="Prrafodelista"/>
              <w:spacing w:after="0"/>
              <w:ind w:left="0"/>
              <w:rPr>
                <w:rFonts w:ascii="Arial Narrow" w:hAnsi="Arial Narrow" w:cs="Arial"/>
                <w:sz w:val="18"/>
                <w:szCs w:val="18"/>
                <w:lang w:val="es-CO" w:eastAsia="es-CO"/>
              </w:rPr>
            </w:pPr>
          </w:p>
        </w:tc>
        <w:tc>
          <w:tcPr>
            <w:tcW w:w="1312" w:type="pct"/>
            <w:shd w:val="clear" w:color="auto" w:fill="auto"/>
            <w:vAlign w:val="center"/>
          </w:tcPr>
          <w:p w:rsidR="00430BB9" w:rsidRPr="003F7AA0" w:rsidRDefault="00060535" w:rsidP="00060535">
            <w:pPr>
              <w:pStyle w:val="Prrafodelista"/>
              <w:spacing w:after="0"/>
              <w:ind w:left="0"/>
              <w:rPr>
                <w:rFonts w:ascii="Arial Narrow" w:hAnsi="Arial Narrow" w:cs="Arial"/>
                <w:sz w:val="18"/>
                <w:szCs w:val="18"/>
                <w:lang w:val="es-CO" w:eastAsia="es-CO"/>
              </w:rPr>
            </w:pPr>
            <w:r w:rsidRPr="003F7AA0">
              <w:rPr>
                <w:rFonts w:ascii="Arial Narrow" w:hAnsi="Arial Narrow" w:cs="Arial"/>
                <w:sz w:val="18"/>
                <w:szCs w:val="18"/>
                <w:lang w:val="es-CO" w:eastAsia="es-CO"/>
              </w:rPr>
              <w:t>Se elimina la casilla fecha del informe.</w:t>
            </w:r>
          </w:p>
        </w:tc>
        <w:tc>
          <w:tcPr>
            <w:tcW w:w="1216" w:type="pct"/>
            <w:shd w:val="clear" w:color="auto" w:fill="auto"/>
          </w:tcPr>
          <w:p w:rsidR="00430BB9" w:rsidRPr="003F7AA0" w:rsidRDefault="00060535" w:rsidP="000B3B88">
            <w:pPr>
              <w:pStyle w:val="Prrafodelista"/>
              <w:spacing w:after="0"/>
              <w:ind w:left="0"/>
              <w:rPr>
                <w:rFonts w:ascii="Arial Narrow" w:hAnsi="Arial Narrow" w:cs="Arial"/>
                <w:sz w:val="18"/>
                <w:szCs w:val="18"/>
                <w:lang w:val="es-CO" w:eastAsia="es-CO"/>
              </w:rPr>
            </w:pPr>
            <w:r w:rsidRPr="003F7AA0">
              <w:rPr>
                <w:rFonts w:ascii="Arial Narrow" w:hAnsi="Arial Narrow" w:cs="Arial"/>
                <w:sz w:val="18"/>
                <w:szCs w:val="18"/>
                <w:lang w:val="es-CO" w:eastAsia="es-CO"/>
              </w:rPr>
              <w:t>Al revisar el formato se evidencia que la casilla fecha del informe esta repetida.</w:t>
            </w:r>
          </w:p>
        </w:tc>
        <w:tc>
          <w:tcPr>
            <w:tcW w:w="833" w:type="pct"/>
            <w:shd w:val="clear" w:color="auto" w:fill="auto"/>
            <w:vAlign w:val="center"/>
          </w:tcPr>
          <w:p w:rsidR="00430BB9" w:rsidRPr="003F7AA0" w:rsidRDefault="00F677DF" w:rsidP="000B3B88">
            <w:pPr>
              <w:pStyle w:val="Prrafodelista"/>
              <w:spacing w:after="0"/>
              <w:ind w:left="0"/>
              <w:jc w:val="center"/>
              <w:rPr>
                <w:rFonts w:ascii="Arial Narrow" w:hAnsi="Arial Narrow" w:cs="Arial"/>
                <w:sz w:val="18"/>
                <w:szCs w:val="18"/>
                <w:lang w:val="es-CO" w:eastAsia="es-CO"/>
              </w:rPr>
            </w:pPr>
            <w:r w:rsidRPr="003F7AA0">
              <w:rPr>
                <w:rFonts w:ascii="Arial Narrow" w:hAnsi="Arial Narrow" w:cs="Arial"/>
                <w:sz w:val="18"/>
                <w:szCs w:val="18"/>
                <w:lang w:val="es-CO" w:eastAsia="es-CO"/>
              </w:rPr>
              <w:t>09</w:t>
            </w:r>
            <w:r w:rsidR="00060535" w:rsidRPr="003F7AA0">
              <w:rPr>
                <w:rFonts w:ascii="Arial Narrow" w:hAnsi="Arial Narrow" w:cs="Arial"/>
                <w:sz w:val="18"/>
                <w:szCs w:val="18"/>
                <w:lang w:val="es-CO" w:eastAsia="es-CO"/>
              </w:rPr>
              <w:t>/03/2015</w:t>
            </w:r>
          </w:p>
        </w:tc>
      </w:tr>
    </w:tbl>
    <w:p w:rsidR="00430BB9" w:rsidRPr="003F7AA0" w:rsidRDefault="00430BB9" w:rsidP="00DD2063">
      <w:pPr>
        <w:spacing w:after="0"/>
        <w:rPr>
          <w:rFonts w:ascii="Arial Narrow" w:hAnsi="Arial Narrow"/>
          <w:b/>
          <w:sz w:val="16"/>
          <w:szCs w:val="16"/>
        </w:rPr>
      </w:pPr>
    </w:p>
    <w:sectPr w:rsidR="00430BB9" w:rsidRPr="003F7AA0" w:rsidSect="0082203A">
      <w:headerReference w:type="even" r:id="rId9"/>
      <w:headerReference w:type="default" r:id="rId10"/>
      <w:headerReference w:type="first" r:id="rId11"/>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F80" w:rsidRDefault="003E5F80">
      <w:pPr>
        <w:spacing w:after="0"/>
      </w:pPr>
      <w:r>
        <w:separator/>
      </w:r>
    </w:p>
  </w:endnote>
  <w:endnote w:type="continuationSeparator" w:id="0">
    <w:p w:rsidR="003E5F80" w:rsidRDefault="003E5F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F80" w:rsidRDefault="003E5F80">
      <w:pPr>
        <w:spacing w:after="0"/>
      </w:pPr>
      <w:r>
        <w:separator/>
      </w:r>
    </w:p>
  </w:footnote>
  <w:footnote w:type="continuationSeparator" w:id="0">
    <w:p w:rsidR="003E5F80" w:rsidRDefault="003E5F8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792" w:rsidRDefault="000F1792">
    <w:pPr>
      <w:pStyle w:val="Encabezado"/>
    </w:pPr>
    <w:r>
      <w:rPr>
        <w:noProof/>
        <w:lang w:val="es-ES" w:eastAsia="es-ES"/>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5" name="Imagen 5"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792" w:rsidRDefault="000F1792">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0F1792" w:rsidTr="000B3B88">
      <w:trPr>
        <w:trHeight w:val="844"/>
      </w:trPr>
      <w:tc>
        <w:tcPr>
          <w:tcW w:w="3306" w:type="dxa"/>
          <w:vMerge w:val="restart"/>
        </w:tcPr>
        <w:p w:rsidR="000F1792" w:rsidRDefault="000F1792" w:rsidP="0060122A">
          <w:pPr>
            <w:pStyle w:val="Encabezado"/>
            <w:jc w:val="center"/>
          </w:pPr>
          <w:r>
            <w:rPr>
              <w:noProof/>
              <w:lang w:val="es-ES" w:eastAsia="es-ES"/>
            </w:rPr>
            <w:drawing>
              <wp:anchor distT="0" distB="0" distL="114300" distR="114300" simplePos="0" relativeHeight="251660800" behindDoc="0" locked="0" layoutInCell="1" allowOverlap="1" wp14:anchorId="75840A50" wp14:editId="658C91ED">
                <wp:simplePos x="0" y="0"/>
                <wp:positionH relativeFrom="margin">
                  <wp:align>center</wp:align>
                </wp:positionH>
                <wp:positionV relativeFrom="margin">
                  <wp:posOffset>192100</wp:posOffset>
                </wp:positionV>
                <wp:extent cx="1713600" cy="496800"/>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0F1792" w:rsidRPr="009B12B0" w:rsidRDefault="000F1792"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0F1792" w:rsidRPr="00075304" w:rsidRDefault="000F1792"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0F1792" w:rsidRPr="00075304" w:rsidRDefault="000F1792" w:rsidP="0060122A">
          <w:pPr>
            <w:pStyle w:val="Encabezado"/>
            <w:rPr>
              <w:rFonts w:ascii="Arial" w:hAnsi="Arial" w:cs="Arial"/>
              <w:b/>
              <w:sz w:val="16"/>
              <w:szCs w:val="22"/>
            </w:rPr>
          </w:pPr>
        </w:p>
        <w:p w:rsidR="000F1792" w:rsidRPr="00075304" w:rsidRDefault="000F1792"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0F1792" w:rsidRPr="00075304" w:rsidRDefault="000F1792" w:rsidP="0060122A">
          <w:pPr>
            <w:pStyle w:val="Encabezado"/>
            <w:rPr>
              <w:rFonts w:ascii="Arial" w:hAnsi="Arial" w:cs="Arial"/>
              <w:b/>
              <w:sz w:val="16"/>
              <w:szCs w:val="22"/>
            </w:rPr>
          </w:pPr>
        </w:p>
        <w:p w:rsidR="000F1792" w:rsidRPr="0060122A" w:rsidRDefault="000F1792"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0F1792" w:rsidRPr="0060122A" w:rsidRDefault="000F1792" w:rsidP="0060122A">
          <w:pPr>
            <w:pStyle w:val="Encabezado"/>
            <w:rPr>
              <w:rFonts w:ascii="Arial" w:hAnsi="Arial" w:cs="Arial"/>
              <w:b/>
              <w:sz w:val="16"/>
              <w:szCs w:val="16"/>
            </w:rPr>
          </w:pPr>
        </w:p>
        <w:p w:rsidR="000F1792" w:rsidRPr="0060122A" w:rsidRDefault="003E5F80"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0F1792" w:rsidRPr="0060122A">
                <w:rPr>
                  <w:rFonts w:ascii="Arial" w:hAnsi="Arial" w:cs="Arial"/>
                  <w:b/>
                  <w:sz w:val="16"/>
                  <w:szCs w:val="16"/>
                  <w:lang w:val="es-ES"/>
                </w:rPr>
                <w:t>PÁGINA</w:t>
              </w:r>
              <w:r w:rsidR="000F1792">
                <w:rPr>
                  <w:rFonts w:ascii="Arial" w:hAnsi="Arial" w:cs="Arial"/>
                  <w:b/>
                  <w:sz w:val="16"/>
                  <w:szCs w:val="16"/>
                  <w:lang w:val="es-ES"/>
                </w:rPr>
                <w:t>:</w:t>
              </w:r>
              <w:r w:rsidR="000F1792" w:rsidRPr="0060122A">
                <w:rPr>
                  <w:rFonts w:ascii="Arial" w:hAnsi="Arial" w:cs="Arial"/>
                  <w:b/>
                  <w:sz w:val="16"/>
                  <w:szCs w:val="16"/>
                  <w:lang w:val="es-ES"/>
                </w:rPr>
                <w:t xml:space="preserve"> </w:t>
              </w:r>
              <w:r w:rsidR="000F1792" w:rsidRPr="0060122A">
                <w:rPr>
                  <w:rFonts w:ascii="Arial" w:hAnsi="Arial" w:cs="Arial"/>
                  <w:b/>
                  <w:bCs/>
                  <w:sz w:val="16"/>
                  <w:szCs w:val="16"/>
                </w:rPr>
                <w:fldChar w:fldCharType="begin"/>
              </w:r>
              <w:r w:rsidR="000F1792" w:rsidRPr="0060122A">
                <w:rPr>
                  <w:rFonts w:ascii="Arial" w:hAnsi="Arial" w:cs="Arial"/>
                  <w:b/>
                  <w:bCs/>
                  <w:sz w:val="16"/>
                  <w:szCs w:val="16"/>
                </w:rPr>
                <w:instrText>PAGE</w:instrText>
              </w:r>
              <w:r w:rsidR="000F1792" w:rsidRPr="0060122A">
                <w:rPr>
                  <w:rFonts w:ascii="Arial" w:hAnsi="Arial" w:cs="Arial"/>
                  <w:b/>
                  <w:bCs/>
                  <w:sz w:val="16"/>
                  <w:szCs w:val="16"/>
                </w:rPr>
                <w:fldChar w:fldCharType="separate"/>
              </w:r>
              <w:r w:rsidR="00986FE5">
                <w:rPr>
                  <w:rFonts w:ascii="Arial" w:hAnsi="Arial" w:cs="Arial"/>
                  <w:b/>
                  <w:bCs/>
                  <w:noProof/>
                  <w:sz w:val="16"/>
                  <w:szCs w:val="16"/>
                </w:rPr>
                <w:t>20</w:t>
              </w:r>
              <w:r w:rsidR="000F1792" w:rsidRPr="0060122A">
                <w:rPr>
                  <w:rFonts w:ascii="Arial" w:hAnsi="Arial" w:cs="Arial"/>
                  <w:b/>
                  <w:bCs/>
                  <w:sz w:val="16"/>
                  <w:szCs w:val="16"/>
                </w:rPr>
                <w:fldChar w:fldCharType="end"/>
              </w:r>
              <w:r w:rsidR="000F1792" w:rsidRPr="0060122A">
                <w:rPr>
                  <w:rFonts w:ascii="Arial" w:hAnsi="Arial" w:cs="Arial"/>
                  <w:b/>
                  <w:sz w:val="16"/>
                  <w:szCs w:val="16"/>
                  <w:lang w:val="es-ES"/>
                </w:rPr>
                <w:t xml:space="preserve"> de </w:t>
              </w:r>
              <w:r w:rsidR="000F1792" w:rsidRPr="0060122A">
                <w:rPr>
                  <w:rFonts w:ascii="Arial" w:hAnsi="Arial" w:cs="Arial"/>
                  <w:b/>
                  <w:bCs/>
                  <w:sz w:val="16"/>
                  <w:szCs w:val="16"/>
                </w:rPr>
                <w:fldChar w:fldCharType="begin"/>
              </w:r>
              <w:r w:rsidR="000F1792" w:rsidRPr="0060122A">
                <w:rPr>
                  <w:rFonts w:ascii="Arial" w:hAnsi="Arial" w:cs="Arial"/>
                  <w:b/>
                  <w:bCs/>
                  <w:sz w:val="16"/>
                  <w:szCs w:val="16"/>
                </w:rPr>
                <w:instrText>NUMPAGES</w:instrText>
              </w:r>
              <w:r w:rsidR="000F1792" w:rsidRPr="0060122A">
                <w:rPr>
                  <w:rFonts w:ascii="Arial" w:hAnsi="Arial" w:cs="Arial"/>
                  <w:b/>
                  <w:bCs/>
                  <w:sz w:val="16"/>
                  <w:szCs w:val="16"/>
                </w:rPr>
                <w:fldChar w:fldCharType="separate"/>
              </w:r>
              <w:r w:rsidR="00986FE5">
                <w:rPr>
                  <w:rFonts w:ascii="Arial" w:hAnsi="Arial" w:cs="Arial"/>
                  <w:b/>
                  <w:bCs/>
                  <w:noProof/>
                  <w:sz w:val="16"/>
                  <w:szCs w:val="16"/>
                </w:rPr>
                <w:t>22</w:t>
              </w:r>
              <w:r w:rsidR="000F1792" w:rsidRPr="0060122A">
                <w:rPr>
                  <w:rFonts w:ascii="Arial" w:hAnsi="Arial" w:cs="Arial"/>
                  <w:b/>
                  <w:bCs/>
                  <w:sz w:val="16"/>
                  <w:szCs w:val="16"/>
                </w:rPr>
                <w:fldChar w:fldCharType="end"/>
              </w:r>
            </w:sdtContent>
          </w:sdt>
        </w:p>
        <w:p w:rsidR="000F1792" w:rsidRPr="00171E31" w:rsidRDefault="000F1792" w:rsidP="0060122A">
          <w:pPr>
            <w:pStyle w:val="Encabezado"/>
            <w:rPr>
              <w:rFonts w:ascii="Arial" w:hAnsi="Arial" w:cs="Arial"/>
              <w:b/>
              <w:sz w:val="16"/>
              <w:szCs w:val="22"/>
            </w:rPr>
          </w:pPr>
          <w:r w:rsidRPr="00171E31">
            <w:rPr>
              <w:rFonts w:ascii="Arial" w:hAnsi="Arial" w:cs="Arial"/>
              <w:b/>
              <w:sz w:val="16"/>
              <w:szCs w:val="22"/>
            </w:rPr>
            <w:t xml:space="preserve"> </w:t>
          </w:r>
        </w:p>
      </w:tc>
    </w:tr>
    <w:tr w:rsidR="000F1792" w:rsidTr="000B3B88">
      <w:trPr>
        <w:trHeight w:val="557"/>
      </w:trPr>
      <w:tc>
        <w:tcPr>
          <w:tcW w:w="3306" w:type="dxa"/>
          <w:vMerge/>
        </w:tcPr>
        <w:p w:rsidR="000F1792" w:rsidRDefault="000F1792" w:rsidP="0060122A">
          <w:pPr>
            <w:pStyle w:val="Encabezado"/>
            <w:jc w:val="center"/>
            <w:rPr>
              <w:noProof/>
              <w:lang w:val="es-CO" w:eastAsia="es-CO"/>
            </w:rPr>
          </w:pPr>
        </w:p>
      </w:tc>
      <w:tc>
        <w:tcPr>
          <w:tcW w:w="4962" w:type="dxa"/>
          <w:vAlign w:val="center"/>
        </w:tcPr>
        <w:p w:rsidR="000F1792" w:rsidRDefault="000F1792"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0F1792" w:rsidRPr="005174B1" w:rsidRDefault="000F1792" w:rsidP="0060122A">
          <w:pPr>
            <w:pStyle w:val="Encabezado"/>
            <w:rPr>
              <w:rFonts w:ascii="Arial" w:hAnsi="Arial" w:cs="Arial"/>
              <w:b/>
              <w:sz w:val="20"/>
              <w:szCs w:val="22"/>
            </w:rPr>
          </w:pPr>
        </w:p>
      </w:tc>
    </w:tr>
  </w:tbl>
  <w:p w:rsidR="000F1792" w:rsidRPr="00BB156A" w:rsidRDefault="000F1792"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792" w:rsidRDefault="000F1792">
    <w:pPr>
      <w:pStyle w:val="Encabezado"/>
    </w:pPr>
    <w:r>
      <w:rPr>
        <w:noProof/>
        <w:lang w:val="es-ES" w:eastAsia="es-ES"/>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7" name="Imagen 7"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730A0"/>
    <w:multiLevelType w:val="hybridMultilevel"/>
    <w:tmpl w:val="C53E6AE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73639C"/>
    <w:multiLevelType w:val="hybridMultilevel"/>
    <w:tmpl w:val="9C503CE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2332E0"/>
    <w:multiLevelType w:val="hybridMultilevel"/>
    <w:tmpl w:val="5A8E892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95C4A10"/>
    <w:multiLevelType w:val="hybridMultilevel"/>
    <w:tmpl w:val="3DDEF57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D0643C9"/>
    <w:multiLevelType w:val="multilevel"/>
    <w:tmpl w:val="2C1C91DA"/>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DE967F2"/>
    <w:multiLevelType w:val="hybridMultilevel"/>
    <w:tmpl w:val="9A787C5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7F6178"/>
    <w:multiLevelType w:val="hybridMultilevel"/>
    <w:tmpl w:val="A594D32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89123A5"/>
    <w:multiLevelType w:val="hybridMultilevel"/>
    <w:tmpl w:val="F6BE603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9BE4E90"/>
    <w:multiLevelType w:val="hybridMultilevel"/>
    <w:tmpl w:val="4B22AD0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A363D7D"/>
    <w:multiLevelType w:val="hybridMultilevel"/>
    <w:tmpl w:val="DA76A3B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1B661B7"/>
    <w:multiLevelType w:val="hybridMultilevel"/>
    <w:tmpl w:val="55B8E12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6924D51"/>
    <w:multiLevelType w:val="multilevel"/>
    <w:tmpl w:val="392CB7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89E470F"/>
    <w:multiLevelType w:val="hybridMultilevel"/>
    <w:tmpl w:val="AF30665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A9D65D3"/>
    <w:multiLevelType w:val="hybridMultilevel"/>
    <w:tmpl w:val="085886B6"/>
    <w:lvl w:ilvl="0" w:tplc="0C0A0009">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5" w15:restartNumberingAfterBreak="0">
    <w:nsid w:val="3E3067A3"/>
    <w:multiLevelType w:val="hybridMultilevel"/>
    <w:tmpl w:val="709EFA8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23521A0"/>
    <w:multiLevelType w:val="hybridMultilevel"/>
    <w:tmpl w:val="0DE09F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DA866BE"/>
    <w:multiLevelType w:val="hybridMultilevel"/>
    <w:tmpl w:val="44861B3C"/>
    <w:lvl w:ilvl="0" w:tplc="0C0A0019">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01328C8"/>
    <w:multiLevelType w:val="hybridMultilevel"/>
    <w:tmpl w:val="29646F7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0506358"/>
    <w:multiLevelType w:val="hybridMultilevel"/>
    <w:tmpl w:val="62969606"/>
    <w:lvl w:ilvl="0" w:tplc="B8807984">
      <w:start w:val="1"/>
      <w:numFmt w:val="lowerLetter"/>
      <w:lvlText w:val="%1."/>
      <w:lvlJc w:val="left"/>
      <w:pPr>
        <w:ind w:left="284" w:hanging="360"/>
      </w:pPr>
      <w:rPr>
        <w:rFonts w:hint="default"/>
      </w:rPr>
    </w:lvl>
    <w:lvl w:ilvl="1" w:tplc="0C0A0019" w:tentative="1">
      <w:start w:val="1"/>
      <w:numFmt w:val="lowerLetter"/>
      <w:lvlText w:val="%2."/>
      <w:lvlJc w:val="left"/>
      <w:pPr>
        <w:ind w:left="1004" w:hanging="360"/>
      </w:pPr>
    </w:lvl>
    <w:lvl w:ilvl="2" w:tplc="0C0A001B" w:tentative="1">
      <w:start w:val="1"/>
      <w:numFmt w:val="lowerRoman"/>
      <w:lvlText w:val="%3."/>
      <w:lvlJc w:val="right"/>
      <w:pPr>
        <w:ind w:left="1724" w:hanging="180"/>
      </w:pPr>
    </w:lvl>
    <w:lvl w:ilvl="3" w:tplc="0C0A000F" w:tentative="1">
      <w:start w:val="1"/>
      <w:numFmt w:val="decimal"/>
      <w:lvlText w:val="%4."/>
      <w:lvlJc w:val="left"/>
      <w:pPr>
        <w:ind w:left="2444" w:hanging="360"/>
      </w:pPr>
    </w:lvl>
    <w:lvl w:ilvl="4" w:tplc="0C0A0019" w:tentative="1">
      <w:start w:val="1"/>
      <w:numFmt w:val="lowerLetter"/>
      <w:lvlText w:val="%5."/>
      <w:lvlJc w:val="left"/>
      <w:pPr>
        <w:ind w:left="3164" w:hanging="360"/>
      </w:pPr>
    </w:lvl>
    <w:lvl w:ilvl="5" w:tplc="0C0A001B" w:tentative="1">
      <w:start w:val="1"/>
      <w:numFmt w:val="lowerRoman"/>
      <w:lvlText w:val="%6."/>
      <w:lvlJc w:val="right"/>
      <w:pPr>
        <w:ind w:left="3884" w:hanging="180"/>
      </w:pPr>
    </w:lvl>
    <w:lvl w:ilvl="6" w:tplc="0C0A000F" w:tentative="1">
      <w:start w:val="1"/>
      <w:numFmt w:val="decimal"/>
      <w:lvlText w:val="%7."/>
      <w:lvlJc w:val="left"/>
      <w:pPr>
        <w:ind w:left="4604" w:hanging="360"/>
      </w:pPr>
    </w:lvl>
    <w:lvl w:ilvl="7" w:tplc="0C0A0019" w:tentative="1">
      <w:start w:val="1"/>
      <w:numFmt w:val="lowerLetter"/>
      <w:lvlText w:val="%8."/>
      <w:lvlJc w:val="left"/>
      <w:pPr>
        <w:ind w:left="5324" w:hanging="360"/>
      </w:pPr>
    </w:lvl>
    <w:lvl w:ilvl="8" w:tplc="0C0A001B" w:tentative="1">
      <w:start w:val="1"/>
      <w:numFmt w:val="lowerRoman"/>
      <w:lvlText w:val="%9."/>
      <w:lvlJc w:val="right"/>
      <w:pPr>
        <w:ind w:left="6044" w:hanging="180"/>
      </w:pPr>
    </w:lvl>
  </w:abstractNum>
  <w:abstractNum w:abstractNumId="20" w15:restartNumberingAfterBreak="0">
    <w:nsid w:val="5FCC7214"/>
    <w:multiLevelType w:val="hybridMultilevel"/>
    <w:tmpl w:val="F27E8E5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3D76F64"/>
    <w:multiLevelType w:val="hybridMultilevel"/>
    <w:tmpl w:val="BB1A6AD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4F965DA"/>
    <w:multiLevelType w:val="hybridMultilevel"/>
    <w:tmpl w:val="F87C5BC6"/>
    <w:lvl w:ilvl="0" w:tplc="0C0A0015">
      <w:start w:val="3"/>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8DE4925"/>
    <w:multiLevelType w:val="hybridMultilevel"/>
    <w:tmpl w:val="8E14FA3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AEB1A7C"/>
    <w:multiLevelType w:val="hybridMultilevel"/>
    <w:tmpl w:val="8BEE9A9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C1D2E9B"/>
    <w:multiLevelType w:val="hybridMultilevel"/>
    <w:tmpl w:val="682CC42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16"/>
  </w:num>
  <w:num w:numId="5">
    <w:abstractNumId w:val="8"/>
  </w:num>
  <w:num w:numId="6">
    <w:abstractNumId w:val="17"/>
  </w:num>
  <w:num w:numId="7">
    <w:abstractNumId w:val="12"/>
  </w:num>
  <w:num w:numId="8">
    <w:abstractNumId w:val="19"/>
  </w:num>
  <w:num w:numId="9">
    <w:abstractNumId w:val="14"/>
  </w:num>
  <w:num w:numId="10">
    <w:abstractNumId w:val="24"/>
  </w:num>
  <w:num w:numId="11">
    <w:abstractNumId w:val="22"/>
  </w:num>
  <w:num w:numId="12">
    <w:abstractNumId w:val="21"/>
  </w:num>
  <w:num w:numId="13">
    <w:abstractNumId w:val="20"/>
  </w:num>
  <w:num w:numId="14">
    <w:abstractNumId w:val="4"/>
  </w:num>
  <w:num w:numId="15">
    <w:abstractNumId w:val="13"/>
  </w:num>
  <w:num w:numId="16">
    <w:abstractNumId w:val="18"/>
  </w:num>
  <w:num w:numId="17">
    <w:abstractNumId w:val="2"/>
  </w:num>
  <w:num w:numId="18">
    <w:abstractNumId w:val="15"/>
  </w:num>
  <w:num w:numId="19">
    <w:abstractNumId w:val="11"/>
  </w:num>
  <w:num w:numId="20">
    <w:abstractNumId w:val="7"/>
  </w:num>
  <w:num w:numId="21">
    <w:abstractNumId w:val="25"/>
  </w:num>
  <w:num w:numId="22">
    <w:abstractNumId w:val="9"/>
  </w:num>
  <w:num w:numId="23">
    <w:abstractNumId w:val="23"/>
  </w:num>
  <w:num w:numId="24">
    <w:abstractNumId w:val="10"/>
  </w:num>
  <w:num w:numId="25">
    <w:abstractNumId w:val="0"/>
  </w:num>
  <w:num w:numId="26">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3FBB"/>
    <w:rsid w:val="00004DA3"/>
    <w:rsid w:val="000058BB"/>
    <w:rsid w:val="00011707"/>
    <w:rsid w:val="000121B5"/>
    <w:rsid w:val="00016F6A"/>
    <w:rsid w:val="00021FA0"/>
    <w:rsid w:val="000226D1"/>
    <w:rsid w:val="000243AC"/>
    <w:rsid w:val="000249BC"/>
    <w:rsid w:val="00030AA2"/>
    <w:rsid w:val="00031E45"/>
    <w:rsid w:val="00035906"/>
    <w:rsid w:val="00042AE3"/>
    <w:rsid w:val="00042B3C"/>
    <w:rsid w:val="00046E51"/>
    <w:rsid w:val="0005216C"/>
    <w:rsid w:val="00060535"/>
    <w:rsid w:val="00062181"/>
    <w:rsid w:val="0006254F"/>
    <w:rsid w:val="00064EBC"/>
    <w:rsid w:val="00067B70"/>
    <w:rsid w:val="00072130"/>
    <w:rsid w:val="00072E65"/>
    <w:rsid w:val="00072EA2"/>
    <w:rsid w:val="00075304"/>
    <w:rsid w:val="00075885"/>
    <w:rsid w:val="00075B1B"/>
    <w:rsid w:val="00080C43"/>
    <w:rsid w:val="0008133A"/>
    <w:rsid w:val="00084629"/>
    <w:rsid w:val="0008567F"/>
    <w:rsid w:val="00096A9C"/>
    <w:rsid w:val="00096DCA"/>
    <w:rsid w:val="00096E13"/>
    <w:rsid w:val="000A1A1F"/>
    <w:rsid w:val="000A3C94"/>
    <w:rsid w:val="000A4528"/>
    <w:rsid w:val="000B13CD"/>
    <w:rsid w:val="000B1B69"/>
    <w:rsid w:val="000B1CAA"/>
    <w:rsid w:val="000B3B88"/>
    <w:rsid w:val="000D0D69"/>
    <w:rsid w:val="000D4DAB"/>
    <w:rsid w:val="000D5319"/>
    <w:rsid w:val="000D5FE0"/>
    <w:rsid w:val="000E3818"/>
    <w:rsid w:val="000F10D2"/>
    <w:rsid w:val="000F1792"/>
    <w:rsid w:val="000F1D5D"/>
    <w:rsid w:val="000F508F"/>
    <w:rsid w:val="000F539E"/>
    <w:rsid w:val="00100DD1"/>
    <w:rsid w:val="00103297"/>
    <w:rsid w:val="001039DF"/>
    <w:rsid w:val="00105331"/>
    <w:rsid w:val="00110BEE"/>
    <w:rsid w:val="001111BB"/>
    <w:rsid w:val="0011608D"/>
    <w:rsid w:val="00116948"/>
    <w:rsid w:val="00117C1C"/>
    <w:rsid w:val="00124404"/>
    <w:rsid w:val="00124F5D"/>
    <w:rsid w:val="00125537"/>
    <w:rsid w:val="00126412"/>
    <w:rsid w:val="00131A4F"/>
    <w:rsid w:val="001335C0"/>
    <w:rsid w:val="00136680"/>
    <w:rsid w:val="001372BF"/>
    <w:rsid w:val="00145604"/>
    <w:rsid w:val="001458AE"/>
    <w:rsid w:val="00151F9E"/>
    <w:rsid w:val="00156DDE"/>
    <w:rsid w:val="00166B8B"/>
    <w:rsid w:val="00166DE2"/>
    <w:rsid w:val="0017127A"/>
    <w:rsid w:val="00171E31"/>
    <w:rsid w:val="00172604"/>
    <w:rsid w:val="0017414D"/>
    <w:rsid w:val="00177334"/>
    <w:rsid w:val="001779AC"/>
    <w:rsid w:val="00180063"/>
    <w:rsid w:val="001813A6"/>
    <w:rsid w:val="00182C88"/>
    <w:rsid w:val="00183432"/>
    <w:rsid w:val="0018523E"/>
    <w:rsid w:val="00187F9F"/>
    <w:rsid w:val="00193EB2"/>
    <w:rsid w:val="001942E2"/>
    <w:rsid w:val="001A397F"/>
    <w:rsid w:val="001A4320"/>
    <w:rsid w:val="001A583A"/>
    <w:rsid w:val="001A6DA7"/>
    <w:rsid w:val="001B1713"/>
    <w:rsid w:val="001B3AE0"/>
    <w:rsid w:val="001C2753"/>
    <w:rsid w:val="001C73A9"/>
    <w:rsid w:val="001C7B75"/>
    <w:rsid w:val="001D1953"/>
    <w:rsid w:val="001D5C12"/>
    <w:rsid w:val="001D739F"/>
    <w:rsid w:val="001E3EFD"/>
    <w:rsid w:val="001E6DEC"/>
    <w:rsid w:val="001F0919"/>
    <w:rsid w:val="001F0C63"/>
    <w:rsid w:val="001F5AF6"/>
    <w:rsid w:val="001F5D33"/>
    <w:rsid w:val="001F5E23"/>
    <w:rsid w:val="002006B0"/>
    <w:rsid w:val="00200B6A"/>
    <w:rsid w:val="00201B21"/>
    <w:rsid w:val="00206544"/>
    <w:rsid w:val="00217165"/>
    <w:rsid w:val="0022123A"/>
    <w:rsid w:val="00223F7D"/>
    <w:rsid w:val="002303A3"/>
    <w:rsid w:val="00230A02"/>
    <w:rsid w:val="00244CA1"/>
    <w:rsid w:val="00256F9F"/>
    <w:rsid w:val="00257F6B"/>
    <w:rsid w:val="00260188"/>
    <w:rsid w:val="0026162F"/>
    <w:rsid w:val="00270072"/>
    <w:rsid w:val="002704A3"/>
    <w:rsid w:val="002724CD"/>
    <w:rsid w:val="00272CF4"/>
    <w:rsid w:val="00272F6D"/>
    <w:rsid w:val="00273C21"/>
    <w:rsid w:val="00280B95"/>
    <w:rsid w:val="002814C4"/>
    <w:rsid w:val="00286317"/>
    <w:rsid w:val="002900A8"/>
    <w:rsid w:val="002958AB"/>
    <w:rsid w:val="00297BFC"/>
    <w:rsid w:val="002A08EF"/>
    <w:rsid w:val="002B151B"/>
    <w:rsid w:val="002B4FA4"/>
    <w:rsid w:val="002B7A41"/>
    <w:rsid w:val="002B7FCE"/>
    <w:rsid w:val="002C241F"/>
    <w:rsid w:val="002E0378"/>
    <w:rsid w:val="002F08D8"/>
    <w:rsid w:val="002F2E76"/>
    <w:rsid w:val="002F40D5"/>
    <w:rsid w:val="002F54DA"/>
    <w:rsid w:val="00301B8D"/>
    <w:rsid w:val="00302030"/>
    <w:rsid w:val="00305777"/>
    <w:rsid w:val="00310AE4"/>
    <w:rsid w:val="00311F96"/>
    <w:rsid w:val="00315DEC"/>
    <w:rsid w:val="00317166"/>
    <w:rsid w:val="003179CF"/>
    <w:rsid w:val="003205AF"/>
    <w:rsid w:val="00323090"/>
    <w:rsid w:val="00327D50"/>
    <w:rsid w:val="00330E79"/>
    <w:rsid w:val="00331C1E"/>
    <w:rsid w:val="00332CC0"/>
    <w:rsid w:val="00335CCE"/>
    <w:rsid w:val="00343623"/>
    <w:rsid w:val="0035619B"/>
    <w:rsid w:val="00356F33"/>
    <w:rsid w:val="003606EA"/>
    <w:rsid w:val="003641CA"/>
    <w:rsid w:val="003653B5"/>
    <w:rsid w:val="00366743"/>
    <w:rsid w:val="00376A9C"/>
    <w:rsid w:val="00376F5D"/>
    <w:rsid w:val="00377591"/>
    <w:rsid w:val="00377A6E"/>
    <w:rsid w:val="003878D2"/>
    <w:rsid w:val="003900A2"/>
    <w:rsid w:val="0039037E"/>
    <w:rsid w:val="00394479"/>
    <w:rsid w:val="00394481"/>
    <w:rsid w:val="0039476A"/>
    <w:rsid w:val="003A441B"/>
    <w:rsid w:val="003A57F3"/>
    <w:rsid w:val="003B0748"/>
    <w:rsid w:val="003B7FA1"/>
    <w:rsid w:val="003B7FFD"/>
    <w:rsid w:val="003C1A4B"/>
    <w:rsid w:val="003C7D7B"/>
    <w:rsid w:val="003D265E"/>
    <w:rsid w:val="003D6E6A"/>
    <w:rsid w:val="003E5F80"/>
    <w:rsid w:val="003E7A41"/>
    <w:rsid w:val="003F0155"/>
    <w:rsid w:val="003F071E"/>
    <w:rsid w:val="003F6F32"/>
    <w:rsid w:val="003F7AA0"/>
    <w:rsid w:val="0040041B"/>
    <w:rsid w:val="0040100D"/>
    <w:rsid w:val="00417E67"/>
    <w:rsid w:val="0042241A"/>
    <w:rsid w:val="004229DB"/>
    <w:rsid w:val="00424B49"/>
    <w:rsid w:val="00426C50"/>
    <w:rsid w:val="00430BB9"/>
    <w:rsid w:val="00433975"/>
    <w:rsid w:val="00452118"/>
    <w:rsid w:val="0045548D"/>
    <w:rsid w:val="00456BAA"/>
    <w:rsid w:val="00465A79"/>
    <w:rsid w:val="00466EC7"/>
    <w:rsid w:val="00471A1C"/>
    <w:rsid w:val="00471AC5"/>
    <w:rsid w:val="00476DD6"/>
    <w:rsid w:val="004806A4"/>
    <w:rsid w:val="00490113"/>
    <w:rsid w:val="004937BC"/>
    <w:rsid w:val="004946F7"/>
    <w:rsid w:val="004A151D"/>
    <w:rsid w:val="004A3ED4"/>
    <w:rsid w:val="004A484F"/>
    <w:rsid w:val="004B16EC"/>
    <w:rsid w:val="004B53E6"/>
    <w:rsid w:val="004B7E93"/>
    <w:rsid w:val="004C0909"/>
    <w:rsid w:val="004C0B87"/>
    <w:rsid w:val="004D09F9"/>
    <w:rsid w:val="004D48A0"/>
    <w:rsid w:val="004D6D77"/>
    <w:rsid w:val="004E04B4"/>
    <w:rsid w:val="004E13B5"/>
    <w:rsid w:val="004E2CD7"/>
    <w:rsid w:val="004E2D95"/>
    <w:rsid w:val="004E374A"/>
    <w:rsid w:val="004E3DE3"/>
    <w:rsid w:val="004E43E3"/>
    <w:rsid w:val="004F3EE5"/>
    <w:rsid w:val="005034F0"/>
    <w:rsid w:val="0050432D"/>
    <w:rsid w:val="005108A9"/>
    <w:rsid w:val="005174B1"/>
    <w:rsid w:val="00520138"/>
    <w:rsid w:val="005210A4"/>
    <w:rsid w:val="00524669"/>
    <w:rsid w:val="00532388"/>
    <w:rsid w:val="00537B8F"/>
    <w:rsid w:val="00541292"/>
    <w:rsid w:val="0054262C"/>
    <w:rsid w:val="005427E4"/>
    <w:rsid w:val="005463C3"/>
    <w:rsid w:val="005535CF"/>
    <w:rsid w:val="00553910"/>
    <w:rsid w:val="00566B02"/>
    <w:rsid w:val="00580D54"/>
    <w:rsid w:val="00584938"/>
    <w:rsid w:val="00590A54"/>
    <w:rsid w:val="005A4AB0"/>
    <w:rsid w:val="005A5BB2"/>
    <w:rsid w:val="005A6567"/>
    <w:rsid w:val="005B0437"/>
    <w:rsid w:val="005B1280"/>
    <w:rsid w:val="005B1991"/>
    <w:rsid w:val="005C1358"/>
    <w:rsid w:val="005C200B"/>
    <w:rsid w:val="005C31F6"/>
    <w:rsid w:val="005C3375"/>
    <w:rsid w:val="005D0581"/>
    <w:rsid w:val="005D42D7"/>
    <w:rsid w:val="005D5EC5"/>
    <w:rsid w:val="005E1041"/>
    <w:rsid w:val="005E2624"/>
    <w:rsid w:val="005E5AA4"/>
    <w:rsid w:val="005E6CDC"/>
    <w:rsid w:val="0060122A"/>
    <w:rsid w:val="00602466"/>
    <w:rsid w:val="00602963"/>
    <w:rsid w:val="0060788C"/>
    <w:rsid w:val="00614BA9"/>
    <w:rsid w:val="006161B9"/>
    <w:rsid w:val="006173F3"/>
    <w:rsid w:val="00621B74"/>
    <w:rsid w:val="00625C6E"/>
    <w:rsid w:val="00625F13"/>
    <w:rsid w:val="0062603B"/>
    <w:rsid w:val="00626674"/>
    <w:rsid w:val="00627DB7"/>
    <w:rsid w:val="00630E2F"/>
    <w:rsid w:val="00631993"/>
    <w:rsid w:val="00634CB6"/>
    <w:rsid w:val="00637AD7"/>
    <w:rsid w:val="0064106E"/>
    <w:rsid w:val="00643B53"/>
    <w:rsid w:val="006503C9"/>
    <w:rsid w:val="006504C6"/>
    <w:rsid w:val="006514DA"/>
    <w:rsid w:val="0065202F"/>
    <w:rsid w:val="00654A67"/>
    <w:rsid w:val="006552C5"/>
    <w:rsid w:val="00657EEC"/>
    <w:rsid w:val="00660510"/>
    <w:rsid w:val="00666ED3"/>
    <w:rsid w:val="00670191"/>
    <w:rsid w:val="00670A5B"/>
    <w:rsid w:val="00677262"/>
    <w:rsid w:val="006826E4"/>
    <w:rsid w:val="00682B06"/>
    <w:rsid w:val="006A0326"/>
    <w:rsid w:val="006A309D"/>
    <w:rsid w:val="006A6780"/>
    <w:rsid w:val="006A6B5D"/>
    <w:rsid w:val="006A6FE9"/>
    <w:rsid w:val="006B1949"/>
    <w:rsid w:val="006B4148"/>
    <w:rsid w:val="006B4A6E"/>
    <w:rsid w:val="006B5344"/>
    <w:rsid w:val="006B53A1"/>
    <w:rsid w:val="006C6B6A"/>
    <w:rsid w:val="006D17C2"/>
    <w:rsid w:val="006D46AA"/>
    <w:rsid w:val="006D6002"/>
    <w:rsid w:val="006E0AF5"/>
    <w:rsid w:val="006F15CA"/>
    <w:rsid w:val="006F19C5"/>
    <w:rsid w:val="006F3883"/>
    <w:rsid w:val="00704B2C"/>
    <w:rsid w:val="00710AC2"/>
    <w:rsid w:val="0071655A"/>
    <w:rsid w:val="0072262D"/>
    <w:rsid w:val="0072307E"/>
    <w:rsid w:val="007279CC"/>
    <w:rsid w:val="007320FE"/>
    <w:rsid w:val="0073750F"/>
    <w:rsid w:val="007434EF"/>
    <w:rsid w:val="0074376B"/>
    <w:rsid w:val="00747B98"/>
    <w:rsid w:val="00751137"/>
    <w:rsid w:val="00752272"/>
    <w:rsid w:val="00752678"/>
    <w:rsid w:val="0075385D"/>
    <w:rsid w:val="00753ECF"/>
    <w:rsid w:val="007542B8"/>
    <w:rsid w:val="0076015E"/>
    <w:rsid w:val="007722AB"/>
    <w:rsid w:val="00773A6A"/>
    <w:rsid w:val="007742B8"/>
    <w:rsid w:val="007817F2"/>
    <w:rsid w:val="007835B2"/>
    <w:rsid w:val="00791D98"/>
    <w:rsid w:val="00792049"/>
    <w:rsid w:val="00792591"/>
    <w:rsid w:val="007952B6"/>
    <w:rsid w:val="007A21B7"/>
    <w:rsid w:val="007A541D"/>
    <w:rsid w:val="007B2756"/>
    <w:rsid w:val="007B41D7"/>
    <w:rsid w:val="007B5A5E"/>
    <w:rsid w:val="007C0727"/>
    <w:rsid w:val="007C14BE"/>
    <w:rsid w:val="007C2D0E"/>
    <w:rsid w:val="007C7061"/>
    <w:rsid w:val="007D013B"/>
    <w:rsid w:val="007D0640"/>
    <w:rsid w:val="007D158B"/>
    <w:rsid w:val="007D4A37"/>
    <w:rsid w:val="007D58DF"/>
    <w:rsid w:val="007E1108"/>
    <w:rsid w:val="007E2135"/>
    <w:rsid w:val="007E258D"/>
    <w:rsid w:val="007E75CF"/>
    <w:rsid w:val="00802E49"/>
    <w:rsid w:val="00803762"/>
    <w:rsid w:val="00806DA0"/>
    <w:rsid w:val="00807908"/>
    <w:rsid w:val="00810C3F"/>
    <w:rsid w:val="00821855"/>
    <w:rsid w:val="0082203A"/>
    <w:rsid w:val="0082301B"/>
    <w:rsid w:val="00824BAD"/>
    <w:rsid w:val="008275CD"/>
    <w:rsid w:val="0083363E"/>
    <w:rsid w:val="0084018A"/>
    <w:rsid w:val="00846532"/>
    <w:rsid w:val="008532B5"/>
    <w:rsid w:val="00855A37"/>
    <w:rsid w:val="008570FE"/>
    <w:rsid w:val="00860381"/>
    <w:rsid w:val="00866662"/>
    <w:rsid w:val="00867395"/>
    <w:rsid w:val="00872468"/>
    <w:rsid w:val="00874A09"/>
    <w:rsid w:val="008753A4"/>
    <w:rsid w:val="008857D5"/>
    <w:rsid w:val="00897185"/>
    <w:rsid w:val="008A0111"/>
    <w:rsid w:val="008A1394"/>
    <w:rsid w:val="008A2C90"/>
    <w:rsid w:val="008A3592"/>
    <w:rsid w:val="008A3595"/>
    <w:rsid w:val="008B02DD"/>
    <w:rsid w:val="008B032B"/>
    <w:rsid w:val="008B11CC"/>
    <w:rsid w:val="008C0846"/>
    <w:rsid w:val="008D503C"/>
    <w:rsid w:val="008D5AC9"/>
    <w:rsid w:val="008D7797"/>
    <w:rsid w:val="008D7AF3"/>
    <w:rsid w:val="008E1927"/>
    <w:rsid w:val="008E3801"/>
    <w:rsid w:val="008E63F2"/>
    <w:rsid w:val="008E64E5"/>
    <w:rsid w:val="008E669F"/>
    <w:rsid w:val="008F1DAA"/>
    <w:rsid w:val="008F2520"/>
    <w:rsid w:val="00907098"/>
    <w:rsid w:val="00911385"/>
    <w:rsid w:val="009115DB"/>
    <w:rsid w:val="00912704"/>
    <w:rsid w:val="00914524"/>
    <w:rsid w:val="00914568"/>
    <w:rsid w:val="00920FC9"/>
    <w:rsid w:val="009218B3"/>
    <w:rsid w:val="009222FB"/>
    <w:rsid w:val="00922502"/>
    <w:rsid w:val="00926586"/>
    <w:rsid w:val="00927301"/>
    <w:rsid w:val="00930F5A"/>
    <w:rsid w:val="00933670"/>
    <w:rsid w:val="00934FEF"/>
    <w:rsid w:val="00943161"/>
    <w:rsid w:val="00947EC0"/>
    <w:rsid w:val="0095027E"/>
    <w:rsid w:val="00951306"/>
    <w:rsid w:val="009532C3"/>
    <w:rsid w:val="00955B94"/>
    <w:rsid w:val="00961C70"/>
    <w:rsid w:val="00973EA6"/>
    <w:rsid w:val="0097776E"/>
    <w:rsid w:val="009825E7"/>
    <w:rsid w:val="00984254"/>
    <w:rsid w:val="00986FE5"/>
    <w:rsid w:val="009872C3"/>
    <w:rsid w:val="00991484"/>
    <w:rsid w:val="00992231"/>
    <w:rsid w:val="00993735"/>
    <w:rsid w:val="00993EBB"/>
    <w:rsid w:val="0099431D"/>
    <w:rsid w:val="00994BC4"/>
    <w:rsid w:val="00996B79"/>
    <w:rsid w:val="009B12B0"/>
    <w:rsid w:val="009B47B3"/>
    <w:rsid w:val="009C4C36"/>
    <w:rsid w:val="009C6F9B"/>
    <w:rsid w:val="009D4572"/>
    <w:rsid w:val="009D7733"/>
    <w:rsid w:val="009D7818"/>
    <w:rsid w:val="009E0C76"/>
    <w:rsid w:val="009E1EF9"/>
    <w:rsid w:val="009E22F1"/>
    <w:rsid w:val="009F1005"/>
    <w:rsid w:val="009F6C3F"/>
    <w:rsid w:val="00A00E59"/>
    <w:rsid w:val="00A05FD5"/>
    <w:rsid w:val="00A1534C"/>
    <w:rsid w:val="00A15EF2"/>
    <w:rsid w:val="00A16F07"/>
    <w:rsid w:val="00A21B06"/>
    <w:rsid w:val="00A22072"/>
    <w:rsid w:val="00A279F3"/>
    <w:rsid w:val="00A33345"/>
    <w:rsid w:val="00A4098B"/>
    <w:rsid w:val="00A4268E"/>
    <w:rsid w:val="00A500D5"/>
    <w:rsid w:val="00A50231"/>
    <w:rsid w:val="00A53B74"/>
    <w:rsid w:val="00A544CE"/>
    <w:rsid w:val="00A55EF0"/>
    <w:rsid w:val="00A56495"/>
    <w:rsid w:val="00A57572"/>
    <w:rsid w:val="00A65066"/>
    <w:rsid w:val="00A732F2"/>
    <w:rsid w:val="00A74ED3"/>
    <w:rsid w:val="00A76CD1"/>
    <w:rsid w:val="00A773CD"/>
    <w:rsid w:val="00A773D4"/>
    <w:rsid w:val="00A77A04"/>
    <w:rsid w:val="00A82B2F"/>
    <w:rsid w:val="00A83863"/>
    <w:rsid w:val="00A84422"/>
    <w:rsid w:val="00A9220A"/>
    <w:rsid w:val="00AA266C"/>
    <w:rsid w:val="00AA3794"/>
    <w:rsid w:val="00AA3F98"/>
    <w:rsid w:val="00AB26F8"/>
    <w:rsid w:val="00AC155D"/>
    <w:rsid w:val="00AC5586"/>
    <w:rsid w:val="00AC731D"/>
    <w:rsid w:val="00AC7FE7"/>
    <w:rsid w:val="00AE49C1"/>
    <w:rsid w:val="00AE4BAD"/>
    <w:rsid w:val="00AE622A"/>
    <w:rsid w:val="00AF13C9"/>
    <w:rsid w:val="00AF2344"/>
    <w:rsid w:val="00AF2451"/>
    <w:rsid w:val="00AF2542"/>
    <w:rsid w:val="00AF28B3"/>
    <w:rsid w:val="00AF7997"/>
    <w:rsid w:val="00B0504F"/>
    <w:rsid w:val="00B07556"/>
    <w:rsid w:val="00B10C55"/>
    <w:rsid w:val="00B203F5"/>
    <w:rsid w:val="00B22CFC"/>
    <w:rsid w:val="00B231F7"/>
    <w:rsid w:val="00B27A76"/>
    <w:rsid w:val="00B322E7"/>
    <w:rsid w:val="00B349DE"/>
    <w:rsid w:val="00B40884"/>
    <w:rsid w:val="00B42314"/>
    <w:rsid w:val="00B43ACE"/>
    <w:rsid w:val="00B44402"/>
    <w:rsid w:val="00B52116"/>
    <w:rsid w:val="00B5403C"/>
    <w:rsid w:val="00B6067B"/>
    <w:rsid w:val="00B62DC6"/>
    <w:rsid w:val="00B671AC"/>
    <w:rsid w:val="00B818DE"/>
    <w:rsid w:val="00B84145"/>
    <w:rsid w:val="00B864DD"/>
    <w:rsid w:val="00B877BD"/>
    <w:rsid w:val="00B877CC"/>
    <w:rsid w:val="00B90030"/>
    <w:rsid w:val="00B91F95"/>
    <w:rsid w:val="00B921A5"/>
    <w:rsid w:val="00B9652B"/>
    <w:rsid w:val="00BA3310"/>
    <w:rsid w:val="00BA41AC"/>
    <w:rsid w:val="00BB156A"/>
    <w:rsid w:val="00BB2D1B"/>
    <w:rsid w:val="00BB491D"/>
    <w:rsid w:val="00BC0D1E"/>
    <w:rsid w:val="00BC26FE"/>
    <w:rsid w:val="00BD027D"/>
    <w:rsid w:val="00BD2535"/>
    <w:rsid w:val="00BD6C82"/>
    <w:rsid w:val="00BE0573"/>
    <w:rsid w:val="00BE6951"/>
    <w:rsid w:val="00BF0661"/>
    <w:rsid w:val="00BF4194"/>
    <w:rsid w:val="00BF653F"/>
    <w:rsid w:val="00C00A5E"/>
    <w:rsid w:val="00C109E9"/>
    <w:rsid w:val="00C1571A"/>
    <w:rsid w:val="00C17081"/>
    <w:rsid w:val="00C20228"/>
    <w:rsid w:val="00C2751D"/>
    <w:rsid w:val="00C31839"/>
    <w:rsid w:val="00C34C86"/>
    <w:rsid w:val="00C35B6A"/>
    <w:rsid w:val="00C43BAF"/>
    <w:rsid w:val="00C44503"/>
    <w:rsid w:val="00C44CC3"/>
    <w:rsid w:val="00C47397"/>
    <w:rsid w:val="00C55B7B"/>
    <w:rsid w:val="00C64277"/>
    <w:rsid w:val="00C659E5"/>
    <w:rsid w:val="00C66486"/>
    <w:rsid w:val="00C71242"/>
    <w:rsid w:val="00C71EBB"/>
    <w:rsid w:val="00C73F46"/>
    <w:rsid w:val="00C7450E"/>
    <w:rsid w:val="00C75FC4"/>
    <w:rsid w:val="00C778C9"/>
    <w:rsid w:val="00C87C6F"/>
    <w:rsid w:val="00C90DF3"/>
    <w:rsid w:val="00C91CCB"/>
    <w:rsid w:val="00C941FE"/>
    <w:rsid w:val="00C97A50"/>
    <w:rsid w:val="00CA78B6"/>
    <w:rsid w:val="00CA7E74"/>
    <w:rsid w:val="00CB1814"/>
    <w:rsid w:val="00CB5C3D"/>
    <w:rsid w:val="00CB6680"/>
    <w:rsid w:val="00CC6EAF"/>
    <w:rsid w:val="00CC75CC"/>
    <w:rsid w:val="00CC7A15"/>
    <w:rsid w:val="00CD3F84"/>
    <w:rsid w:val="00CD73A2"/>
    <w:rsid w:val="00CD7616"/>
    <w:rsid w:val="00CE1191"/>
    <w:rsid w:val="00CE2AC6"/>
    <w:rsid w:val="00CE358F"/>
    <w:rsid w:val="00CF1A3B"/>
    <w:rsid w:val="00CF526F"/>
    <w:rsid w:val="00D02827"/>
    <w:rsid w:val="00D028A1"/>
    <w:rsid w:val="00D05272"/>
    <w:rsid w:val="00D072E5"/>
    <w:rsid w:val="00D13F2B"/>
    <w:rsid w:val="00D15C90"/>
    <w:rsid w:val="00D17B0F"/>
    <w:rsid w:val="00D21179"/>
    <w:rsid w:val="00D2285A"/>
    <w:rsid w:val="00D304E0"/>
    <w:rsid w:val="00D30871"/>
    <w:rsid w:val="00D357FC"/>
    <w:rsid w:val="00D36414"/>
    <w:rsid w:val="00D40E27"/>
    <w:rsid w:val="00D45786"/>
    <w:rsid w:val="00D4622D"/>
    <w:rsid w:val="00D47785"/>
    <w:rsid w:val="00D545DE"/>
    <w:rsid w:val="00D55146"/>
    <w:rsid w:val="00D55FC1"/>
    <w:rsid w:val="00D56A39"/>
    <w:rsid w:val="00D60CE9"/>
    <w:rsid w:val="00D61B78"/>
    <w:rsid w:val="00D6225E"/>
    <w:rsid w:val="00D62C30"/>
    <w:rsid w:val="00D65E24"/>
    <w:rsid w:val="00D66213"/>
    <w:rsid w:val="00D66C76"/>
    <w:rsid w:val="00D70830"/>
    <w:rsid w:val="00D73F0B"/>
    <w:rsid w:val="00D84A48"/>
    <w:rsid w:val="00D851C8"/>
    <w:rsid w:val="00D869E9"/>
    <w:rsid w:val="00D86B29"/>
    <w:rsid w:val="00D913C5"/>
    <w:rsid w:val="00D924BB"/>
    <w:rsid w:val="00D96B34"/>
    <w:rsid w:val="00DA125E"/>
    <w:rsid w:val="00DB795A"/>
    <w:rsid w:val="00DC11C0"/>
    <w:rsid w:val="00DC72F0"/>
    <w:rsid w:val="00DD2063"/>
    <w:rsid w:val="00DE180C"/>
    <w:rsid w:val="00DE611F"/>
    <w:rsid w:val="00DE717A"/>
    <w:rsid w:val="00DF0635"/>
    <w:rsid w:val="00DF61CF"/>
    <w:rsid w:val="00DF7F68"/>
    <w:rsid w:val="00E02216"/>
    <w:rsid w:val="00E04680"/>
    <w:rsid w:val="00E05A8F"/>
    <w:rsid w:val="00E06D74"/>
    <w:rsid w:val="00E07898"/>
    <w:rsid w:val="00E112D4"/>
    <w:rsid w:val="00E211D8"/>
    <w:rsid w:val="00E27FB5"/>
    <w:rsid w:val="00E3375A"/>
    <w:rsid w:val="00E33FC3"/>
    <w:rsid w:val="00E36C2E"/>
    <w:rsid w:val="00E50204"/>
    <w:rsid w:val="00E52B07"/>
    <w:rsid w:val="00E52BA4"/>
    <w:rsid w:val="00E619FD"/>
    <w:rsid w:val="00E71BBA"/>
    <w:rsid w:val="00E72035"/>
    <w:rsid w:val="00E7278E"/>
    <w:rsid w:val="00E73C1B"/>
    <w:rsid w:val="00E74B4F"/>
    <w:rsid w:val="00E7567C"/>
    <w:rsid w:val="00E80823"/>
    <w:rsid w:val="00E81491"/>
    <w:rsid w:val="00E81BB4"/>
    <w:rsid w:val="00E82F7C"/>
    <w:rsid w:val="00E87087"/>
    <w:rsid w:val="00E93BEC"/>
    <w:rsid w:val="00E96C1F"/>
    <w:rsid w:val="00E96DBE"/>
    <w:rsid w:val="00E97113"/>
    <w:rsid w:val="00EA0397"/>
    <w:rsid w:val="00EA189F"/>
    <w:rsid w:val="00EA6398"/>
    <w:rsid w:val="00EA7502"/>
    <w:rsid w:val="00EB2102"/>
    <w:rsid w:val="00EB298A"/>
    <w:rsid w:val="00EB7616"/>
    <w:rsid w:val="00EC51F8"/>
    <w:rsid w:val="00EC5791"/>
    <w:rsid w:val="00ED47B3"/>
    <w:rsid w:val="00ED66AB"/>
    <w:rsid w:val="00ED6F63"/>
    <w:rsid w:val="00EE192F"/>
    <w:rsid w:val="00EE2216"/>
    <w:rsid w:val="00EF10E0"/>
    <w:rsid w:val="00EF4270"/>
    <w:rsid w:val="00EF5923"/>
    <w:rsid w:val="00EF6680"/>
    <w:rsid w:val="00F003CC"/>
    <w:rsid w:val="00F107BA"/>
    <w:rsid w:val="00F10E91"/>
    <w:rsid w:val="00F11BFB"/>
    <w:rsid w:val="00F12983"/>
    <w:rsid w:val="00F12E08"/>
    <w:rsid w:val="00F15DCE"/>
    <w:rsid w:val="00F216C8"/>
    <w:rsid w:val="00F237D2"/>
    <w:rsid w:val="00F30A7A"/>
    <w:rsid w:val="00F31235"/>
    <w:rsid w:val="00F31382"/>
    <w:rsid w:val="00F338AD"/>
    <w:rsid w:val="00F344C0"/>
    <w:rsid w:val="00F41613"/>
    <w:rsid w:val="00F44C99"/>
    <w:rsid w:val="00F4557C"/>
    <w:rsid w:val="00F5099C"/>
    <w:rsid w:val="00F617D1"/>
    <w:rsid w:val="00F65943"/>
    <w:rsid w:val="00F65D55"/>
    <w:rsid w:val="00F677DF"/>
    <w:rsid w:val="00F73CA0"/>
    <w:rsid w:val="00F758E0"/>
    <w:rsid w:val="00F83F21"/>
    <w:rsid w:val="00F87279"/>
    <w:rsid w:val="00F8788C"/>
    <w:rsid w:val="00F91413"/>
    <w:rsid w:val="00F91660"/>
    <w:rsid w:val="00F91C87"/>
    <w:rsid w:val="00F95C34"/>
    <w:rsid w:val="00FA23DC"/>
    <w:rsid w:val="00FB1861"/>
    <w:rsid w:val="00FB47CA"/>
    <w:rsid w:val="00FB6E38"/>
    <w:rsid w:val="00FB7544"/>
    <w:rsid w:val="00FB7A26"/>
    <w:rsid w:val="00FC1D27"/>
    <w:rsid w:val="00FC4C05"/>
    <w:rsid w:val="00FC7920"/>
    <w:rsid w:val="00FD40C2"/>
    <w:rsid w:val="00FD41AB"/>
    <w:rsid w:val="00FD639F"/>
    <w:rsid w:val="00FD7590"/>
    <w:rsid w:val="00FE4DB2"/>
    <w:rsid w:val="00FE4F31"/>
    <w:rsid w:val="00FE674B"/>
    <w:rsid w:val="00FF221C"/>
    <w:rsid w:val="00FF23FE"/>
    <w:rsid w:val="00FF24FF"/>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B59A8D7-8C74-48BC-A5BC-83D8F517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qFormat/>
    <w:rsid w:val="004C0B87"/>
    <w:pPr>
      <w:keepNext/>
      <w:spacing w:after="0"/>
      <w:jc w:val="right"/>
      <w:outlineLvl w:val="0"/>
    </w:pPr>
    <w:rPr>
      <w:rFonts w:ascii="Arial Narrow" w:eastAsia="Times New Roman" w:hAnsi="Arial Narrow"/>
      <w:b/>
      <w:bCs/>
      <w:sz w:val="14"/>
      <w:lang w:val="es-ES" w:eastAsia="es-ES"/>
    </w:rPr>
  </w:style>
  <w:style w:type="paragraph" w:styleId="Ttulo2">
    <w:name w:val="heading 2"/>
    <w:basedOn w:val="Normal"/>
    <w:next w:val="Normal"/>
    <w:link w:val="Ttulo2Car"/>
    <w:qFormat/>
    <w:rsid w:val="004C0B87"/>
    <w:pPr>
      <w:keepNext/>
      <w:spacing w:after="0"/>
      <w:jc w:val="center"/>
      <w:outlineLvl w:val="1"/>
    </w:pPr>
    <w:rPr>
      <w:rFonts w:ascii="Arial Narrow" w:eastAsia="Times New Roman" w:hAnsi="Arial Narrow"/>
      <w:b/>
      <w:bCs/>
      <w:sz w:val="14"/>
      <w:lang w:val="es-ES" w:eastAsia="es-ES"/>
    </w:rPr>
  </w:style>
  <w:style w:type="paragraph" w:styleId="Ttulo3">
    <w:name w:val="heading 3"/>
    <w:basedOn w:val="Normal"/>
    <w:next w:val="Normal"/>
    <w:link w:val="Ttulo3Car"/>
    <w:qFormat/>
    <w:rsid w:val="004C0B87"/>
    <w:pPr>
      <w:keepNext/>
      <w:spacing w:after="0"/>
      <w:jc w:val="right"/>
      <w:outlineLvl w:val="2"/>
    </w:pPr>
    <w:rPr>
      <w:rFonts w:ascii="Times New Roman" w:eastAsia="Times New Roman" w:hAnsi="Times New Roman"/>
      <w:b/>
      <w:sz w:val="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51137"/>
    <w:pPr>
      <w:tabs>
        <w:tab w:val="center" w:pos="4252"/>
        <w:tab w:val="right" w:pos="8504"/>
      </w:tabs>
      <w:spacing w:after="0"/>
    </w:pPr>
  </w:style>
  <w:style w:type="character" w:customStyle="1" w:styleId="EncabezadoCar">
    <w:name w:val="Encabezado Car"/>
    <w:basedOn w:val="Fuentedeprrafopredeter"/>
    <w:link w:val="Encabezado"/>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aliases w:val=" Car4,Car,Car4,Car5"/>
    <w:basedOn w:val="Normal"/>
    <w:link w:val="TextoindependienteCar"/>
    <w:unhideWhenUsed/>
    <w:rsid w:val="00DF61CF"/>
    <w:pPr>
      <w:spacing w:after="120"/>
    </w:pPr>
  </w:style>
  <w:style w:type="character" w:customStyle="1" w:styleId="TextoindependienteCar">
    <w:name w:val="Texto independiente Car"/>
    <w:aliases w:val=" Car4 Car,Car Car,Car4 Car,Car5 Car"/>
    <w:basedOn w:val="Fuentedeprrafopredeter"/>
    <w:link w:val="Textoindependiente"/>
    <w:rsid w:val="00DF61CF"/>
    <w:rPr>
      <w:sz w:val="24"/>
      <w:szCs w:val="24"/>
      <w:lang w:val="es-ES_tradnl" w:eastAsia="en-US"/>
    </w:rPr>
  </w:style>
  <w:style w:type="character" w:styleId="Textoennegrita">
    <w:name w:val="Strong"/>
    <w:uiPriority w:val="22"/>
    <w:qFormat/>
    <w:rsid w:val="00B42314"/>
    <w:rPr>
      <w:b/>
      <w:bCs/>
    </w:rPr>
  </w:style>
  <w:style w:type="character" w:styleId="Hipervnculo">
    <w:name w:val="Hyperlink"/>
    <w:uiPriority w:val="99"/>
    <w:rsid w:val="00124404"/>
    <w:rPr>
      <w:color w:val="0000FF"/>
      <w:u w:val="single"/>
    </w:rPr>
  </w:style>
  <w:style w:type="character" w:customStyle="1" w:styleId="Ttulo1Car">
    <w:name w:val="Título 1 Car"/>
    <w:basedOn w:val="Fuentedeprrafopredeter"/>
    <w:link w:val="Ttulo1"/>
    <w:rsid w:val="004C0B87"/>
    <w:rPr>
      <w:rFonts w:ascii="Arial Narrow" w:eastAsia="Times New Roman" w:hAnsi="Arial Narrow"/>
      <w:b/>
      <w:bCs/>
      <w:sz w:val="14"/>
      <w:szCs w:val="24"/>
    </w:rPr>
  </w:style>
  <w:style w:type="character" w:customStyle="1" w:styleId="Ttulo2Car">
    <w:name w:val="Título 2 Car"/>
    <w:basedOn w:val="Fuentedeprrafopredeter"/>
    <w:link w:val="Ttulo2"/>
    <w:rsid w:val="004C0B87"/>
    <w:rPr>
      <w:rFonts w:ascii="Arial Narrow" w:eastAsia="Times New Roman" w:hAnsi="Arial Narrow"/>
      <w:b/>
      <w:bCs/>
      <w:sz w:val="14"/>
      <w:szCs w:val="24"/>
    </w:rPr>
  </w:style>
  <w:style w:type="character" w:customStyle="1" w:styleId="Ttulo3Car">
    <w:name w:val="Título 3 Car"/>
    <w:basedOn w:val="Fuentedeprrafopredeter"/>
    <w:link w:val="Ttulo3"/>
    <w:rsid w:val="004C0B87"/>
    <w:rPr>
      <w:rFonts w:ascii="Times New Roman" w:eastAsia="Times New Roman" w:hAnsi="Times New Roman"/>
      <w:b/>
      <w:sz w:val="6"/>
      <w:szCs w:val="24"/>
    </w:rPr>
  </w:style>
  <w:style w:type="paragraph" w:styleId="Puesto">
    <w:name w:val="Title"/>
    <w:basedOn w:val="Normal"/>
    <w:link w:val="PuestoCar"/>
    <w:qFormat/>
    <w:rsid w:val="004C0B87"/>
    <w:pPr>
      <w:spacing w:after="0"/>
      <w:jc w:val="center"/>
    </w:pPr>
    <w:rPr>
      <w:rFonts w:ascii="Arial" w:eastAsia="Times New Roman" w:hAnsi="Arial" w:cs="Arial"/>
      <w:b/>
      <w:bCs/>
      <w:lang w:val="es-ES" w:eastAsia="es-ES"/>
    </w:rPr>
  </w:style>
  <w:style w:type="character" w:customStyle="1" w:styleId="PuestoCar">
    <w:name w:val="Puesto Car"/>
    <w:basedOn w:val="Fuentedeprrafopredeter"/>
    <w:link w:val="Puesto"/>
    <w:rsid w:val="004C0B87"/>
    <w:rPr>
      <w:rFonts w:ascii="Arial" w:eastAsia="Times New Roman" w:hAnsi="Arial" w:cs="Arial"/>
      <w:b/>
      <w:bCs/>
      <w:sz w:val="24"/>
      <w:szCs w:val="24"/>
    </w:rPr>
  </w:style>
  <w:style w:type="character" w:customStyle="1" w:styleId="apple-converted-space">
    <w:name w:val="apple-converted-space"/>
    <w:rsid w:val="004C0B87"/>
  </w:style>
  <w:style w:type="character" w:styleId="Hipervnculovisitado">
    <w:name w:val="FollowedHyperlink"/>
    <w:basedOn w:val="Fuentedeprrafopredeter"/>
    <w:rsid w:val="004C0B87"/>
    <w:rPr>
      <w:color w:val="800080" w:themeColor="followedHyperlink"/>
      <w:u w:val="single"/>
    </w:rPr>
  </w:style>
  <w:style w:type="character" w:styleId="Textodelmarcadordeposicin">
    <w:name w:val="Placeholder Text"/>
    <w:basedOn w:val="Fuentedeprrafopredeter"/>
    <w:uiPriority w:val="99"/>
    <w:semiHidden/>
    <w:rsid w:val="004C0B87"/>
    <w:rPr>
      <w:color w:val="808080"/>
    </w:rPr>
  </w:style>
  <w:style w:type="paragraph" w:customStyle="1" w:styleId="western">
    <w:name w:val="western"/>
    <w:basedOn w:val="Normal"/>
    <w:rsid w:val="004C0B87"/>
    <w:pPr>
      <w:spacing w:before="100" w:beforeAutospacing="1" w:after="100" w:afterAutospacing="1"/>
    </w:pPr>
    <w:rPr>
      <w:rFonts w:ascii="Times New Roman" w:eastAsia="Times New Roman" w:hAnsi="Times New Roman"/>
      <w:lang w:val="es-ES" w:eastAsia="es-ES"/>
    </w:rPr>
  </w:style>
  <w:style w:type="paragraph" w:customStyle="1" w:styleId="CM34">
    <w:name w:val="CM34"/>
    <w:basedOn w:val="Default"/>
    <w:next w:val="Default"/>
    <w:uiPriority w:val="99"/>
    <w:rsid w:val="004C0B87"/>
    <w:rPr>
      <w:color w:val="auto"/>
    </w:rPr>
  </w:style>
  <w:style w:type="character" w:customStyle="1" w:styleId="descriptionid32424771siteid978">
    <w:name w:val="descriptionid32424771siteid978"/>
    <w:basedOn w:val="Fuentedeprrafopredeter"/>
    <w:rsid w:val="007434EF"/>
  </w:style>
  <w:style w:type="table" w:styleId="Sombreadoclaro-nfasis2">
    <w:name w:val="Light Shading Accent 2"/>
    <w:basedOn w:val="Tablanormal"/>
    <w:uiPriority w:val="30"/>
    <w:qFormat/>
    <w:rsid w:val="007D064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34088">
      <w:bodyDiv w:val="1"/>
      <w:marLeft w:val="0"/>
      <w:marRight w:val="0"/>
      <w:marTop w:val="0"/>
      <w:marBottom w:val="0"/>
      <w:divBdr>
        <w:top w:val="none" w:sz="0" w:space="0" w:color="auto"/>
        <w:left w:val="none" w:sz="0" w:space="0" w:color="auto"/>
        <w:bottom w:val="none" w:sz="0" w:space="0" w:color="auto"/>
        <w:right w:val="none" w:sz="0" w:space="0" w:color="auto"/>
      </w:divBdr>
    </w:div>
    <w:div w:id="98262291">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43351202">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319844746">
      <w:bodyDiv w:val="1"/>
      <w:marLeft w:val="0"/>
      <w:marRight w:val="0"/>
      <w:marTop w:val="0"/>
      <w:marBottom w:val="0"/>
      <w:divBdr>
        <w:top w:val="none" w:sz="0" w:space="0" w:color="auto"/>
        <w:left w:val="none" w:sz="0" w:space="0" w:color="auto"/>
        <w:bottom w:val="none" w:sz="0" w:space="0" w:color="auto"/>
        <w:right w:val="none" w:sz="0" w:space="0" w:color="auto"/>
      </w:divBdr>
    </w:div>
    <w:div w:id="360865824">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26800369">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41043766">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05147049">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10335441">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31096759">
      <w:bodyDiv w:val="1"/>
      <w:marLeft w:val="0"/>
      <w:marRight w:val="0"/>
      <w:marTop w:val="0"/>
      <w:marBottom w:val="0"/>
      <w:divBdr>
        <w:top w:val="none" w:sz="0" w:space="0" w:color="auto"/>
        <w:left w:val="none" w:sz="0" w:space="0" w:color="auto"/>
        <w:bottom w:val="none" w:sz="0" w:space="0" w:color="auto"/>
        <w:right w:val="none" w:sz="0" w:space="0" w:color="auto"/>
      </w:divBdr>
    </w:div>
    <w:div w:id="1159924647">
      <w:bodyDiv w:val="1"/>
      <w:marLeft w:val="0"/>
      <w:marRight w:val="0"/>
      <w:marTop w:val="0"/>
      <w:marBottom w:val="0"/>
      <w:divBdr>
        <w:top w:val="none" w:sz="0" w:space="0" w:color="auto"/>
        <w:left w:val="none" w:sz="0" w:space="0" w:color="auto"/>
        <w:bottom w:val="none" w:sz="0" w:space="0" w:color="auto"/>
        <w:right w:val="none" w:sz="0" w:space="0" w:color="auto"/>
      </w:divBdr>
    </w:div>
    <w:div w:id="1183401857">
      <w:bodyDiv w:val="1"/>
      <w:marLeft w:val="0"/>
      <w:marRight w:val="0"/>
      <w:marTop w:val="0"/>
      <w:marBottom w:val="0"/>
      <w:divBdr>
        <w:top w:val="none" w:sz="0" w:space="0" w:color="auto"/>
        <w:left w:val="none" w:sz="0" w:space="0" w:color="auto"/>
        <w:bottom w:val="none" w:sz="0" w:space="0" w:color="auto"/>
        <w:right w:val="none" w:sz="0" w:space="0" w:color="auto"/>
      </w:divBdr>
    </w:div>
    <w:div w:id="1272203105">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82828985">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14432867">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19960849">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884320130">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D8B2F-9CAE-4DD8-929F-EFAF37542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4236</TotalTime>
  <Pages>22</Pages>
  <Words>7250</Words>
  <Characters>39876</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47032</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Jose de Jesus Gutierrez Villalba</cp:lastModifiedBy>
  <cp:revision>209</cp:revision>
  <cp:lastPrinted>2016-07-06T20:37:00Z</cp:lastPrinted>
  <dcterms:created xsi:type="dcterms:W3CDTF">2015-03-27T13:58:00Z</dcterms:created>
  <dcterms:modified xsi:type="dcterms:W3CDTF">2016-07-06T21:40:00Z</dcterms:modified>
</cp:coreProperties>
</file>