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719" w:rsidRDefault="00C018F0" w:rsidP="00C018F0">
      <w:pPr>
        <w:jc w:val="center"/>
        <w:rPr>
          <w:b/>
          <w:lang w:val="es-CO"/>
        </w:rPr>
      </w:pPr>
      <w:bookmarkStart w:id="0" w:name="_GoBack"/>
      <w:bookmarkEnd w:id="0"/>
      <w:r w:rsidRPr="00C018F0">
        <w:rPr>
          <w:b/>
          <w:lang w:val="es-CO"/>
        </w:rPr>
        <w:t>INFORME DE AUDITORÍA AL SISTEMA INTEGRADO DE GESTIÓN</w:t>
      </w:r>
    </w:p>
    <w:p w:rsidR="00C018F0" w:rsidRDefault="00C018F0" w:rsidP="00C018F0">
      <w:pPr>
        <w:jc w:val="center"/>
        <w:rPr>
          <w:b/>
          <w:lang w:val="es-CO"/>
        </w:rPr>
      </w:pPr>
    </w:p>
    <w:p w:rsidR="00C018F0" w:rsidRDefault="00C018F0" w:rsidP="00C018F0">
      <w:pPr>
        <w:jc w:val="both"/>
        <w:rPr>
          <w:b/>
          <w:lang w:val="es-CO"/>
        </w:rPr>
      </w:pPr>
      <w:r>
        <w:rPr>
          <w:b/>
          <w:lang w:val="es-CO"/>
        </w:rPr>
        <w:t xml:space="preserve">Fecha de informe:  </w:t>
      </w:r>
      <w:r w:rsidR="00F85868" w:rsidRPr="00F85868">
        <w:rPr>
          <w:lang w:val="es-CO"/>
        </w:rPr>
        <w:t>23/08/2018</w:t>
      </w:r>
      <w:r w:rsidRPr="00F85868">
        <w:rPr>
          <w:lang w:val="es-CO"/>
        </w:rPr>
        <w:tab/>
      </w:r>
      <w:r>
        <w:rPr>
          <w:b/>
          <w:lang w:val="es-CO"/>
        </w:rPr>
        <w:tab/>
      </w:r>
    </w:p>
    <w:p w:rsidR="00C018F0" w:rsidRDefault="00C018F0" w:rsidP="00C018F0">
      <w:pPr>
        <w:jc w:val="both"/>
        <w:rPr>
          <w:b/>
          <w:lang w:val="es-CO"/>
        </w:rPr>
      </w:pPr>
      <w:r w:rsidRPr="00C018F0">
        <w:rPr>
          <w:b/>
          <w:lang w:val="es-CO"/>
        </w:rPr>
        <w:t xml:space="preserve">Nombre del proceso </w:t>
      </w:r>
      <w:r w:rsidR="00604429">
        <w:rPr>
          <w:b/>
          <w:lang w:val="es-CO"/>
        </w:rPr>
        <w:t xml:space="preserve">o dirección territorial </w:t>
      </w:r>
      <w:r w:rsidR="00B80E27" w:rsidRPr="00C018F0">
        <w:rPr>
          <w:b/>
          <w:lang w:val="es-CO"/>
        </w:rPr>
        <w:t>auditada</w:t>
      </w:r>
      <w:r>
        <w:rPr>
          <w:b/>
          <w:lang w:val="es-CO"/>
        </w:rPr>
        <w:t>:</w:t>
      </w:r>
      <w:r>
        <w:rPr>
          <w:b/>
          <w:lang w:val="es-CO"/>
        </w:rPr>
        <w:tab/>
      </w:r>
      <w:r w:rsidR="00F85868" w:rsidRPr="00F85868">
        <w:rPr>
          <w:lang w:val="es-CO"/>
        </w:rPr>
        <w:t>Gestión para la Asistencia</w:t>
      </w:r>
    </w:p>
    <w:p w:rsidR="00C018F0" w:rsidRDefault="00C018F0" w:rsidP="00C018F0">
      <w:pPr>
        <w:jc w:val="both"/>
        <w:rPr>
          <w:b/>
          <w:lang w:val="es-CO"/>
        </w:rPr>
      </w:pPr>
      <w:r w:rsidRPr="00C018F0">
        <w:rPr>
          <w:b/>
          <w:lang w:val="es-CO"/>
        </w:rPr>
        <w:t>Dependencia líder del proceso</w:t>
      </w:r>
      <w:r>
        <w:rPr>
          <w:b/>
          <w:lang w:val="es-CO"/>
        </w:rPr>
        <w:t>:</w:t>
      </w:r>
      <w:r w:rsidR="00F85868">
        <w:rPr>
          <w:b/>
          <w:lang w:val="es-CO"/>
        </w:rPr>
        <w:t xml:space="preserve"> </w:t>
      </w:r>
      <w:r w:rsidR="00F85868" w:rsidRPr="00F85868">
        <w:rPr>
          <w:lang w:val="es-CO"/>
        </w:rPr>
        <w:t>Subdirección de Asistencia y Atención Humanitaria</w:t>
      </w:r>
    </w:p>
    <w:p w:rsidR="00C018F0" w:rsidRPr="00F85868" w:rsidRDefault="00C018F0" w:rsidP="00C018F0">
      <w:pPr>
        <w:jc w:val="both"/>
        <w:rPr>
          <w:lang w:val="es-CO"/>
        </w:rPr>
      </w:pPr>
      <w:r w:rsidRPr="00C018F0">
        <w:rPr>
          <w:b/>
          <w:lang w:val="es-CO"/>
        </w:rPr>
        <w:t>Servidor responsable del proceso:</w:t>
      </w:r>
      <w:r w:rsidR="00F85868">
        <w:rPr>
          <w:b/>
          <w:lang w:val="es-CO"/>
        </w:rPr>
        <w:t xml:space="preserve"> </w:t>
      </w:r>
      <w:r w:rsidR="00F85868" w:rsidRPr="00F85868">
        <w:rPr>
          <w:lang w:val="es-CO"/>
        </w:rPr>
        <w:t>Beatriz Carmenza Ochoa Osorio – Subdirectora de Asistencia y Atención Humanitaria</w:t>
      </w:r>
    </w:p>
    <w:p w:rsidR="00C018F0" w:rsidRDefault="00C018F0" w:rsidP="00C018F0">
      <w:pPr>
        <w:jc w:val="both"/>
        <w:rPr>
          <w:rFonts w:ascii="Arial" w:eastAsia="Calibri" w:hAnsi="Arial" w:cs="Arial"/>
          <w:sz w:val="20"/>
          <w:szCs w:val="20"/>
          <w:lang w:val="es-CO" w:eastAsia="es-ES"/>
        </w:rPr>
      </w:pPr>
      <w:r w:rsidRPr="00C018F0">
        <w:rPr>
          <w:b/>
          <w:lang w:val="es-CO"/>
        </w:rPr>
        <w:t>Tipo de auditoría realizada:</w:t>
      </w:r>
      <w:r w:rsidR="00F85868">
        <w:rPr>
          <w:b/>
          <w:lang w:val="es-CO"/>
        </w:rPr>
        <w:t xml:space="preserve"> </w:t>
      </w:r>
      <w:r w:rsidRPr="004C11AA">
        <w:rPr>
          <w:rFonts w:ascii="Arial" w:eastAsia="Calibri" w:hAnsi="Arial" w:cs="Arial"/>
          <w:sz w:val="20"/>
          <w:szCs w:val="20"/>
          <w:lang w:val="es-CO" w:eastAsia="es-ES"/>
        </w:rPr>
        <w:t>De primera parte</w:t>
      </w:r>
      <w:r>
        <w:rPr>
          <w:rFonts w:ascii="Arial" w:eastAsia="Calibri" w:hAnsi="Arial" w:cs="Arial"/>
          <w:sz w:val="20"/>
          <w:szCs w:val="20"/>
          <w:lang w:val="es-CO" w:eastAsia="es-ES"/>
        </w:rPr>
        <w:t xml:space="preserve">, sistema de gestión de calidad </w:t>
      </w:r>
    </w:p>
    <w:p w:rsidR="00C018F0" w:rsidRPr="00F85868" w:rsidRDefault="00C018F0" w:rsidP="00C018F0">
      <w:pPr>
        <w:jc w:val="both"/>
        <w:rPr>
          <w:lang w:val="es-CO"/>
        </w:rPr>
      </w:pPr>
      <w:r w:rsidRPr="00C018F0">
        <w:rPr>
          <w:b/>
          <w:lang w:val="es-CO"/>
        </w:rPr>
        <w:t>Fecha de auditoría:</w:t>
      </w:r>
      <w:r w:rsidR="00F85868">
        <w:rPr>
          <w:b/>
          <w:lang w:val="es-CO"/>
        </w:rPr>
        <w:t xml:space="preserve"> </w:t>
      </w:r>
      <w:r w:rsidR="00F85868" w:rsidRPr="00F85868">
        <w:rPr>
          <w:lang w:val="es-CO"/>
        </w:rPr>
        <w:t>21 y 22 de agosto de 2018</w:t>
      </w:r>
    </w:p>
    <w:p w:rsidR="00C018F0" w:rsidRDefault="00C018F0" w:rsidP="00D724E6">
      <w:pPr>
        <w:spacing w:after="0" w:line="240" w:lineRule="auto"/>
        <w:jc w:val="both"/>
        <w:rPr>
          <w:lang w:val="es-CO"/>
        </w:rPr>
      </w:pPr>
      <w:r>
        <w:rPr>
          <w:b/>
          <w:lang w:val="es-CO"/>
        </w:rPr>
        <w:t>Equipo</w:t>
      </w:r>
      <w:r w:rsidRPr="00C018F0">
        <w:rPr>
          <w:b/>
          <w:lang w:val="es-CO"/>
        </w:rPr>
        <w:t xml:space="preserve"> Auditor:</w:t>
      </w:r>
      <w:r w:rsidR="00F85868">
        <w:rPr>
          <w:b/>
          <w:lang w:val="es-CO"/>
        </w:rPr>
        <w:t xml:space="preserve"> </w:t>
      </w:r>
      <w:r w:rsidR="00F85868" w:rsidRPr="00F85868">
        <w:rPr>
          <w:lang w:val="es-CO"/>
        </w:rPr>
        <w:t>Claudia Yolima Gutiérrez Arguello (Auditora) - Carol Andrea Rincón Rodríguez (Auditora Líder)</w:t>
      </w:r>
      <w:r w:rsidRPr="00F85868">
        <w:rPr>
          <w:lang w:val="es-CO"/>
        </w:rPr>
        <w:tab/>
      </w:r>
    </w:p>
    <w:p w:rsidR="00D724E6" w:rsidRDefault="00D724E6" w:rsidP="00D724E6">
      <w:pPr>
        <w:spacing w:after="0" w:line="240" w:lineRule="auto"/>
        <w:jc w:val="both"/>
        <w:rPr>
          <w:lang w:val="es-CO"/>
        </w:rPr>
      </w:pPr>
    </w:p>
    <w:p w:rsidR="00C018F0" w:rsidRDefault="00C018F0" w:rsidP="00D724E6">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 xml:space="preserve">OBJETIVO DE LA AUDITORIA </w:t>
      </w:r>
    </w:p>
    <w:p w:rsidR="007220D5" w:rsidRPr="007220D5" w:rsidRDefault="007220D5" w:rsidP="007220D5">
      <w:pPr>
        <w:spacing w:after="0"/>
        <w:jc w:val="both"/>
        <w:rPr>
          <w:rFonts w:ascii="Arial" w:eastAsia="Calibri" w:hAnsi="Arial" w:cs="Arial"/>
          <w:sz w:val="20"/>
          <w:szCs w:val="20"/>
          <w:lang w:val="es-CO" w:eastAsia="es-ES"/>
        </w:rPr>
      </w:pPr>
    </w:p>
    <w:p w:rsidR="007220D5" w:rsidRPr="007220D5" w:rsidRDefault="007220D5" w:rsidP="007220D5">
      <w:pPr>
        <w:spacing w:after="0"/>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Verificar el cumplimiento de los requisitos de la NTC ISO 9001: 2015.</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ALCANCE DE LA AUDITORÍA</w:t>
      </w:r>
    </w:p>
    <w:p w:rsidR="007220D5" w:rsidRDefault="007220D5" w:rsidP="007220D5">
      <w:pPr>
        <w:spacing w:after="0"/>
        <w:jc w:val="both"/>
        <w:rPr>
          <w:rFonts w:ascii="Arial" w:eastAsia="Calibri" w:hAnsi="Arial" w:cs="Arial"/>
          <w:b/>
          <w:sz w:val="20"/>
          <w:szCs w:val="20"/>
          <w:lang w:val="es-CO" w:eastAsia="es-ES"/>
        </w:rPr>
      </w:pPr>
    </w:p>
    <w:p w:rsidR="007220D5" w:rsidRPr="007220D5" w:rsidRDefault="007220D5" w:rsidP="007220D5">
      <w:pPr>
        <w:spacing w:after="0"/>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Inicia con la reunión de apertura de auditoría y concluye con el seguimiento al plan de mejoramiento.</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GESTIÓN DEL RIESGO AUDITOR</w:t>
      </w:r>
    </w:p>
    <w:p w:rsidR="007220D5" w:rsidRPr="007220D5" w:rsidRDefault="007220D5" w:rsidP="007220D5">
      <w:pPr>
        <w:jc w:val="both"/>
        <w:rPr>
          <w:rFonts w:ascii="Arial" w:eastAsia="Calibri" w:hAnsi="Arial" w:cs="Arial"/>
          <w:sz w:val="20"/>
          <w:szCs w:val="20"/>
          <w:lang w:val="es-CO" w:eastAsia="es-ES"/>
        </w:rPr>
      </w:pPr>
    </w:p>
    <w:p w:rsidR="007220D5" w:rsidRPr="007220D5" w:rsidRDefault="007220D5" w:rsidP="00D724E6">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 xml:space="preserve">Dificultas para acceder a las fuentes de información del proceso </w:t>
      </w:r>
      <w:r w:rsidR="00D724E6">
        <w:rPr>
          <w:rFonts w:ascii="Arial" w:eastAsia="Calibri" w:hAnsi="Arial" w:cs="Arial"/>
          <w:sz w:val="20"/>
          <w:szCs w:val="20"/>
          <w:lang w:val="es-CO" w:eastAsia="es-ES"/>
        </w:rPr>
        <w:t>Gestión para la Asistencia</w:t>
      </w:r>
    </w:p>
    <w:p w:rsidR="007220D5" w:rsidRPr="007220D5" w:rsidRDefault="007220D5" w:rsidP="00D724E6">
      <w:pPr>
        <w:spacing w:line="240" w:lineRule="auto"/>
        <w:ind w:left="720"/>
        <w:jc w:val="both"/>
        <w:rPr>
          <w:rFonts w:ascii="Arial" w:eastAsia="Calibri" w:hAnsi="Arial" w:cs="Arial"/>
          <w:sz w:val="20"/>
          <w:szCs w:val="20"/>
          <w:lang w:val="es-CO" w:eastAsia="es-ES"/>
        </w:rPr>
      </w:pPr>
    </w:p>
    <w:p w:rsidR="007220D5" w:rsidRPr="007220D5" w:rsidRDefault="007220D5" w:rsidP="00D724E6">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 xml:space="preserve">Imposibilidad de cumplir con el cronograma de auditoria interna planeado en los términos de tiempo y oportunidad establecidos. </w:t>
      </w:r>
    </w:p>
    <w:p w:rsidR="007220D5" w:rsidRPr="007220D5" w:rsidRDefault="007220D5" w:rsidP="00D724E6">
      <w:pPr>
        <w:spacing w:line="240" w:lineRule="auto"/>
        <w:jc w:val="both"/>
        <w:rPr>
          <w:rFonts w:ascii="Arial" w:eastAsia="Calibri" w:hAnsi="Arial" w:cs="Arial"/>
          <w:sz w:val="20"/>
          <w:szCs w:val="20"/>
          <w:lang w:val="es-CO" w:eastAsia="es-ES"/>
        </w:rPr>
      </w:pPr>
    </w:p>
    <w:p w:rsidR="007220D5" w:rsidRPr="007220D5" w:rsidRDefault="007220D5" w:rsidP="00D724E6">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Desechar la pertinencia del informe de auditoría interna que es producto del proceso auditor realizado.</w:t>
      </w:r>
    </w:p>
    <w:p w:rsidR="007220D5" w:rsidRPr="007220D5" w:rsidRDefault="007220D5" w:rsidP="00D724E6">
      <w:pPr>
        <w:spacing w:line="240" w:lineRule="auto"/>
        <w:jc w:val="both"/>
        <w:rPr>
          <w:rFonts w:ascii="Arial" w:eastAsia="Calibri" w:hAnsi="Arial" w:cs="Arial"/>
          <w:sz w:val="20"/>
          <w:szCs w:val="20"/>
          <w:lang w:val="es-CO" w:eastAsia="es-ES"/>
        </w:rPr>
      </w:pPr>
    </w:p>
    <w:p w:rsidR="007220D5" w:rsidRPr="007220D5" w:rsidRDefault="007220D5" w:rsidP="00D724E6">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 xml:space="preserve">Alarma en los servidores auditados de la entidad por el desconocimiento del proceso auditor como herramienta gerencial de la Unidad. </w:t>
      </w:r>
    </w:p>
    <w:p w:rsidR="007220D5" w:rsidRPr="007220D5" w:rsidRDefault="007220D5" w:rsidP="00D724E6">
      <w:pPr>
        <w:spacing w:line="240" w:lineRule="auto"/>
        <w:ind w:left="720"/>
        <w:jc w:val="both"/>
        <w:rPr>
          <w:rFonts w:ascii="Arial" w:eastAsia="Calibri" w:hAnsi="Arial" w:cs="Arial"/>
          <w:sz w:val="20"/>
          <w:szCs w:val="20"/>
          <w:lang w:val="es-CO" w:eastAsia="es-ES"/>
        </w:rPr>
      </w:pPr>
    </w:p>
    <w:p w:rsidR="007220D5" w:rsidRPr="007220D5" w:rsidRDefault="007220D5" w:rsidP="00D724E6">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Perdida de información por falta de respaldo de la misma.</w:t>
      </w:r>
    </w:p>
    <w:p w:rsidR="007220D5" w:rsidRPr="007220D5" w:rsidRDefault="007220D5" w:rsidP="007220D5">
      <w:pPr>
        <w:spacing w:after="0"/>
        <w:jc w:val="both"/>
        <w:rPr>
          <w:rFonts w:ascii="Arial" w:eastAsia="Calibri" w:hAnsi="Arial" w:cs="Arial"/>
          <w:b/>
          <w:sz w:val="20"/>
          <w:szCs w:val="20"/>
          <w:lang w:val="es-CO" w:eastAsia="es-ES"/>
        </w:rPr>
      </w:pP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CRITERIOS DE AUDITORÍA</w:t>
      </w:r>
    </w:p>
    <w:p w:rsidR="007220D5" w:rsidRDefault="007220D5" w:rsidP="007220D5">
      <w:pPr>
        <w:spacing w:after="0"/>
        <w:jc w:val="both"/>
        <w:rPr>
          <w:rFonts w:ascii="Arial" w:eastAsia="Calibri" w:hAnsi="Arial" w:cs="Arial"/>
          <w:b/>
          <w:sz w:val="20"/>
          <w:szCs w:val="20"/>
          <w:lang w:val="es-CO" w:eastAsia="es-ES"/>
        </w:rPr>
      </w:pPr>
    </w:p>
    <w:p w:rsidR="007220D5" w:rsidRPr="007220D5" w:rsidRDefault="007220D5" w:rsidP="007220D5">
      <w:pPr>
        <w:spacing w:after="0"/>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Proceso, procedimientos y demás instrumentos de gestión - el corte de la documentación a auditar es del 01 de enero de 2018 al 30 de junio de 2018.</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4 DE LA ISO 9001:2015</w:t>
      </w:r>
    </w:p>
    <w:p w:rsidR="00E34AC9" w:rsidRDefault="00E34AC9" w:rsidP="00E34AC9">
      <w:pPr>
        <w:pStyle w:val="Prrafodelista"/>
        <w:spacing w:after="0"/>
        <w:ind w:left="360"/>
        <w:jc w:val="both"/>
        <w:rPr>
          <w:rFonts w:ascii="Arial" w:eastAsia="Calibri" w:hAnsi="Arial" w:cs="Arial"/>
          <w:b/>
          <w:sz w:val="20"/>
          <w:szCs w:val="20"/>
          <w:lang w:val="es-CO" w:eastAsia="es-ES"/>
        </w:rPr>
      </w:pPr>
    </w:p>
    <w:p w:rsidR="00E34AC9" w:rsidRDefault="00D724E6" w:rsidP="00D724E6">
      <w:pPr>
        <w:spacing w:after="0"/>
        <w:jc w:val="both"/>
        <w:rPr>
          <w:rFonts w:ascii="Arial" w:eastAsia="Calibri" w:hAnsi="Arial" w:cs="Arial"/>
          <w:sz w:val="20"/>
          <w:szCs w:val="20"/>
          <w:lang w:val="es-CO" w:eastAsia="es-ES"/>
        </w:rPr>
      </w:pPr>
      <w:r w:rsidRPr="00D724E6">
        <w:rPr>
          <w:rFonts w:ascii="Arial" w:eastAsia="Calibri" w:hAnsi="Arial" w:cs="Arial"/>
          <w:b/>
          <w:sz w:val="20"/>
          <w:szCs w:val="20"/>
          <w:lang w:val="es-CO" w:eastAsia="es-ES"/>
        </w:rPr>
        <w:t xml:space="preserve">4.1 Comprensión de la </w:t>
      </w:r>
      <w:r>
        <w:rPr>
          <w:rFonts w:ascii="Arial" w:eastAsia="Calibri" w:hAnsi="Arial" w:cs="Arial"/>
          <w:b/>
          <w:sz w:val="20"/>
          <w:szCs w:val="20"/>
          <w:lang w:val="es-CO" w:eastAsia="es-ES"/>
        </w:rPr>
        <w:t>o</w:t>
      </w:r>
      <w:r w:rsidRPr="00D724E6">
        <w:rPr>
          <w:rFonts w:ascii="Arial" w:eastAsia="Calibri" w:hAnsi="Arial" w:cs="Arial"/>
          <w:b/>
          <w:sz w:val="20"/>
          <w:szCs w:val="20"/>
          <w:lang w:val="es-CO" w:eastAsia="es-ES"/>
        </w:rPr>
        <w:t>rganización y de su contexto:</w:t>
      </w:r>
      <w:r>
        <w:rPr>
          <w:rFonts w:ascii="Arial" w:eastAsia="Calibri" w:hAnsi="Arial" w:cs="Arial"/>
          <w:b/>
          <w:sz w:val="20"/>
          <w:szCs w:val="20"/>
          <w:lang w:val="es-CO" w:eastAsia="es-ES"/>
        </w:rPr>
        <w:t xml:space="preserve"> </w:t>
      </w:r>
      <w:r w:rsidRPr="00D724E6">
        <w:rPr>
          <w:rFonts w:ascii="Arial" w:eastAsia="Calibri" w:hAnsi="Arial" w:cs="Arial"/>
          <w:sz w:val="20"/>
          <w:szCs w:val="20"/>
          <w:lang w:val="es-CO" w:eastAsia="es-ES"/>
        </w:rPr>
        <w:t>Se evidencia que el proceso ha identificado las situaciones internas y externas que pueden afectar la operación y ha implementado acciones para controlar dichas situaciones. El Grupo de Trabajo conoce la identificación del contexto.</w:t>
      </w:r>
    </w:p>
    <w:p w:rsidR="00D724E6" w:rsidRDefault="00D724E6" w:rsidP="00D724E6">
      <w:pPr>
        <w:spacing w:after="0"/>
        <w:jc w:val="both"/>
        <w:rPr>
          <w:rFonts w:ascii="Arial" w:eastAsia="Calibri" w:hAnsi="Arial" w:cs="Arial"/>
          <w:sz w:val="20"/>
          <w:szCs w:val="20"/>
          <w:lang w:val="es-CO" w:eastAsia="es-ES"/>
        </w:rPr>
      </w:pPr>
    </w:p>
    <w:p w:rsidR="00D724E6" w:rsidRDefault="00D724E6" w:rsidP="00D724E6">
      <w:pPr>
        <w:spacing w:after="0"/>
        <w:jc w:val="both"/>
        <w:rPr>
          <w:rFonts w:ascii="Arial" w:eastAsia="Calibri" w:hAnsi="Arial" w:cs="Arial"/>
          <w:sz w:val="20"/>
          <w:szCs w:val="20"/>
          <w:lang w:val="es-CO" w:eastAsia="es-ES"/>
        </w:rPr>
      </w:pPr>
      <w:r w:rsidRPr="00D724E6">
        <w:rPr>
          <w:rFonts w:ascii="Arial" w:eastAsia="Calibri" w:hAnsi="Arial" w:cs="Arial"/>
          <w:b/>
          <w:sz w:val="20"/>
          <w:szCs w:val="20"/>
          <w:lang w:val="es-CO" w:eastAsia="es-ES"/>
        </w:rPr>
        <w:t>4.2 Comprensión de las necesidades y expectativas de las partes interesadas:</w:t>
      </w:r>
      <w:r>
        <w:rPr>
          <w:rFonts w:ascii="Arial" w:eastAsia="Calibri" w:hAnsi="Arial" w:cs="Arial"/>
          <w:b/>
          <w:sz w:val="20"/>
          <w:szCs w:val="20"/>
          <w:lang w:val="es-CO" w:eastAsia="es-ES"/>
        </w:rPr>
        <w:t xml:space="preserve"> </w:t>
      </w:r>
      <w:r w:rsidRPr="00D724E6">
        <w:rPr>
          <w:rFonts w:ascii="Arial" w:eastAsia="Calibri" w:hAnsi="Arial" w:cs="Arial"/>
          <w:sz w:val="20"/>
          <w:szCs w:val="20"/>
          <w:lang w:val="es-CO" w:eastAsia="es-ES"/>
        </w:rPr>
        <w:t>Se evidencia que el proceso ha identificado los requisitos y necesidades de sus partes interesadas y se tienen en cuenta para la planificación y desarrollo estratégico del proceso. Dando cumplimiento a los requisitos establecidos y encaminadas a la satisfacción de las partes interesadas.</w:t>
      </w:r>
    </w:p>
    <w:p w:rsidR="00D724E6" w:rsidRDefault="00D724E6" w:rsidP="00D724E6">
      <w:pPr>
        <w:spacing w:after="0"/>
        <w:jc w:val="both"/>
        <w:rPr>
          <w:rFonts w:ascii="Arial" w:eastAsia="Calibri" w:hAnsi="Arial" w:cs="Arial"/>
          <w:sz w:val="20"/>
          <w:szCs w:val="20"/>
          <w:lang w:val="es-CO" w:eastAsia="es-ES"/>
        </w:rPr>
      </w:pPr>
    </w:p>
    <w:p w:rsidR="00D724E6" w:rsidRDefault="00D724E6" w:rsidP="00D724E6">
      <w:pPr>
        <w:spacing w:after="0"/>
        <w:jc w:val="both"/>
        <w:rPr>
          <w:rFonts w:ascii="Arial" w:eastAsia="Calibri" w:hAnsi="Arial" w:cs="Arial"/>
          <w:sz w:val="20"/>
          <w:szCs w:val="20"/>
          <w:lang w:val="es-CO" w:eastAsia="es-ES"/>
        </w:rPr>
      </w:pPr>
      <w:r w:rsidRPr="00D724E6">
        <w:rPr>
          <w:rFonts w:ascii="Arial" w:eastAsia="Calibri" w:hAnsi="Arial" w:cs="Arial"/>
          <w:b/>
          <w:sz w:val="20"/>
          <w:szCs w:val="20"/>
          <w:lang w:val="es-CO" w:eastAsia="es-ES"/>
        </w:rPr>
        <w:t xml:space="preserve">4.3 Determinación del alcance del Sistema de Gestión de Calidad: </w:t>
      </w:r>
      <w:r w:rsidRPr="00D724E6">
        <w:rPr>
          <w:rFonts w:ascii="Arial" w:eastAsia="Calibri" w:hAnsi="Arial" w:cs="Arial"/>
          <w:sz w:val="20"/>
          <w:szCs w:val="20"/>
          <w:lang w:val="es-CO" w:eastAsia="es-ES"/>
        </w:rPr>
        <w:t>El proceso identifica su objetivo, alcance, entradas, salidas, actividades, productos y/o servicios, requisitos e indicadores descritos en la Caracterización del mismo. No se identificó exclusión de requisitos.</w:t>
      </w:r>
    </w:p>
    <w:p w:rsidR="00D724E6" w:rsidRDefault="00D724E6" w:rsidP="00D724E6">
      <w:pPr>
        <w:spacing w:after="0"/>
        <w:jc w:val="both"/>
        <w:rPr>
          <w:rFonts w:ascii="Arial" w:eastAsia="Calibri" w:hAnsi="Arial" w:cs="Arial"/>
          <w:sz w:val="20"/>
          <w:szCs w:val="20"/>
          <w:lang w:val="es-CO" w:eastAsia="es-ES"/>
        </w:rPr>
      </w:pPr>
    </w:p>
    <w:p w:rsidR="00A871EB" w:rsidRPr="00A871EB" w:rsidRDefault="00A871EB" w:rsidP="00A871EB">
      <w:pPr>
        <w:spacing w:after="0"/>
        <w:jc w:val="both"/>
        <w:rPr>
          <w:rFonts w:ascii="Arial" w:eastAsia="Calibri" w:hAnsi="Arial" w:cs="Arial"/>
          <w:sz w:val="20"/>
          <w:szCs w:val="20"/>
          <w:lang w:val="es-CO" w:eastAsia="es-ES"/>
        </w:rPr>
      </w:pPr>
      <w:r w:rsidRPr="00A871EB">
        <w:rPr>
          <w:rFonts w:ascii="Arial" w:eastAsia="Calibri" w:hAnsi="Arial" w:cs="Arial"/>
          <w:b/>
          <w:sz w:val="20"/>
          <w:szCs w:val="20"/>
          <w:lang w:val="es-CO" w:eastAsia="es-ES"/>
        </w:rPr>
        <w:t>4.4 Sistema de Gestión de la Calidad y sus procesos:</w:t>
      </w:r>
      <w:r>
        <w:rPr>
          <w:rFonts w:ascii="Arial" w:eastAsia="Calibri" w:hAnsi="Arial" w:cs="Arial"/>
          <w:sz w:val="20"/>
          <w:szCs w:val="20"/>
          <w:lang w:val="es-CO" w:eastAsia="es-ES"/>
        </w:rPr>
        <w:t xml:space="preserve"> </w:t>
      </w:r>
      <w:r w:rsidRPr="00A871EB">
        <w:rPr>
          <w:rFonts w:ascii="Arial" w:eastAsia="Calibri" w:hAnsi="Arial" w:cs="Arial"/>
          <w:sz w:val="20"/>
          <w:szCs w:val="20"/>
          <w:lang w:val="es-CO" w:eastAsia="es-ES"/>
        </w:rPr>
        <w:t>El proceso de Gestión para la Asistencia, cuenta con la Caracterización del proceso, Manuales, Instructivos y Procedimientos debidamente documentados y publicados en la página web de la Unidad, de acuerdo con el Procedimiento de Control de documentos del SIG, Versión 8, Código: 710.14.08-2.</w:t>
      </w:r>
    </w:p>
    <w:p w:rsidR="00A871EB" w:rsidRPr="00A871EB" w:rsidRDefault="00A871EB" w:rsidP="00A871EB">
      <w:pPr>
        <w:spacing w:after="0"/>
        <w:jc w:val="both"/>
        <w:rPr>
          <w:rFonts w:ascii="Arial" w:eastAsia="Calibri" w:hAnsi="Arial" w:cs="Arial"/>
          <w:sz w:val="20"/>
          <w:szCs w:val="20"/>
          <w:lang w:val="es-CO" w:eastAsia="es-ES"/>
        </w:rPr>
      </w:pPr>
    </w:p>
    <w:p w:rsidR="00D724E6" w:rsidRPr="00D724E6" w:rsidRDefault="00A871EB" w:rsidP="00A871EB">
      <w:pPr>
        <w:spacing w:after="0"/>
        <w:jc w:val="both"/>
        <w:rPr>
          <w:rFonts w:ascii="Arial" w:eastAsia="Calibri" w:hAnsi="Arial" w:cs="Arial"/>
          <w:b/>
          <w:sz w:val="20"/>
          <w:szCs w:val="20"/>
          <w:lang w:val="es-CO" w:eastAsia="es-ES"/>
        </w:rPr>
      </w:pPr>
      <w:r w:rsidRPr="00A871EB">
        <w:rPr>
          <w:rFonts w:ascii="Arial" w:eastAsia="Calibri" w:hAnsi="Arial" w:cs="Arial"/>
          <w:sz w:val="20"/>
          <w:szCs w:val="20"/>
          <w:lang w:val="es-CO" w:eastAsia="es-ES"/>
        </w:rPr>
        <w:t>El proceso de Gestión para la Asistencia cuenta con cinco (5) indicadores de desempeño cargados en el aplicativo SISGESTION.</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5 DE LA ISO 9001:2015</w:t>
      </w:r>
    </w:p>
    <w:p w:rsidR="00E34AC9" w:rsidRDefault="00E34AC9" w:rsidP="00E34AC9">
      <w:pPr>
        <w:spacing w:after="0"/>
        <w:jc w:val="both"/>
        <w:rPr>
          <w:rFonts w:ascii="Arial" w:eastAsia="Calibri" w:hAnsi="Arial" w:cs="Arial"/>
          <w:b/>
          <w:sz w:val="20"/>
          <w:szCs w:val="20"/>
          <w:lang w:val="es-CO" w:eastAsia="es-ES"/>
        </w:rPr>
      </w:pPr>
    </w:p>
    <w:p w:rsidR="00E34AC9" w:rsidRDefault="006265D4" w:rsidP="00E34AC9">
      <w:pPr>
        <w:spacing w:after="0"/>
        <w:jc w:val="both"/>
        <w:rPr>
          <w:rFonts w:ascii="Arial" w:eastAsia="Calibri" w:hAnsi="Arial" w:cs="Arial"/>
          <w:sz w:val="20"/>
          <w:szCs w:val="20"/>
          <w:lang w:val="es-CO" w:eastAsia="es-ES"/>
        </w:rPr>
      </w:pPr>
      <w:r w:rsidRPr="006265D4">
        <w:rPr>
          <w:rFonts w:ascii="Arial" w:eastAsia="Calibri" w:hAnsi="Arial" w:cs="Arial"/>
          <w:b/>
          <w:sz w:val="20"/>
          <w:szCs w:val="20"/>
          <w:lang w:val="es-CO" w:eastAsia="es-ES"/>
        </w:rPr>
        <w:t>5.1.1 Generalidades:</w:t>
      </w:r>
      <w:r>
        <w:rPr>
          <w:rFonts w:ascii="Arial" w:eastAsia="Calibri" w:hAnsi="Arial" w:cs="Arial"/>
          <w:sz w:val="20"/>
          <w:szCs w:val="20"/>
          <w:lang w:val="es-CO" w:eastAsia="es-ES"/>
        </w:rPr>
        <w:t xml:space="preserve"> </w:t>
      </w:r>
      <w:r w:rsidRPr="006265D4">
        <w:rPr>
          <w:rFonts w:ascii="Arial" w:eastAsia="Calibri" w:hAnsi="Arial" w:cs="Arial"/>
          <w:sz w:val="20"/>
          <w:szCs w:val="20"/>
          <w:lang w:val="es-CO" w:eastAsia="es-ES"/>
        </w:rPr>
        <w:t>La líder conoce el proceso, delega a su grupo de trabajo responsabilidades y actividades administrativas y operativas para la gestión y desarrollo de cada una de las líneas de trabajo que hacen parte del proceso. Existen controles a los cuales se les realiza un seguimiento mensual.</w:t>
      </w:r>
    </w:p>
    <w:p w:rsidR="006265D4" w:rsidRDefault="006265D4" w:rsidP="00E34AC9">
      <w:pPr>
        <w:spacing w:after="0"/>
        <w:jc w:val="both"/>
        <w:rPr>
          <w:rFonts w:ascii="Arial" w:eastAsia="Calibri" w:hAnsi="Arial" w:cs="Arial"/>
          <w:sz w:val="20"/>
          <w:szCs w:val="20"/>
          <w:lang w:val="es-CO" w:eastAsia="es-ES"/>
        </w:rPr>
      </w:pPr>
    </w:p>
    <w:p w:rsidR="006265D4" w:rsidRPr="006265D4" w:rsidRDefault="006265D4" w:rsidP="006265D4">
      <w:pPr>
        <w:spacing w:after="0"/>
        <w:jc w:val="both"/>
        <w:rPr>
          <w:rFonts w:ascii="Arial" w:eastAsia="Calibri" w:hAnsi="Arial" w:cs="Arial"/>
          <w:sz w:val="20"/>
          <w:szCs w:val="20"/>
          <w:lang w:val="es-CO" w:eastAsia="es-ES"/>
        </w:rPr>
      </w:pPr>
      <w:r w:rsidRPr="006265D4">
        <w:rPr>
          <w:rFonts w:ascii="Arial" w:eastAsia="Calibri" w:hAnsi="Arial" w:cs="Arial"/>
          <w:b/>
          <w:sz w:val="20"/>
          <w:szCs w:val="20"/>
          <w:lang w:val="es-CO" w:eastAsia="es-ES"/>
        </w:rPr>
        <w:t>5.1.2 Enfoque al Cliente:</w:t>
      </w:r>
      <w:r>
        <w:rPr>
          <w:rFonts w:ascii="Arial" w:eastAsia="Calibri" w:hAnsi="Arial" w:cs="Arial"/>
          <w:sz w:val="20"/>
          <w:szCs w:val="20"/>
          <w:lang w:val="es-CO" w:eastAsia="es-ES"/>
        </w:rPr>
        <w:t xml:space="preserve"> </w:t>
      </w:r>
      <w:r w:rsidRPr="006265D4">
        <w:rPr>
          <w:rFonts w:ascii="Arial" w:eastAsia="Calibri" w:hAnsi="Arial" w:cs="Arial"/>
          <w:sz w:val="20"/>
          <w:szCs w:val="20"/>
          <w:lang w:val="es-CO" w:eastAsia="es-ES"/>
        </w:rPr>
        <w:t>El proceso reporta cada dos meses las actualizaciones identificadas en el normograma, sin embargo, no se diligencia en todos los requisitos identificados la casilla de evidencia del cumplimiento del requisito afecta los lineamientos del proceso.</w:t>
      </w:r>
    </w:p>
    <w:p w:rsidR="006265D4" w:rsidRPr="006265D4" w:rsidRDefault="006265D4" w:rsidP="006265D4">
      <w:pPr>
        <w:spacing w:after="0"/>
        <w:jc w:val="both"/>
        <w:rPr>
          <w:rFonts w:ascii="Arial" w:eastAsia="Calibri" w:hAnsi="Arial" w:cs="Arial"/>
          <w:sz w:val="20"/>
          <w:szCs w:val="20"/>
          <w:lang w:val="es-CO" w:eastAsia="es-ES"/>
        </w:rPr>
      </w:pPr>
    </w:p>
    <w:p w:rsidR="006265D4" w:rsidRPr="006265D4" w:rsidRDefault="006265D4" w:rsidP="006265D4">
      <w:pPr>
        <w:spacing w:after="0"/>
        <w:jc w:val="both"/>
        <w:rPr>
          <w:rFonts w:ascii="Arial" w:eastAsia="Calibri" w:hAnsi="Arial" w:cs="Arial"/>
          <w:sz w:val="20"/>
          <w:szCs w:val="20"/>
          <w:lang w:val="es-CO" w:eastAsia="es-ES"/>
        </w:rPr>
      </w:pPr>
      <w:r w:rsidRPr="006265D4">
        <w:rPr>
          <w:rFonts w:ascii="Arial" w:eastAsia="Calibri" w:hAnsi="Arial" w:cs="Arial"/>
          <w:sz w:val="20"/>
          <w:szCs w:val="20"/>
          <w:lang w:val="es-CO" w:eastAsia="es-ES"/>
        </w:rPr>
        <w:t>El proceso identifica y realiza monitoreo a los riesgos de corrupción y gestión que pueden afectar la operación del mismo.</w:t>
      </w:r>
    </w:p>
    <w:p w:rsidR="006265D4" w:rsidRPr="006265D4" w:rsidRDefault="006265D4" w:rsidP="006265D4">
      <w:pPr>
        <w:spacing w:after="0"/>
        <w:jc w:val="both"/>
        <w:rPr>
          <w:rFonts w:ascii="Arial" w:eastAsia="Calibri" w:hAnsi="Arial" w:cs="Arial"/>
          <w:sz w:val="20"/>
          <w:szCs w:val="20"/>
          <w:lang w:val="es-CO" w:eastAsia="es-ES"/>
        </w:rPr>
      </w:pPr>
    </w:p>
    <w:p w:rsidR="006265D4" w:rsidRDefault="006265D4" w:rsidP="006265D4">
      <w:pPr>
        <w:spacing w:after="0"/>
        <w:jc w:val="both"/>
        <w:rPr>
          <w:rFonts w:ascii="Arial" w:eastAsia="Calibri" w:hAnsi="Arial" w:cs="Arial"/>
          <w:sz w:val="20"/>
          <w:szCs w:val="20"/>
          <w:lang w:val="es-CO" w:eastAsia="es-ES"/>
        </w:rPr>
      </w:pPr>
      <w:r w:rsidRPr="006265D4">
        <w:rPr>
          <w:rFonts w:ascii="Arial" w:eastAsia="Calibri" w:hAnsi="Arial" w:cs="Arial"/>
          <w:sz w:val="20"/>
          <w:szCs w:val="20"/>
          <w:lang w:val="es-CO" w:eastAsia="es-ES"/>
        </w:rPr>
        <w:t>Se evidencia la aplicación del instrumento utilizado para medir el nivel de satisfacción de las partes interesadas, sin embargo, dicho instrumento se envió a la OAP para revisión y aprobación.</w:t>
      </w:r>
    </w:p>
    <w:p w:rsidR="006265D4" w:rsidRDefault="006265D4" w:rsidP="006265D4">
      <w:pPr>
        <w:spacing w:after="0"/>
        <w:jc w:val="both"/>
        <w:rPr>
          <w:rFonts w:ascii="Arial" w:eastAsia="Calibri" w:hAnsi="Arial" w:cs="Arial"/>
          <w:sz w:val="20"/>
          <w:szCs w:val="20"/>
          <w:lang w:val="es-CO" w:eastAsia="es-ES"/>
        </w:rPr>
      </w:pPr>
    </w:p>
    <w:p w:rsidR="006265D4" w:rsidRPr="006265D4" w:rsidRDefault="006265D4" w:rsidP="006265D4">
      <w:pPr>
        <w:spacing w:after="0"/>
        <w:jc w:val="both"/>
        <w:rPr>
          <w:rFonts w:ascii="Arial" w:eastAsia="Calibri" w:hAnsi="Arial" w:cs="Arial"/>
          <w:sz w:val="20"/>
          <w:szCs w:val="20"/>
          <w:lang w:val="es-CO" w:eastAsia="es-ES"/>
        </w:rPr>
      </w:pPr>
      <w:r w:rsidRPr="006A0C63">
        <w:rPr>
          <w:rFonts w:ascii="Arial" w:eastAsia="Calibri" w:hAnsi="Arial" w:cs="Arial"/>
          <w:b/>
          <w:sz w:val="20"/>
          <w:szCs w:val="20"/>
          <w:lang w:val="es-CO" w:eastAsia="es-ES"/>
        </w:rPr>
        <w:t>5.2.1 Establecimiento de la Política:</w:t>
      </w:r>
      <w:r>
        <w:rPr>
          <w:rFonts w:ascii="Arial" w:eastAsia="Calibri" w:hAnsi="Arial" w:cs="Arial"/>
          <w:sz w:val="20"/>
          <w:szCs w:val="20"/>
          <w:lang w:val="es-CO" w:eastAsia="es-ES"/>
        </w:rPr>
        <w:t xml:space="preserve"> </w:t>
      </w:r>
      <w:r w:rsidRPr="006265D4">
        <w:rPr>
          <w:rFonts w:ascii="Arial" w:eastAsia="Calibri" w:hAnsi="Arial" w:cs="Arial"/>
          <w:sz w:val="20"/>
          <w:szCs w:val="20"/>
          <w:lang w:val="es-CO" w:eastAsia="es-ES"/>
        </w:rPr>
        <w:t xml:space="preserve">Se evidencia que algunas personas del proceso no conocen, ni comprenden la Política y objetivos del SIG, pese a que se ha desarrollado varias </w:t>
      </w:r>
      <w:r w:rsidR="006A0C63" w:rsidRPr="006265D4">
        <w:rPr>
          <w:rFonts w:ascii="Arial" w:eastAsia="Calibri" w:hAnsi="Arial" w:cs="Arial"/>
          <w:sz w:val="20"/>
          <w:szCs w:val="20"/>
          <w:lang w:val="es-CO" w:eastAsia="es-ES"/>
        </w:rPr>
        <w:t>estrategias</w:t>
      </w:r>
      <w:r w:rsidRPr="006265D4">
        <w:rPr>
          <w:rFonts w:ascii="Arial" w:eastAsia="Calibri" w:hAnsi="Arial" w:cs="Arial"/>
          <w:sz w:val="20"/>
          <w:szCs w:val="20"/>
          <w:lang w:val="es-CO" w:eastAsia="es-ES"/>
        </w:rPr>
        <w:t xml:space="preserve"> de socialización por parte del enlace SIG.</w:t>
      </w:r>
    </w:p>
    <w:p w:rsidR="006265D4" w:rsidRPr="006265D4" w:rsidRDefault="006265D4" w:rsidP="006265D4">
      <w:pPr>
        <w:spacing w:after="0"/>
        <w:jc w:val="both"/>
        <w:rPr>
          <w:rFonts w:ascii="Arial" w:eastAsia="Calibri" w:hAnsi="Arial" w:cs="Arial"/>
          <w:sz w:val="20"/>
          <w:szCs w:val="20"/>
          <w:lang w:val="es-CO" w:eastAsia="es-ES"/>
        </w:rPr>
      </w:pPr>
    </w:p>
    <w:p w:rsidR="006265D4" w:rsidRDefault="006265D4" w:rsidP="006265D4">
      <w:pPr>
        <w:spacing w:after="0"/>
        <w:jc w:val="both"/>
        <w:rPr>
          <w:rFonts w:ascii="Arial" w:eastAsia="Calibri" w:hAnsi="Arial" w:cs="Arial"/>
          <w:sz w:val="20"/>
          <w:szCs w:val="20"/>
          <w:lang w:val="es-CO" w:eastAsia="es-ES"/>
        </w:rPr>
      </w:pPr>
      <w:r w:rsidRPr="006265D4">
        <w:rPr>
          <w:rFonts w:ascii="Arial" w:eastAsia="Calibri" w:hAnsi="Arial" w:cs="Arial"/>
          <w:sz w:val="20"/>
          <w:szCs w:val="20"/>
          <w:lang w:val="es-CO" w:eastAsia="es-ES"/>
        </w:rPr>
        <w:t xml:space="preserve">Se evidencia que el proceso da cumplimiento a la </w:t>
      </w:r>
      <w:r w:rsidR="006A0C63" w:rsidRPr="006265D4">
        <w:rPr>
          <w:rFonts w:ascii="Arial" w:eastAsia="Calibri" w:hAnsi="Arial" w:cs="Arial"/>
          <w:sz w:val="20"/>
          <w:szCs w:val="20"/>
          <w:lang w:val="es-CO" w:eastAsia="es-ES"/>
        </w:rPr>
        <w:t>Política</w:t>
      </w:r>
      <w:r w:rsidRPr="006265D4">
        <w:rPr>
          <w:rFonts w:ascii="Arial" w:eastAsia="Calibri" w:hAnsi="Arial" w:cs="Arial"/>
          <w:sz w:val="20"/>
          <w:szCs w:val="20"/>
          <w:lang w:val="es-CO" w:eastAsia="es-ES"/>
        </w:rPr>
        <w:t xml:space="preserve"> y Objetivo No. 1 "Atender, asistir y reparar de manera efectiva a las víctimas del conflicto armado interno", mediante el indicador 84312: Brindar servicio de ayuda y atención humanitaria.</w:t>
      </w:r>
    </w:p>
    <w:p w:rsidR="006A0C63" w:rsidRDefault="006A0C63" w:rsidP="006265D4">
      <w:pPr>
        <w:spacing w:after="0"/>
        <w:jc w:val="both"/>
        <w:rPr>
          <w:rFonts w:ascii="Arial" w:eastAsia="Calibri" w:hAnsi="Arial" w:cs="Arial"/>
          <w:sz w:val="20"/>
          <w:szCs w:val="20"/>
          <w:lang w:val="es-CO" w:eastAsia="es-ES"/>
        </w:rPr>
      </w:pPr>
    </w:p>
    <w:p w:rsidR="006A0C63" w:rsidRDefault="006A0C63" w:rsidP="006265D4">
      <w:pPr>
        <w:spacing w:after="0"/>
        <w:jc w:val="both"/>
        <w:rPr>
          <w:rFonts w:ascii="Arial" w:eastAsia="Calibri" w:hAnsi="Arial" w:cs="Arial"/>
          <w:sz w:val="20"/>
          <w:szCs w:val="20"/>
          <w:lang w:val="es-CO" w:eastAsia="es-ES"/>
        </w:rPr>
      </w:pPr>
      <w:r w:rsidRPr="006A0C63">
        <w:rPr>
          <w:rFonts w:ascii="Arial" w:eastAsia="Calibri" w:hAnsi="Arial" w:cs="Arial"/>
          <w:b/>
          <w:sz w:val="20"/>
          <w:szCs w:val="20"/>
          <w:lang w:val="es-CO" w:eastAsia="es-ES"/>
        </w:rPr>
        <w:lastRenderedPageBreak/>
        <w:t>5.2.2 Comunicación de la Política de Calidad:</w:t>
      </w:r>
      <w:r>
        <w:rPr>
          <w:rFonts w:ascii="Arial" w:eastAsia="Calibri" w:hAnsi="Arial" w:cs="Arial"/>
          <w:sz w:val="20"/>
          <w:szCs w:val="20"/>
          <w:lang w:val="es-CO" w:eastAsia="es-ES"/>
        </w:rPr>
        <w:t xml:space="preserve"> </w:t>
      </w:r>
      <w:r w:rsidRPr="006A0C63">
        <w:rPr>
          <w:rFonts w:ascii="Arial" w:eastAsia="Calibri" w:hAnsi="Arial" w:cs="Arial"/>
          <w:sz w:val="20"/>
          <w:szCs w:val="20"/>
          <w:lang w:val="es-CO" w:eastAsia="es-ES"/>
        </w:rPr>
        <w:t>Se evidencia que algunas personas del proceso no conocen, ni comprenden la Política y objetivos del SIG, pese a que se ha desarrollado varias estrategias de socialización por parte del enlace SIG.</w:t>
      </w:r>
    </w:p>
    <w:p w:rsidR="006A0C63" w:rsidRDefault="006A0C63" w:rsidP="006265D4">
      <w:pPr>
        <w:spacing w:after="0"/>
        <w:jc w:val="both"/>
        <w:rPr>
          <w:rFonts w:ascii="Arial" w:eastAsia="Calibri" w:hAnsi="Arial" w:cs="Arial"/>
          <w:sz w:val="20"/>
          <w:szCs w:val="20"/>
          <w:lang w:val="es-CO" w:eastAsia="es-ES"/>
        </w:rPr>
      </w:pPr>
    </w:p>
    <w:p w:rsidR="006A0C63" w:rsidRPr="006265D4" w:rsidRDefault="006A0C63" w:rsidP="006265D4">
      <w:pPr>
        <w:spacing w:after="0"/>
        <w:jc w:val="both"/>
        <w:rPr>
          <w:rFonts w:ascii="Arial" w:eastAsia="Calibri" w:hAnsi="Arial" w:cs="Arial"/>
          <w:sz w:val="20"/>
          <w:szCs w:val="20"/>
          <w:lang w:val="es-CO" w:eastAsia="es-ES"/>
        </w:rPr>
      </w:pPr>
      <w:r w:rsidRPr="006A0C63">
        <w:rPr>
          <w:rFonts w:ascii="Arial" w:eastAsia="Calibri" w:hAnsi="Arial" w:cs="Arial"/>
          <w:b/>
          <w:sz w:val="20"/>
          <w:szCs w:val="20"/>
          <w:lang w:val="es-CO" w:eastAsia="es-ES"/>
        </w:rPr>
        <w:t>5.3 Roles, responsabilidades y autoridades de la organización:</w:t>
      </w:r>
      <w:r>
        <w:rPr>
          <w:rFonts w:ascii="Arial" w:eastAsia="Calibri" w:hAnsi="Arial" w:cs="Arial"/>
          <w:sz w:val="20"/>
          <w:szCs w:val="20"/>
          <w:lang w:val="es-CO" w:eastAsia="es-ES"/>
        </w:rPr>
        <w:t xml:space="preserve"> </w:t>
      </w:r>
      <w:r w:rsidRPr="006A0C63">
        <w:rPr>
          <w:rFonts w:ascii="Arial" w:eastAsia="Calibri" w:hAnsi="Arial" w:cs="Arial"/>
          <w:sz w:val="20"/>
          <w:szCs w:val="20"/>
          <w:lang w:val="es-CO" w:eastAsia="es-ES"/>
        </w:rPr>
        <w:t>El proceso cuenta con 20 funcionarios de planta provisional, 1 funcionario de carrera administrativa y 50 contratistas que apoyan la gestión. El proceso se encuentra distribuido por líneas de trabajo, cada una bajo la responsabilidad de un líder. Desde la Subdirección se efectúa seguimiento al cumplimiento de las funciones y responsabilidades asignadas, mediante la entrega de un informe de supervisión y gestión con una periodicidad mensual.</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6 DE LA ISO 9001:2015</w:t>
      </w:r>
    </w:p>
    <w:p w:rsidR="00E34AC9" w:rsidRDefault="00E34AC9" w:rsidP="00E34AC9">
      <w:pPr>
        <w:spacing w:after="0"/>
        <w:jc w:val="both"/>
        <w:rPr>
          <w:rFonts w:ascii="Arial" w:eastAsia="Calibri" w:hAnsi="Arial" w:cs="Arial"/>
          <w:b/>
          <w:sz w:val="20"/>
          <w:szCs w:val="20"/>
          <w:lang w:val="es-CO" w:eastAsia="es-ES"/>
        </w:rPr>
      </w:pPr>
    </w:p>
    <w:p w:rsidR="00802A4B" w:rsidRPr="00802A4B" w:rsidRDefault="00802A4B" w:rsidP="00802A4B">
      <w:pPr>
        <w:spacing w:after="0"/>
        <w:jc w:val="both"/>
        <w:rPr>
          <w:rFonts w:ascii="Arial" w:eastAsia="Calibri" w:hAnsi="Arial" w:cs="Arial"/>
          <w:sz w:val="20"/>
          <w:szCs w:val="20"/>
          <w:lang w:val="es-CO" w:eastAsia="es-ES"/>
        </w:rPr>
      </w:pPr>
      <w:r w:rsidRPr="00802A4B">
        <w:rPr>
          <w:rFonts w:ascii="Arial" w:eastAsia="Calibri" w:hAnsi="Arial" w:cs="Arial"/>
          <w:b/>
          <w:sz w:val="20"/>
          <w:szCs w:val="20"/>
          <w:lang w:val="es-CO" w:eastAsia="es-ES"/>
        </w:rPr>
        <w:t>6.1 Acciones para abordar riesgos y oportunidades:</w:t>
      </w:r>
      <w:r w:rsidRPr="00802A4B">
        <w:rPr>
          <w:rFonts w:ascii="Arial" w:eastAsia="Calibri" w:hAnsi="Arial" w:cs="Arial"/>
          <w:sz w:val="20"/>
          <w:szCs w:val="20"/>
          <w:lang w:val="es-CO" w:eastAsia="es-ES"/>
        </w:rPr>
        <w:t xml:space="preserve"> El proceso de Gestión para la Asistencia ha identificado los riesgos de gestión y corrupción que pueden afectar su operación. Mensualmente se monitorea y reporta a la OAP si se materializa algún riesgo. </w:t>
      </w:r>
    </w:p>
    <w:p w:rsidR="00802A4B" w:rsidRPr="00802A4B" w:rsidRDefault="00802A4B" w:rsidP="00802A4B">
      <w:pPr>
        <w:spacing w:after="0"/>
        <w:jc w:val="both"/>
        <w:rPr>
          <w:rFonts w:ascii="Arial" w:eastAsia="Calibri" w:hAnsi="Arial" w:cs="Arial"/>
          <w:sz w:val="20"/>
          <w:szCs w:val="20"/>
          <w:lang w:val="es-CO" w:eastAsia="es-ES"/>
        </w:rPr>
      </w:pPr>
    </w:p>
    <w:p w:rsidR="00802A4B" w:rsidRDefault="00802A4B" w:rsidP="00802A4B">
      <w:pPr>
        <w:spacing w:after="0"/>
        <w:jc w:val="both"/>
        <w:rPr>
          <w:rFonts w:ascii="Arial" w:eastAsia="Calibri" w:hAnsi="Arial" w:cs="Arial"/>
          <w:sz w:val="20"/>
          <w:szCs w:val="20"/>
          <w:lang w:val="es-CO" w:eastAsia="es-ES"/>
        </w:rPr>
      </w:pPr>
      <w:r w:rsidRPr="00802A4B">
        <w:rPr>
          <w:rFonts w:ascii="Arial" w:eastAsia="Calibri" w:hAnsi="Arial" w:cs="Arial"/>
          <w:sz w:val="20"/>
          <w:szCs w:val="20"/>
          <w:lang w:val="es-CO" w:eastAsia="es-ES"/>
        </w:rPr>
        <w:t xml:space="preserve">Se evidencia que el proceso implementa los controles definidos en los mapas de riesgo, asociados a: </w:t>
      </w:r>
    </w:p>
    <w:p w:rsidR="00802A4B" w:rsidRPr="00802A4B" w:rsidRDefault="00802A4B" w:rsidP="00802A4B">
      <w:pPr>
        <w:spacing w:after="0"/>
        <w:jc w:val="both"/>
        <w:rPr>
          <w:rFonts w:ascii="Arial" w:eastAsia="Calibri" w:hAnsi="Arial" w:cs="Arial"/>
          <w:sz w:val="20"/>
          <w:szCs w:val="20"/>
          <w:lang w:val="es-CO" w:eastAsia="es-ES"/>
        </w:rPr>
      </w:pPr>
    </w:p>
    <w:p w:rsidR="00802A4B" w:rsidRPr="00802A4B" w:rsidRDefault="00802A4B" w:rsidP="00802A4B">
      <w:pPr>
        <w:pStyle w:val="Prrafodelista"/>
        <w:numPr>
          <w:ilvl w:val="3"/>
          <w:numId w:val="4"/>
        </w:numPr>
        <w:spacing w:after="0"/>
        <w:ind w:left="567" w:hanging="283"/>
        <w:jc w:val="both"/>
        <w:rPr>
          <w:rFonts w:ascii="Arial" w:eastAsia="Calibri" w:hAnsi="Arial" w:cs="Arial"/>
          <w:sz w:val="20"/>
          <w:szCs w:val="20"/>
          <w:lang w:val="es-CO" w:eastAsia="es-ES"/>
        </w:rPr>
      </w:pPr>
      <w:r w:rsidRPr="00802A4B">
        <w:rPr>
          <w:rFonts w:ascii="Arial" w:eastAsia="Calibri" w:hAnsi="Arial" w:cs="Arial"/>
          <w:sz w:val="20"/>
          <w:szCs w:val="20"/>
          <w:lang w:val="es-CO" w:eastAsia="es-ES"/>
        </w:rPr>
        <w:t>Programar y colocar Atención y ayuda humanitaria a Personas que no cumplan con los requisitos para ellos como resultado de tráfico de influencia o por el ofrecimiento de dadivas.</w:t>
      </w:r>
    </w:p>
    <w:p w:rsidR="00E34AC9" w:rsidRDefault="00802A4B" w:rsidP="00802A4B">
      <w:pPr>
        <w:pStyle w:val="Prrafodelista"/>
        <w:numPr>
          <w:ilvl w:val="3"/>
          <w:numId w:val="4"/>
        </w:numPr>
        <w:spacing w:after="0"/>
        <w:ind w:left="567" w:hanging="283"/>
        <w:jc w:val="both"/>
        <w:rPr>
          <w:rFonts w:ascii="Arial" w:eastAsia="Calibri" w:hAnsi="Arial" w:cs="Arial"/>
          <w:sz w:val="20"/>
          <w:szCs w:val="20"/>
          <w:lang w:val="es-CO" w:eastAsia="es-ES"/>
        </w:rPr>
      </w:pPr>
      <w:r w:rsidRPr="00802A4B">
        <w:rPr>
          <w:rFonts w:ascii="Arial" w:eastAsia="Calibri" w:hAnsi="Arial" w:cs="Arial"/>
          <w:sz w:val="20"/>
          <w:szCs w:val="20"/>
          <w:lang w:val="es-CO" w:eastAsia="es-ES"/>
        </w:rPr>
        <w:t>Realizar pago de atención o ayuda humanitaria a personas que no cumplan con los requisitos.</w:t>
      </w:r>
    </w:p>
    <w:p w:rsidR="00802A4B" w:rsidRPr="00802A4B" w:rsidRDefault="00802A4B" w:rsidP="00802A4B">
      <w:pPr>
        <w:pStyle w:val="Prrafodelista"/>
        <w:spacing w:after="0"/>
        <w:ind w:left="567"/>
        <w:jc w:val="both"/>
        <w:rPr>
          <w:rFonts w:ascii="Arial" w:eastAsia="Calibri" w:hAnsi="Arial" w:cs="Arial"/>
          <w:sz w:val="20"/>
          <w:szCs w:val="20"/>
          <w:lang w:val="es-CO" w:eastAsia="es-ES"/>
        </w:rPr>
      </w:pPr>
    </w:p>
    <w:p w:rsidR="00802A4B" w:rsidRPr="00802A4B" w:rsidRDefault="00802A4B" w:rsidP="00802A4B">
      <w:pPr>
        <w:spacing w:after="0"/>
        <w:jc w:val="both"/>
        <w:rPr>
          <w:rFonts w:ascii="Arial" w:eastAsia="Calibri" w:hAnsi="Arial" w:cs="Arial"/>
          <w:sz w:val="20"/>
          <w:szCs w:val="20"/>
          <w:lang w:val="es-CO" w:eastAsia="es-ES"/>
        </w:rPr>
      </w:pPr>
      <w:r w:rsidRPr="00802A4B">
        <w:rPr>
          <w:rFonts w:ascii="Arial" w:eastAsia="Calibri" w:hAnsi="Arial" w:cs="Arial"/>
          <w:b/>
          <w:sz w:val="20"/>
          <w:szCs w:val="20"/>
          <w:lang w:val="es-CO" w:eastAsia="es-ES"/>
        </w:rPr>
        <w:t>6.2 Objetivos de la calidad y planificación para lograrlos:</w:t>
      </w:r>
      <w:r>
        <w:rPr>
          <w:rFonts w:ascii="Arial" w:eastAsia="Calibri" w:hAnsi="Arial" w:cs="Arial"/>
          <w:sz w:val="20"/>
          <w:szCs w:val="20"/>
          <w:lang w:val="es-CO" w:eastAsia="es-ES"/>
        </w:rPr>
        <w:t xml:space="preserve"> </w:t>
      </w:r>
      <w:r w:rsidRPr="00802A4B">
        <w:rPr>
          <w:rFonts w:ascii="Arial" w:eastAsia="Calibri" w:hAnsi="Arial" w:cs="Arial"/>
          <w:sz w:val="20"/>
          <w:szCs w:val="20"/>
          <w:lang w:val="es-CO" w:eastAsia="es-ES"/>
        </w:rPr>
        <w:t>Se evidencia que el proceso planifica de acuerdo con sus necesidades el cumplimiento de sus objetivos, determina funciones y responsabilidades, optimizando los recursos asignados.</w:t>
      </w:r>
    </w:p>
    <w:p w:rsidR="00E34AC9" w:rsidRDefault="00E34AC9" w:rsidP="00E34AC9">
      <w:pPr>
        <w:spacing w:after="0"/>
        <w:jc w:val="both"/>
        <w:rPr>
          <w:rFonts w:ascii="Arial" w:eastAsia="Calibri" w:hAnsi="Arial" w:cs="Arial"/>
          <w:b/>
          <w:sz w:val="20"/>
          <w:szCs w:val="20"/>
          <w:lang w:val="es-CO" w:eastAsia="es-ES"/>
        </w:rPr>
      </w:pPr>
    </w:p>
    <w:p w:rsidR="00802A4B" w:rsidRDefault="00802A4B" w:rsidP="00E34AC9">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 xml:space="preserve">6.3 Planificación de los cambios: </w:t>
      </w:r>
      <w:r w:rsidRPr="00802A4B">
        <w:rPr>
          <w:rFonts w:ascii="Arial" w:eastAsia="Calibri" w:hAnsi="Arial" w:cs="Arial"/>
          <w:sz w:val="20"/>
          <w:szCs w:val="20"/>
          <w:lang w:val="es-CO" w:eastAsia="es-ES"/>
        </w:rPr>
        <w:t>Se evidencia que el proceso remitió Formato de Gestión del Cambio sobre los cambios al Modelo de Subsistencia Mínima, sin embargo, no realiza cumplimiento y seguimiento al Plan de ejecución del cambio para ajustar Modelo de Subsistencia Mínima.</w:t>
      </w:r>
    </w:p>
    <w:p w:rsidR="00802A4B" w:rsidRDefault="00802A4B" w:rsidP="00E34AC9">
      <w:pPr>
        <w:spacing w:after="0"/>
        <w:jc w:val="both"/>
        <w:rPr>
          <w:rFonts w:ascii="Arial" w:eastAsia="Calibri" w:hAnsi="Arial" w:cs="Arial"/>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7 DE LA ISO 9001:2015</w:t>
      </w:r>
    </w:p>
    <w:p w:rsidR="00E34AC9" w:rsidRDefault="00E34AC9" w:rsidP="00E34AC9">
      <w:pPr>
        <w:spacing w:after="0"/>
        <w:jc w:val="both"/>
        <w:rPr>
          <w:rFonts w:ascii="Arial" w:eastAsia="Calibri" w:hAnsi="Arial" w:cs="Arial"/>
          <w:b/>
          <w:sz w:val="20"/>
          <w:szCs w:val="20"/>
          <w:lang w:val="es-CO" w:eastAsia="es-ES"/>
        </w:rPr>
      </w:pPr>
    </w:p>
    <w:p w:rsidR="00E34AC9" w:rsidRPr="00802A4B" w:rsidRDefault="00802A4B" w:rsidP="00E34AC9">
      <w:pPr>
        <w:spacing w:after="0"/>
        <w:jc w:val="both"/>
        <w:rPr>
          <w:rFonts w:ascii="Arial" w:eastAsia="Calibri" w:hAnsi="Arial" w:cs="Arial"/>
          <w:b/>
          <w:sz w:val="20"/>
          <w:szCs w:val="20"/>
          <w:lang w:val="es-CO" w:eastAsia="es-ES"/>
        </w:rPr>
      </w:pPr>
      <w:r w:rsidRPr="00802A4B">
        <w:rPr>
          <w:rFonts w:ascii="Arial" w:eastAsia="Calibri" w:hAnsi="Arial" w:cs="Arial"/>
          <w:b/>
          <w:sz w:val="20"/>
          <w:szCs w:val="20"/>
          <w:lang w:val="es-CO" w:eastAsia="es-ES"/>
        </w:rPr>
        <w:t>7.1</w:t>
      </w:r>
      <w:r>
        <w:rPr>
          <w:rFonts w:ascii="Arial" w:eastAsia="Calibri" w:hAnsi="Arial" w:cs="Arial"/>
          <w:b/>
          <w:sz w:val="20"/>
          <w:szCs w:val="20"/>
          <w:lang w:val="es-CO" w:eastAsia="es-ES"/>
        </w:rPr>
        <w:t>.1</w:t>
      </w:r>
      <w:r w:rsidRPr="00802A4B">
        <w:rPr>
          <w:rFonts w:ascii="Arial" w:eastAsia="Calibri" w:hAnsi="Arial" w:cs="Arial"/>
          <w:b/>
          <w:sz w:val="20"/>
          <w:szCs w:val="20"/>
          <w:lang w:val="es-CO" w:eastAsia="es-ES"/>
        </w:rPr>
        <w:t xml:space="preserve"> Generalidades: </w:t>
      </w:r>
      <w:r w:rsidRPr="00802A4B">
        <w:rPr>
          <w:rFonts w:ascii="Arial" w:eastAsia="Calibri" w:hAnsi="Arial" w:cs="Arial"/>
          <w:sz w:val="20"/>
          <w:szCs w:val="20"/>
          <w:lang w:val="es-CO" w:eastAsia="es-ES"/>
        </w:rPr>
        <w:t>Se evidencia que el proceso de Gestión para la Asistencia identifica sus necesidades de recursos físicos, tecnológicos, humanos y financieros que se requieren para el desarrollo del proceso.</w:t>
      </w:r>
    </w:p>
    <w:p w:rsidR="00E34AC9" w:rsidRDefault="00E34AC9" w:rsidP="00E34AC9">
      <w:pPr>
        <w:spacing w:after="0"/>
        <w:jc w:val="both"/>
        <w:rPr>
          <w:rFonts w:ascii="Arial" w:eastAsia="Calibri" w:hAnsi="Arial" w:cs="Arial"/>
          <w:b/>
          <w:sz w:val="20"/>
          <w:szCs w:val="20"/>
          <w:lang w:val="es-CO" w:eastAsia="es-ES"/>
        </w:rPr>
      </w:pPr>
    </w:p>
    <w:p w:rsidR="00802A4B" w:rsidRDefault="00802A4B" w:rsidP="00E34AC9">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 xml:space="preserve">7.1.2 Personas: </w:t>
      </w:r>
      <w:r w:rsidRPr="00802A4B">
        <w:rPr>
          <w:rFonts w:ascii="Arial" w:eastAsia="Calibri" w:hAnsi="Arial" w:cs="Arial"/>
          <w:sz w:val="20"/>
          <w:szCs w:val="20"/>
          <w:lang w:val="es-CO" w:eastAsia="es-ES"/>
        </w:rPr>
        <w:t>El proceso inició el análisis de cargas de trabajo con la línea de trabajo de "Análisis, programación y colocación de pagos", se sugiere continuar con dicho estudio para identificar la necesidad de personal que se requiere para que el proceso sea más eficiente y evitar las cargas de trabajo excesivas en el personal.</w:t>
      </w:r>
    </w:p>
    <w:p w:rsidR="00802A4B" w:rsidRDefault="00802A4B" w:rsidP="00E34AC9">
      <w:pPr>
        <w:spacing w:after="0"/>
        <w:jc w:val="both"/>
        <w:rPr>
          <w:rFonts w:ascii="Arial" w:eastAsia="Calibri" w:hAnsi="Arial" w:cs="Arial"/>
          <w:sz w:val="20"/>
          <w:szCs w:val="20"/>
          <w:lang w:val="es-CO" w:eastAsia="es-ES"/>
        </w:rPr>
      </w:pPr>
    </w:p>
    <w:p w:rsidR="00802A4B" w:rsidRDefault="00802A4B" w:rsidP="00E34AC9">
      <w:pPr>
        <w:spacing w:after="0"/>
        <w:jc w:val="both"/>
        <w:rPr>
          <w:rFonts w:ascii="Arial" w:eastAsia="Calibri" w:hAnsi="Arial" w:cs="Arial"/>
          <w:sz w:val="20"/>
          <w:szCs w:val="20"/>
          <w:lang w:val="es-CO" w:eastAsia="es-ES"/>
        </w:rPr>
      </w:pPr>
      <w:r w:rsidRPr="00802A4B">
        <w:rPr>
          <w:rFonts w:ascii="Arial" w:eastAsia="Calibri" w:hAnsi="Arial" w:cs="Arial"/>
          <w:b/>
          <w:sz w:val="20"/>
          <w:szCs w:val="20"/>
          <w:lang w:val="es-CO" w:eastAsia="es-ES"/>
        </w:rPr>
        <w:t>7.1.3 Infraestructura:</w:t>
      </w:r>
      <w:r>
        <w:rPr>
          <w:rFonts w:ascii="Arial" w:eastAsia="Calibri" w:hAnsi="Arial" w:cs="Arial"/>
          <w:sz w:val="20"/>
          <w:szCs w:val="20"/>
          <w:lang w:val="es-CO" w:eastAsia="es-ES"/>
        </w:rPr>
        <w:t xml:space="preserve"> </w:t>
      </w:r>
      <w:r w:rsidRPr="00802A4B">
        <w:rPr>
          <w:rFonts w:ascii="Arial" w:eastAsia="Calibri" w:hAnsi="Arial" w:cs="Arial"/>
          <w:sz w:val="20"/>
          <w:szCs w:val="20"/>
          <w:lang w:val="es-CO" w:eastAsia="es-ES"/>
        </w:rPr>
        <w:t>En el momento de la auditoria, el dueño del proceso informa al equipo auditor que hace tres (3) días, se trasladaron a esta nueva sede y por lo tanto todavía se encuentran realizando adecuaciones, sin embargo, resalta que las instalaciones son cómodas y se ajustan a las necesidades de infraestructura para el desarrollo del proceso.</w:t>
      </w:r>
    </w:p>
    <w:p w:rsidR="00802A4B" w:rsidRDefault="00802A4B" w:rsidP="00E34AC9">
      <w:pPr>
        <w:spacing w:after="0"/>
        <w:jc w:val="both"/>
        <w:rPr>
          <w:rFonts w:ascii="Arial" w:eastAsia="Calibri" w:hAnsi="Arial" w:cs="Arial"/>
          <w:sz w:val="20"/>
          <w:szCs w:val="20"/>
          <w:lang w:val="es-CO" w:eastAsia="es-ES"/>
        </w:rPr>
      </w:pPr>
    </w:p>
    <w:p w:rsidR="00802A4B" w:rsidRDefault="00802A4B" w:rsidP="00E34AC9">
      <w:pPr>
        <w:spacing w:after="0"/>
        <w:jc w:val="both"/>
        <w:rPr>
          <w:rFonts w:ascii="Arial" w:eastAsia="Calibri" w:hAnsi="Arial" w:cs="Arial"/>
          <w:sz w:val="20"/>
          <w:szCs w:val="20"/>
          <w:lang w:val="es-CO" w:eastAsia="es-ES"/>
        </w:rPr>
      </w:pPr>
      <w:r w:rsidRPr="00802A4B">
        <w:rPr>
          <w:rFonts w:ascii="Arial" w:eastAsia="Calibri" w:hAnsi="Arial" w:cs="Arial"/>
          <w:b/>
          <w:sz w:val="20"/>
          <w:szCs w:val="20"/>
          <w:lang w:val="es-CO" w:eastAsia="es-ES"/>
        </w:rPr>
        <w:lastRenderedPageBreak/>
        <w:t>7.1.4 Ambiente para la operación del proceso:</w:t>
      </w:r>
      <w:r>
        <w:rPr>
          <w:rFonts w:ascii="Arial" w:eastAsia="Calibri" w:hAnsi="Arial" w:cs="Arial"/>
          <w:sz w:val="20"/>
          <w:szCs w:val="20"/>
          <w:lang w:val="es-CO" w:eastAsia="es-ES"/>
        </w:rPr>
        <w:t xml:space="preserve"> </w:t>
      </w:r>
      <w:r w:rsidRPr="00802A4B">
        <w:rPr>
          <w:rFonts w:ascii="Arial" w:eastAsia="Calibri" w:hAnsi="Arial" w:cs="Arial"/>
          <w:sz w:val="20"/>
          <w:szCs w:val="20"/>
          <w:lang w:val="es-CO" w:eastAsia="es-ES"/>
        </w:rPr>
        <w:t>Se realiza entrevista a algunos funcionarios del proceso donde se indaga sobre el ambiente de trabajo y clima laboral. La percepción del equipo es que hay buena comunicación, organización del trabajo, celebran cumpleaños y fechas especiales, resaltan que Talento Humano ha fortalecido el componente de Capacitación y sugieren involucrar más a los contratistas en dichas jornadas de capacitación.</w:t>
      </w:r>
    </w:p>
    <w:p w:rsidR="00802A4B" w:rsidRDefault="00802A4B" w:rsidP="00E34AC9">
      <w:pPr>
        <w:spacing w:after="0"/>
        <w:jc w:val="both"/>
        <w:rPr>
          <w:rFonts w:ascii="Arial" w:eastAsia="Calibri" w:hAnsi="Arial" w:cs="Arial"/>
          <w:sz w:val="20"/>
          <w:szCs w:val="20"/>
          <w:lang w:val="es-CO" w:eastAsia="es-ES"/>
        </w:rPr>
      </w:pPr>
    </w:p>
    <w:p w:rsidR="000429EF" w:rsidRPr="000429EF" w:rsidRDefault="000429EF" w:rsidP="000429EF">
      <w:pPr>
        <w:spacing w:after="0"/>
        <w:jc w:val="both"/>
        <w:rPr>
          <w:rFonts w:ascii="Arial" w:eastAsia="Calibri" w:hAnsi="Arial" w:cs="Arial"/>
          <w:sz w:val="20"/>
          <w:szCs w:val="20"/>
          <w:lang w:val="es-CO" w:eastAsia="es-ES"/>
        </w:rPr>
      </w:pPr>
      <w:r w:rsidRPr="00FA1FA6">
        <w:rPr>
          <w:rFonts w:ascii="Arial" w:eastAsia="Calibri" w:hAnsi="Arial" w:cs="Arial"/>
          <w:b/>
          <w:sz w:val="20"/>
          <w:szCs w:val="20"/>
          <w:lang w:val="es-CO" w:eastAsia="es-ES"/>
        </w:rPr>
        <w:t>7.1.5</w:t>
      </w:r>
      <w:r w:rsidR="00FA1FA6">
        <w:rPr>
          <w:rFonts w:ascii="Arial" w:eastAsia="Calibri" w:hAnsi="Arial" w:cs="Arial"/>
          <w:b/>
          <w:sz w:val="20"/>
          <w:szCs w:val="20"/>
          <w:lang w:val="es-CO" w:eastAsia="es-ES"/>
        </w:rPr>
        <w:t>.1</w:t>
      </w:r>
      <w:r w:rsidRPr="00FA1FA6">
        <w:rPr>
          <w:rFonts w:ascii="Arial" w:eastAsia="Calibri" w:hAnsi="Arial" w:cs="Arial"/>
          <w:b/>
          <w:sz w:val="20"/>
          <w:szCs w:val="20"/>
          <w:lang w:val="es-CO" w:eastAsia="es-ES"/>
        </w:rPr>
        <w:t xml:space="preserve"> Recursos de seguimiento y medición:</w:t>
      </w:r>
      <w:r>
        <w:rPr>
          <w:rFonts w:ascii="Arial" w:eastAsia="Calibri" w:hAnsi="Arial" w:cs="Arial"/>
          <w:sz w:val="20"/>
          <w:szCs w:val="20"/>
          <w:lang w:val="es-CO" w:eastAsia="es-ES"/>
        </w:rPr>
        <w:t xml:space="preserve"> </w:t>
      </w:r>
      <w:r w:rsidRPr="000429EF">
        <w:rPr>
          <w:rFonts w:ascii="Arial" w:eastAsia="Calibri" w:hAnsi="Arial" w:cs="Arial"/>
          <w:sz w:val="20"/>
          <w:szCs w:val="20"/>
          <w:lang w:val="es-CO" w:eastAsia="es-ES"/>
        </w:rPr>
        <w:t>Se evidencia que el proceso de Gestión para la Asistencia realizó solicitud a la OAP para realizar ajuste algunos indicadores que se relacionan con el CONPES, de acuerdo con los recursos asignados para el pago de ayudas humanitarias.</w:t>
      </w:r>
    </w:p>
    <w:p w:rsidR="000429EF" w:rsidRPr="000429EF" w:rsidRDefault="000429EF" w:rsidP="000429EF">
      <w:pPr>
        <w:spacing w:after="0"/>
        <w:jc w:val="both"/>
        <w:rPr>
          <w:rFonts w:ascii="Arial" w:eastAsia="Calibri" w:hAnsi="Arial" w:cs="Arial"/>
          <w:sz w:val="20"/>
          <w:szCs w:val="20"/>
          <w:lang w:val="es-CO" w:eastAsia="es-ES"/>
        </w:rPr>
      </w:pPr>
    </w:p>
    <w:p w:rsidR="00802A4B" w:rsidRDefault="000429EF" w:rsidP="000429EF">
      <w:pPr>
        <w:spacing w:after="0"/>
        <w:jc w:val="both"/>
        <w:rPr>
          <w:rFonts w:ascii="Arial" w:eastAsia="Calibri" w:hAnsi="Arial" w:cs="Arial"/>
          <w:sz w:val="20"/>
          <w:szCs w:val="20"/>
          <w:lang w:val="es-CO" w:eastAsia="es-ES"/>
        </w:rPr>
      </w:pPr>
      <w:r w:rsidRPr="000429EF">
        <w:rPr>
          <w:rFonts w:ascii="Arial" w:eastAsia="Calibri" w:hAnsi="Arial" w:cs="Arial"/>
          <w:sz w:val="20"/>
          <w:szCs w:val="20"/>
          <w:lang w:val="es-CO" w:eastAsia="es-ES"/>
        </w:rPr>
        <w:t>El proceso definió el Instructivo para la construcción de la entrevista única Código:  300,22,05 - 2 Versión 01, en donde se identifica las actividades a desarrollar, los recursos y las acciones que se deben tomar en caso de presentarse fallas en los aplicativos.</w:t>
      </w:r>
    </w:p>
    <w:p w:rsidR="00FA1FA6" w:rsidRDefault="00FA1FA6" w:rsidP="000429EF">
      <w:pPr>
        <w:spacing w:after="0"/>
        <w:jc w:val="both"/>
        <w:rPr>
          <w:rFonts w:ascii="Arial" w:eastAsia="Calibri" w:hAnsi="Arial" w:cs="Arial"/>
          <w:sz w:val="20"/>
          <w:szCs w:val="20"/>
          <w:lang w:val="es-CO" w:eastAsia="es-ES"/>
        </w:rPr>
      </w:pPr>
    </w:p>
    <w:p w:rsidR="00FA1FA6" w:rsidRPr="00FA1FA6" w:rsidRDefault="00FA1FA6" w:rsidP="000429EF">
      <w:pPr>
        <w:spacing w:after="0"/>
        <w:jc w:val="both"/>
        <w:rPr>
          <w:rFonts w:ascii="Arial" w:eastAsia="Calibri" w:hAnsi="Arial" w:cs="Arial"/>
          <w:sz w:val="20"/>
          <w:szCs w:val="20"/>
          <w:lang w:val="es-CO" w:eastAsia="es-ES"/>
        </w:rPr>
      </w:pPr>
      <w:r w:rsidRPr="00FA1FA6">
        <w:rPr>
          <w:rFonts w:ascii="Arial" w:eastAsia="Calibri" w:hAnsi="Arial" w:cs="Arial"/>
          <w:b/>
          <w:sz w:val="20"/>
          <w:szCs w:val="20"/>
          <w:lang w:val="es-CO" w:eastAsia="es-ES"/>
        </w:rPr>
        <w:t>7.1.5.2 Trazabilidad de las mediciones:</w:t>
      </w:r>
      <w:r>
        <w:rPr>
          <w:rFonts w:ascii="Arial" w:eastAsia="Calibri" w:hAnsi="Arial" w:cs="Arial"/>
          <w:sz w:val="20"/>
          <w:szCs w:val="20"/>
          <w:lang w:val="es-CO" w:eastAsia="es-ES"/>
        </w:rPr>
        <w:t xml:space="preserve"> </w:t>
      </w:r>
      <w:r w:rsidRPr="00FA1FA6">
        <w:rPr>
          <w:rFonts w:ascii="Arial" w:eastAsia="Calibri" w:hAnsi="Arial" w:cs="Arial"/>
          <w:sz w:val="20"/>
          <w:szCs w:val="20"/>
          <w:lang w:val="es-CO" w:eastAsia="es-ES"/>
        </w:rPr>
        <w:t>Se evidencia que la hoja de vida del indicador 84313 porcentaje de personas víctimas de desplazamiento forzado por carencia en subsistencia mínima que reciben atención humanitaria, no se encuentra ajustada, por lo que no se puede garantizar la validez de los resultados.</w:t>
      </w:r>
    </w:p>
    <w:p w:rsidR="00FA1FA6" w:rsidRPr="00FA1FA6" w:rsidRDefault="00FA1FA6" w:rsidP="000429EF">
      <w:pPr>
        <w:spacing w:after="0"/>
        <w:jc w:val="both"/>
        <w:rPr>
          <w:rFonts w:ascii="Arial" w:eastAsia="Calibri" w:hAnsi="Arial" w:cs="Arial"/>
          <w:sz w:val="20"/>
          <w:szCs w:val="20"/>
          <w:lang w:val="es-CO" w:eastAsia="es-ES"/>
        </w:rPr>
      </w:pPr>
    </w:p>
    <w:p w:rsidR="00FA1FA6" w:rsidRDefault="00FA1FA6" w:rsidP="000429EF">
      <w:pPr>
        <w:spacing w:after="0"/>
        <w:jc w:val="both"/>
        <w:rPr>
          <w:rFonts w:ascii="Arial" w:eastAsia="Calibri" w:hAnsi="Arial" w:cs="Arial"/>
          <w:sz w:val="20"/>
          <w:szCs w:val="20"/>
          <w:lang w:val="es-CO" w:eastAsia="es-ES"/>
        </w:rPr>
      </w:pPr>
      <w:r w:rsidRPr="00FA1FA6">
        <w:rPr>
          <w:rFonts w:ascii="Arial" w:eastAsia="Calibri" w:hAnsi="Arial" w:cs="Arial"/>
          <w:sz w:val="20"/>
          <w:szCs w:val="20"/>
          <w:lang w:val="es-CO" w:eastAsia="es-ES"/>
        </w:rPr>
        <w:t>Se evidencia que la hoja de vida del indicador 84312: porcentaje de personas víctimas de desplazamiento forzado con carencia en subsistencia mínima que reciben atención humanitaria, no se encuentra ajustada, según correo electrónico de solicitud de modificación enviado a la OAP</w:t>
      </w:r>
      <w:r>
        <w:rPr>
          <w:rFonts w:ascii="Arial" w:eastAsia="Calibri" w:hAnsi="Arial" w:cs="Arial"/>
          <w:sz w:val="20"/>
          <w:szCs w:val="20"/>
          <w:lang w:val="es-CO" w:eastAsia="es-ES"/>
        </w:rPr>
        <w:t>.</w:t>
      </w:r>
    </w:p>
    <w:p w:rsidR="00FA1FA6" w:rsidRDefault="00FA1FA6" w:rsidP="000429EF">
      <w:pPr>
        <w:spacing w:after="0"/>
        <w:jc w:val="both"/>
        <w:rPr>
          <w:rFonts w:ascii="Arial" w:eastAsia="Calibri" w:hAnsi="Arial" w:cs="Arial"/>
          <w:sz w:val="20"/>
          <w:szCs w:val="20"/>
          <w:lang w:val="es-CO" w:eastAsia="es-ES"/>
        </w:rPr>
      </w:pPr>
    </w:p>
    <w:p w:rsidR="00FA1FA6" w:rsidRPr="00FA1FA6" w:rsidRDefault="00FA1FA6" w:rsidP="00FA1FA6">
      <w:pPr>
        <w:spacing w:after="0"/>
        <w:jc w:val="both"/>
        <w:rPr>
          <w:rFonts w:ascii="Arial" w:eastAsia="Calibri" w:hAnsi="Arial" w:cs="Arial"/>
          <w:sz w:val="20"/>
          <w:szCs w:val="20"/>
          <w:lang w:val="es-CO" w:eastAsia="es-ES"/>
        </w:rPr>
      </w:pPr>
      <w:r w:rsidRPr="007A1231">
        <w:rPr>
          <w:rFonts w:ascii="Arial" w:eastAsia="Calibri" w:hAnsi="Arial" w:cs="Arial"/>
          <w:b/>
          <w:sz w:val="20"/>
          <w:szCs w:val="20"/>
          <w:lang w:val="es-CO" w:eastAsia="es-ES"/>
        </w:rPr>
        <w:t>7.1.6 Conocimientos de la organización:</w:t>
      </w:r>
      <w:r>
        <w:rPr>
          <w:rFonts w:ascii="Arial" w:eastAsia="Calibri" w:hAnsi="Arial" w:cs="Arial"/>
          <w:sz w:val="20"/>
          <w:szCs w:val="20"/>
          <w:lang w:val="es-CO" w:eastAsia="es-ES"/>
        </w:rPr>
        <w:t xml:space="preserve"> </w:t>
      </w:r>
      <w:r w:rsidRPr="00FA1FA6">
        <w:rPr>
          <w:rFonts w:ascii="Arial" w:eastAsia="Calibri" w:hAnsi="Arial" w:cs="Arial"/>
          <w:sz w:val="20"/>
          <w:szCs w:val="20"/>
          <w:lang w:val="es-CO" w:eastAsia="es-ES"/>
        </w:rPr>
        <w:t xml:space="preserve">Se evidencia que el proceso de Gestión para la </w:t>
      </w:r>
      <w:r w:rsidR="007A1231" w:rsidRPr="00FA1FA6">
        <w:rPr>
          <w:rFonts w:ascii="Arial" w:eastAsia="Calibri" w:hAnsi="Arial" w:cs="Arial"/>
          <w:sz w:val="20"/>
          <w:szCs w:val="20"/>
          <w:lang w:val="es-CO" w:eastAsia="es-ES"/>
        </w:rPr>
        <w:t>Asistencia</w:t>
      </w:r>
      <w:r w:rsidRPr="00FA1FA6">
        <w:rPr>
          <w:rFonts w:ascii="Arial" w:eastAsia="Calibri" w:hAnsi="Arial" w:cs="Arial"/>
          <w:sz w:val="20"/>
          <w:szCs w:val="20"/>
          <w:lang w:val="es-CO" w:eastAsia="es-ES"/>
        </w:rPr>
        <w:t xml:space="preserve"> realizó jornada de inducción en el puesto de trabajo el 02/02/2018 para las personas que ingresaron nuevas a la operación.</w:t>
      </w:r>
    </w:p>
    <w:p w:rsidR="00FA1FA6" w:rsidRPr="00FA1FA6" w:rsidRDefault="00FA1FA6" w:rsidP="00FA1FA6">
      <w:pPr>
        <w:spacing w:after="0"/>
        <w:jc w:val="both"/>
        <w:rPr>
          <w:rFonts w:ascii="Arial" w:eastAsia="Calibri" w:hAnsi="Arial" w:cs="Arial"/>
          <w:sz w:val="20"/>
          <w:szCs w:val="20"/>
          <w:lang w:val="es-CO" w:eastAsia="es-ES"/>
        </w:rPr>
      </w:pPr>
    </w:p>
    <w:p w:rsidR="00FA1FA6" w:rsidRDefault="00FA1FA6" w:rsidP="00FA1FA6">
      <w:pPr>
        <w:spacing w:after="0"/>
        <w:jc w:val="both"/>
        <w:rPr>
          <w:rFonts w:ascii="Arial" w:eastAsia="Calibri" w:hAnsi="Arial" w:cs="Arial"/>
          <w:sz w:val="20"/>
          <w:szCs w:val="20"/>
          <w:lang w:val="es-CO" w:eastAsia="es-ES"/>
        </w:rPr>
      </w:pPr>
      <w:r w:rsidRPr="00FA1FA6">
        <w:rPr>
          <w:rFonts w:ascii="Arial" w:eastAsia="Calibri" w:hAnsi="Arial" w:cs="Arial"/>
          <w:sz w:val="20"/>
          <w:szCs w:val="20"/>
          <w:lang w:val="es-CO" w:eastAsia="es-ES"/>
        </w:rPr>
        <w:t>En los casos de retiro o traslado de funcionarios, el proceso realiza los controles necesarios para garantizar que se haga entrega de la información.</w:t>
      </w:r>
    </w:p>
    <w:p w:rsidR="007A1231" w:rsidRDefault="007A1231" w:rsidP="00FA1FA6">
      <w:pPr>
        <w:spacing w:after="0"/>
        <w:jc w:val="both"/>
        <w:rPr>
          <w:rFonts w:ascii="Arial" w:eastAsia="Calibri" w:hAnsi="Arial" w:cs="Arial"/>
          <w:sz w:val="20"/>
          <w:szCs w:val="20"/>
          <w:lang w:val="es-CO" w:eastAsia="es-ES"/>
        </w:rPr>
      </w:pPr>
    </w:p>
    <w:p w:rsidR="007A1231" w:rsidRDefault="007A1231" w:rsidP="00FA1FA6">
      <w:pPr>
        <w:spacing w:after="0"/>
        <w:jc w:val="both"/>
        <w:rPr>
          <w:rFonts w:ascii="Arial" w:eastAsia="Calibri" w:hAnsi="Arial" w:cs="Arial"/>
          <w:sz w:val="20"/>
          <w:szCs w:val="20"/>
          <w:lang w:val="es-CO" w:eastAsia="es-ES"/>
        </w:rPr>
      </w:pPr>
      <w:r w:rsidRPr="007A1231">
        <w:rPr>
          <w:rFonts w:ascii="Arial" w:eastAsia="Calibri" w:hAnsi="Arial" w:cs="Arial"/>
          <w:b/>
          <w:sz w:val="20"/>
          <w:szCs w:val="20"/>
          <w:lang w:val="es-CO" w:eastAsia="es-ES"/>
        </w:rPr>
        <w:t>7.2 Competencia:</w:t>
      </w:r>
      <w:r>
        <w:rPr>
          <w:rFonts w:ascii="Arial" w:eastAsia="Calibri" w:hAnsi="Arial" w:cs="Arial"/>
          <w:sz w:val="20"/>
          <w:szCs w:val="20"/>
          <w:lang w:val="es-CO" w:eastAsia="es-ES"/>
        </w:rPr>
        <w:t xml:space="preserve"> </w:t>
      </w:r>
      <w:r w:rsidRPr="007A1231">
        <w:rPr>
          <w:rFonts w:ascii="Arial" w:eastAsia="Calibri" w:hAnsi="Arial" w:cs="Arial"/>
          <w:sz w:val="20"/>
          <w:szCs w:val="20"/>
          <w:lang w:val="es-CO" w:eastAsia="es-ES"/>
        </w:rPr>
        <w:t>El dueño del proceso manifiesta que el personal que hace parte del proceso está vinculado desde hace más de 4 años en la Entidad, la rotación del personal es baja, sin embargo, teniendo en cuenta que el proceso maneja recursos y requiere unas competencias para el manejo eficiente de bases de datos y atención en el detalle, el proceso demuestra que ha aplicado pruebas para validar el cumplimiento de dichas competencias para el personal de prestación de servicios.</w:t>
      </w:r>
    </w:p>
    <w:p w:rsidR="007A1231" w:rsidRDefault="007A1231" w:rsidP="00FA1FA6">
      <w:pPr>
        <w:spacing w:after="0"/>
        <w:jc w:val="both"/>
        <w:rPr>
          <w:rFonts w:ascii="Arial" w:eastAsia="Calibri" w:hAnsi="Arial" w:cs="Arial"/>
          <w:sz w:val="20"/>
          <w:szCs w:val="20"/>
          <w:lang w:val="es-CO" w:eastAsia="es-ES"/>
        </w:rPr>
      </w:pPr>
    </w:p>
    <w:p w:rsidR="007A1231" w:rsidRDefault="007A1231" w:rsidP="00FA1FA6">
      <w:pPr>
        <w:spacing w:after="0"/>
        <w:jc w:val="both"/>
        <w:rPr>
          <w:rFonts w:ascii="Arial" w:eastAsia="Calibri" w:hAnsi="Arial" w:cs="Arial"/>
          <w:sz w:val="20"/>
          <w:szCs w:val="20"/>
          <w:lang w:val="es-CO" w:eastAsia="es-ES"/>
        </w:rPr>
      </w:pPr>
      <w:r w:rsidRPr="007A1231">
        <w:rPr>
          <w:rFonts w:ascii="Arial" w:eastAsia="Calibri" w:hAnsi="Arial" w:cs="Arial"/>
          <w:b/>
          <w:sz w:val="20"/>
          <w:szCs w:val="20"/>
          <w:lang w:val="es-CO" w:eastAsia="es-ES"/>
        </w:rPr>
        <w:t>7.3 Toma de conciencia:</w:t>
      </w:r>
      <w:r>
        <w:rPr>
          <w:rFonts w:ascii="Arial" w:eastAsia="Calibri" w:hAnsi="Arial" w:cs="Arial"/>
          <w:sz w:val="20"/>
          <w:szCs w:val="20"/>
          <w:lang w:val="es-CO" w:eastAsia="es-ES"/>
        </w:rPr>
        <w:t xml:space="preserve"> </w:t>
      </w:r>
      <w:r w:rsidRPr="007A1231">
        <w:rPr>
          <w:rFonts w:ascii="Arial" w:eastAsia="Calibri" w:hAnsi="Arial" w:cs="Arial"/>
          <w:sz w:val="20"/>
          <w:szCs w:val="20"/>
          <w:lang w:val="es-CO" w:eastAsia="es-ES"/>
        </w:rPr>
        <w:t>Se evidencia que algunas personas del proceso no conocen, ni comprenden la Política y objetivos del SIG, pese a que se ha desarrollado varias estrategias de socialización por parte del enlace SIG.</w:t>
      </w:r>
    </w:p>
    <w:p w:rsidR="007A1231" w:rsidRDefault="007A1231" w:rsidP="00FA1FA6">
      <w:pPr>
        <w:spacing w:after="0"/>
        <w:jc w:val="both"/>
        <w:rPr>
          <w:rFonts w:ascii="Arial" w:eastAsia="Calibri" w:hAnsi="Arial" w:cs="Arial"/>
          <w:sz w:val="20"/>
          <w:szCs w:val="20"/>
          <w:lang w:val="es-CO" w:eastAsia="es-ES"/>
        </w:rPr>
      </w:pPr>
    </w:p>
    <w:p w:rsidR="007A1231" w:rsidRDefault="007A1231" w:rsidP="00FA1FA6">
      <w:pPr>
        <w:spacing w:after="0"/>
        <w:jc w:val="both"/>
        <w:rPr>
          <w:rFonts w:ascii="Arial" w:eastAsia="Calibri" w:hAnsi="Arial" w:cs="Arial"/>
          <w:sz w:val="20"/>
          <w:szCs w:val="20"/>
          <w:lang w:val="es-CO" w:eastAsia="es-ES"/>
        </w:rPr>
      </w:pPr>
      <w:r w:rsidRPr="007A1231">
        <w:rPr>
          <w:rFonts w:ascii="Arial" w:eastAsia="Calibri" w:hAnsi="Arial" w:cs="Arial"/>
          <w:b/>
          <w:sz w:val="20"/>
          <w:szCs w:val="20"/>
          <w:lang w:val="es-CO" w:eastAsia="es-ES"/>
        </w:rPr>
        <w:t>7.4 Comunicación:</w:t>
      </w:r>
      <w:r>
        <w:rPr>
          <w:rFonts w:ascii="Arial" w:eastAsia="Calibri" w:hAnsi="Arial" w:cs="Arial"/>
          <w:sz w:val="20"/>
          <w:szCs w:val="20"/>
          <w:lang w:val="es-CO" w:eastAsia="es-ES"/>
        </w:rPr>
        <w:t xml:space="preserve"> El dueño del proceso </w:t>
      </w:r>
      <w:r w:rsidRPr="007A1231">
        <w:rPr>
          <w:rFonts w:ascii="Arial" w:eastAsia="Calibri" w:hAnsi="Arial" w:cs="Arial"/>
          <w:sz w:val="20"/>
          <w:szCs w:val="20"/>
          <w:lang w:val="es-CO" w:eastAsia="es-ES"/>
        </w:rPr>
        <w:t>delega a su grupo de trabajo responsabilidades y actividades administrativas y operativas para la gestión y desarrollo de cada una de las líneas de trabajo que hacen parte del proceso. Existen controles a los cuales se les realiza un seguimiento mensual.</w:t>
      </w:r>
    </w:p>
    <w:p w:rsidR="007A1231" w:rsidRDefault="007A1231" w:rsidP="00FA1FA6">
      <w:pPr>
        <w:spacing w:after="0"/>
        <w:jc w:val="both"/>
        <w:rPr>
          <w:rFonts w:ascii="Arial" w:eastAsia="Calibri" w:hAnsi="Arial" w:cs="Arial"/>
          <w:sz w:val="20"/>
          <w:szCs w:val="20"/>
          <w:lang w:val="es-CO" w:eastAsia="es-ES"/>
        </w:rPr>
      </w:pPr>
    </w:p>
    <w:p w:rsidR="007A1231" w:rsidRDefault="007A1231" w:rsidP="00FA1FA6">
      <w:pPr>
        <w:spacing w:after="0"/>
        <w:jc w:val="both"/>
        <w:rPr>
          <w:rFonts w:ascii="Arial" w:eastAsia="Calibri" w:hAnsi="Arial" w:cs="Arial"/>
          <w:sz w:val="20"/>
          <w:szCs w:val="20"/>
          <w:lang w:val="es-CO" w:eastAsia="es-ES"/>
        </w:rPr>
      </w:pPr>
      <w:r w:rsidRPr="007A1231">
        <w:rPr>
          <w:rFonts w:ascii="Arial" w:eastAsia="Calibri" w:hAnsi="Arial" w:cs="Arial"/>
          <w:b/>
          <w:sz w:val="20"/>
          <w:szCs w:val="20"/>
          <w:lang w:val="es-CO" w:eastAsia="es-ES"/>
        </w:rPr>
        <w:t>7.5</w:t>
      </w:r>
      <w:r>
        <w:rPr>
          <w:rFonts w:ascii="Arial" w:eastAsia="Calibri" w:hAnsi="Arial" w:cs="Arial"/>
          <w:b/>
          <w:sz w:val="20"/>
          <w:szCs w:val="20"/>
          <w:lang w:val="es-CO" w:eastAsia="es-ES"/>
        </w:rPr>
        <w:t>.1</w:t>
      </w:r>
      <w:r w:rsidRPr="007A1231">
        <w:rPr>
          <w:rFonts w:ascii="Arial" w:eastAsia="Calibri" w:hAnsi="Arial" w:cs="Arial"/>
          <w:b/>
          <w:sz w:val="20"/>
          <w:szCs w:val="20"/>
          <w:lang w:val="es-CO" w:eastAsia="es-ES"/>
        </w:rPr>
        <w:t xml:space="preserve"> Información documentada:</w:t>
      </w:r>
      <w:r>
        <w:rPr>
          <w:rFonts w:ascii="Arial" w:eastAsia="Calibri" w:hAnsi="Arial" w:cs="Arial"/>
          <w:sz w:val="20"/>
          <w:szCs w:val="20"/>
          <w:lang w:val="es-CO" w:eastAsia="es-ES"/>
        </w:rPr>
        <w:t xml:space="preserve"> </w:t>
      </w:r>
      <w:r w:rsidRPr="007A1231">
        <w:rPr>
          <w:rFonts w:ascii="Arial" w:eastAsia="Calibri" w:hAnsi="Arial" w:cs="Arial"/>
          <w:sz w:val="20"/>
          <w:szCs w:val="20"/>
          <w:lang w:val="es-CO" w:eastAsia="es-ES"/>
        </w:rPr>
        <w:t xml:space="preserve">El proceso cuenta con una Caracterización de proceso, Manuales, Procedimientos e Instructivos debidamente documentos, los cuales se encuentran disponibles en la página web de la Unidad </w:t>
      </w:r>
      <w:hyperlink r:id="rId7" w:history="1">
        <w:r w:rsidRPr="00A456B0">
          <w:rPr>
            <w:rStyle w:val="Hipervnculo"/>
            <w:rFonts w:ascii="Arial" w:eastAsia="Calibri" w:hAnsi="Arial" w:cs="Arial"/>
            <w:sz w:val="20"/>
            <w:szCs w:val="20"/>
            <w:lang w:val="es-CO" w:eastAsia="es-ES"/>
          </w:rPr>
          <w:t>https://www.unidadvictimas.gov.co/es/prueba-sig/Gestion-para-la-Asistencia</w:t>
        </w:r>
      </w:hyperlink>
      <w:r>
        <w:rPr>
          <w:rFonts w:ascii="Arial" w:eastAsia="Calibri" w:hAnsi="Arial" w:cs="Arial"/>
          <w:sz w:val="20"/>
          <w:szCs w:val="20"/>
          <w:lang w:val="es-CO" w:eastAsia="es-ES"/>
        </w:rPr>
        <w:t xml:space="preserve"> </w:t>
      </w:r>
    </w:p>
    <w:p w:rsidR="007A1231" w:rsidRDefault="007A1231" w:rsidP="00FA1FA6">
      <w:pPr>
        <w:spacing w:after="0"/>
        <w:jc w:val="both"/>
        <w:rPr>
          <w:rFonts w:ascii="Arial" w:eastAsia="Calibri" w:hAnsi="Arial" w:cs="Arial"/>
          <w:sz w:val="20"/>
          <w:szCs w:val="20"/>
          <w:lang w:val="es-CO" w:eastAsia="es-ES"/>
        </w:rPr>
      </w:pPr>
    </w:p>
    <w:p w:rsidR="007A1231" w:rsidRDefault="007A1231" w:rsidP="00FA1FA6">
      <w:pPr>
        <w:spacing w:after="0"/>
        <w:jc w:val="both"/>
        <w:rPr>
          <w:rFonts w:ascii="Arial" w:eastAsia="Calibri" w:hAnsi="Arial" w:cs="Arial"/>
          <w:sz w:val="20"/>
          <w:szCs w:val="20"/>
          <w:lang w:val="es-CO" w:eastAsia="es-ES"/>
        </w:rPr>
      </w:pPr>
      <w:r w:rsidRPr="007A1231">
        <w:rPr>
          <w:rFonts w:ascii="Arial" w:eastAsia="Calibri" w:hAnsi="Arial" w:cs="Arial"/>
          <w:b/>
          <w:sz w:val="20"/>
          <w:szCs w:val="20"/>
          <w:lang w:val="es-CO" w:eastAsia="es-ES"/>
        </w:rPr>
        <w:t>7.5.2 Creación y actualización:</w:t>
      </w:r>
      <w:r>
        <w:rPr>
          <w:rFonts w:ascii="Arial" w:eastAsia="Calibri" w:hAnsi="Arial" w:cs="Arial"/>
          <w:sz w:val="20"/>
          <w:szCs w:val="20"/>
          <w:lang w:val="es-CO" w:eastAsia="es-ES"/>
        </w:rPr>
        <w:t xml:space="preserve"> </w:t>
      </w:r>
      <w:r w:rsidRPr="007A1231">
        <w:rPr>
          <w:rFonts w:ascii="Arial" w:eastAsia="Calibri" w:hAnsi="Arial" w:cs="Arial"/>
          <w:sz w:val="20"/>
          <w:szCs w:val="20"/>
          <w:lang w:val="es-CO" w:eastAsia="es-ES"/>
        </w:rPr>
        <w:t>El proceso se encuentra en actualización y aprobación del Instructi</w:t>
      </w:r>
      <w:r>
        <w:rPr>
          <w:rFonts w:ascii="Arial" w:eastAsia="Calibri" w:hAnsi="Arial" w:cs="Arial"/>
          <w:sz w:val="20"/>
          <w:szCs w:val="20"/>
          <w:lang w:val="es-CO" w:eastAsia="es-ES"/>
        </w:rPr>
        <w:t>vo de entrevista única, Manual O</w:t>
      </w:r>
      <w:r w:rsidRPr="007A1231">
        <w:rPr>
          <w:rFonts w:ascii="Arial" w:eastAsia="Calibri" w:hAnsi="Arial" w:cs="Arial"/>
          <w:sz w:val="20"/>
          <w:szCs w:val="20"/>
          <w:lang w:val="es-CO" w:eastAsia="es-ES"/>
        </w:rPr>
        <w:t>perativo</w:t>
      </w:r>
      <w:r>
        <w:rPr>
          <w:rFonts w:ascii="Arial" w:eastAsia="Calibri" w:hAnsi="Arial" w:cs="Arial"/>
          <w:sz w:val="20"/>
          <w:szCs w:val="20"/>
          <w:lang w:val="es-CO" w:eastAsia="es-ES"/>
        </w:rPr>
        <w:t xml:space="preserve"> de</w:t>
      </w:r>
      <w:r w:rsidRPr="007A1231">
        <w:rPr>
          <w:rFonts w:ascii="Arial" w:eastAsia="Calibri" w:hAnsi="Arial" w:cs="Arial"/>
          <w:sz w:val="20"/>
          <w:szCs w:val="20"/>
          <w:lang w:val="es-CO" w:eastAsia="es-ES"/>
        </w:rPr>
        <w:t xml:space="preserve"> S</w:t>
      </w:r>
      <w:r>
        <w:rPr>
          <w:rFonts w:ascii="Arial" w:eastAsia="Calibri" w:hAnsi="Arial" w:cs="Arial"/>
          <w:sz w:val="20"/>
          <w:szCs w:val="20"/>
          <w:lang w:val="es-CO" w:eastAsia="es-ES"/>
        </w:rPr>
        <w:t xml:space="preserve">ubsistencia </w:t>
      </w:r>
      <w:r w:rsidRPr="007A1231">
        <w:rPr>
          <w:rFonts w:ascii="Arial" w:eastAsia="Calibri" w:hAnsi="Arial" w:cs="Arial"/>
          <w:sz w:val="20"/>
          <w:szCs w:val="20"/>
          <w:lang w:val="es-CO" w:eastAsia="es-ES"/>
        </w:rPr>
        <w:t>M</w:t>
      </w:r>
      <w:r>
        <w:rPr>
          <w:rFonts w:ascii="Arial" w:eastAsia="Calibri" w:hAnsi="Arial" w:cs="Arial"/>
          <w:sz w:val="20"/>
          <w:szCs w:val="20"/>
          <w:lang w:val="es-CO" w:eastAsia="es-ES"/>
        </w:rPr>
        <w:t>ínima</w:t>
      </w:r>
      <w:r w:rsidRPr="007A1231">
        <w:rPr>
          <w:rFonts w:ascii="Arial" w:eastAsia="Calibri" w:hAnsi="Arial" w:cs="Arial"/>
          <w:sz w:val="20"/>
          <w:szCs w:val="20"/>
          <w:lang w:val="es-CO" w:eastAsia="es-ES"/>
        </w:rPr>
        <w:t xml:space="preserve"> e Instructivo de cobro de Atención - Ayuda Humanitaria con Comprobante, sin embargo, dicha aprobación depende de la OAP pero no se evidencia seguimiento por parte del enlace SIG del proceso para la efectiva aprobación de dichas actualizaciones.</w:t>
      </w:r>
    </w:p>
    <w:p w:rsidR="007A1231" w:rsidRDefault="007A1231" w:rsidP="00FA1FA6">
      <w:pPr>
        <w:spacing w:after="0"/>
        <w:jc w:val="both"/>
        <w:rPr>
          <w:rFonts w:ascii="Arial" w:eastAsia="Calibri" w:hAnsi="Arial" w:cs="Arial"/>
          <w:sz w:val="20"/>
          <w:szCs w:val="20"/>
          <w:lang w:val="es-CO" w:eastAsia="es-ES"/>
        </w:rPr>
      </w:pPr>
    </w:p>
    <w:p w:rsidR="007A1231" w:rsidRDefault="007A1231" w:rsidP="00FA1FA6">
      <w:pPr>
        <w:spacing w:after="0"/>
        <w:jc w:val="both"/>
        <w:rPr>
          <w:rFonts w:ascii="Arial" w:eastAsia="Calibri" w:hAnsi="Arial" w:cs="Arial"/>
          <w:sz w:val="20"/>
          <w:szCs w:val="20"/>
          <w:lang w:val="es-CO" w:eastAsia="es-ES"/>
        </w:rPr>
      </w:pPr>
      <w:r w:rsidRPr="007A1231">
        <w:rPr>
          <w:rFonts w:ascii="Arial" w:eastAsia="Calibri" w:hAnsi="Arial" w:cs="Arial"/>
          <w:b/>
          <w:sz w:val="20"/>
          <w:szCs w:val="20"/>
          <w:lang w:val="es-CO" w:eastAsia="es-ES"/>
        </w:rPr>
        <w:t>7.5.3 Conformación de la información documentada:</w:t>
      </w:r>
      <w:r>
        <w:rPr>
          <w:rFonts w:ascii="Arial" w:eastAsia="Calibri" w:hAnsi="Arial" w:cs="Arial"/>
          <w:sz w:val="20"/>
          <w:szCs w:val="20"/>
          <w:lang w:val="es-CO" w:eastAsia="es-ES"/>
        </w:rPr>
        <w:t xml:space="preserve"> </w:t>
      </w:r>
      <w:r w:rsidRPr="007A1231">
        <w:rPr>
          <w:rFonts w:ascii="Arial" w:eastAsia="Calibri" w:hAnsi="Arial" w:cs="Arial"/>
          <w:sz w:val="20"/>
          <w:szCs w:val="20"/>
          <w:lang w:val="es-CO" w:eastAsia="es-ES"/>
        </w:rPr>
        <w:t>Se evidencia la aplicación del instrumento utilizado para medir el nivel de satisfacción de las partes interesadas, sin embargo, dicho instrumento se envió a la OAP para revisión y aprobación. Formato de encuesta de satisfacción se encuentra en proceso de actualización, pero se aplicó, antes de ser controlado.</w:t>
      </w:r>
    </w:p>
    <w:p w:rsidR="007A1231" w:rsidRDefault="007A1231" w:rsidP="00FA1FA6">
      <w:pPr>
        <w:spacing w:after="0"/>
        <w:jc w:val="both"/>
        <w:rPr>
          <w:rFonts w:ascii="Arial" w:eastAsia="Calibri" w:hAnsi="Arial" w:cs="Arial"/>
          <w:sz w:val="20"/>
          <w:szCs w:val="20"/>
          <w:lang w:val="es-CO" w:eastAsia="es-ES"/>
        </w:rPr>
      </w:pPr>
    </w:p>
    <w:p w:rsidR="007A1231" w:rsidRDefault="007A1231" w:rsidP="00FA1FA6">
      <w:pPr>
        <w:spacing w:after="0"/>
        <w:jc w:val="both"/>
        <w:rPr>
          <w:rFonts w:ascii="Arial" w:eastAsia="Calibri" w:hAnsi="Arial" w:cs="Arial"/>
          <w:sz w:val="20"/>
          <w:szCs w:val="20"/>
          <w:lang w:val="es-CO" w:eastAsia="es-ES"/>
        </w:rPr>
      </w:pPr>
      <w:r w:rsidRPr="007A1231">
        <w:rPr>
          <w:rFonts w:ascii="Arial" w:eastAsia="Calibri" w:hAnsi="Arial" w:cs="Arial"/>
          <w:sz w:val="20"/>
          <w:szCs w:val="20"/>
          <w:lang w:val="es-CO" w:eastAsia="es-ES"/>
        </w:rPr>
        <w:t>se evidencia que la TRD de fecha 13/06/2016, versión 3, que se encuentra publicada en la página web de la unidad https://www.unidadvictimas.gov.co/sites/default/files/documentosbiblioteca/320-subdirecciondeasitenciayatencionhumanitariav313-06-2016.</w:t>
      </w:r>
      <w:r>
        <w:rPr>
          <w:rFonts w:ascii="Arial" w:eastAsia="Calibri" w:hAnsi="Arial" w:cs="Arial"/>
          <w:sz w:val="20"/>
          <w:szCs w:val="20"/>
          <w:lang w:val="es-CO" w:eastAsia="es-ES"/>
        </w:rPr>
        <w:t xml:space="preserve">pdf no se encuentra actualizada. </w:t>
      </w:r>
    </w:p>
    <w:p w:rsidR="007A1231" w:rsidRDefault="007A1231" w:rsidP="00FA1FA6">
      <w:pPr>
        <w:spacing w:after="0"/>
        <w:jc w:val="both"/>
        <w:rPr>
          <w:rFonts w:ascii="Arial" w:eastAsia="Calibri" w:hAnsi="Arial" w:cs="Arial"/>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8 DE LA ISO 9001:2015</w:t>
      </w:r>
    </w:p>
    <w:p w:rsidR="00E34AC9" w:rsidRDefault="00E34AC9" w:rsidP="00E34AC9">
      <w:pPr>
        <w:spacing w:after="0"/>
        <w:jc w:val="both"/>
        <w:rPr>
          <w:rFonts w:ascii="Arial" w:eastAsia="Calibri" w:hAnsi="Arial" w:cs="Arial"/>
          <w:b/>
          <w:sz w:val="20"/>
          <w:szCs w:val="20"/>
          <w:lang w:val="es-CO" w:eastAsia="es-ES"/>
        </w:rPr>
      </w:pPr>
    </w:p>
    <w:p w:rsidR="0035628C" w:rsidRPr="0035628C" w:rsidRDefault="0035628C" w:rsidP="0035628C">
      <w:pPr>
        <w:spacing w:after="0"/>
        <w:jc w:val="both"/>
        <w:rPr>
          <w:rFonts w:ascii="Arial" w:eastAsia="Calibri" w:hAnsi="Arial" w:cs="Arial"/>
          <w:sz w:val="20"/>
          <w:szCs w:val="20"/>
          <w:lang w:val="es-CO" w:eastAsia="es-ES"/>
        </w:rPr>
      </w:pPr>
      <w:r w:rsidRPr="0035628C">
        <w:rPr>
          <w:rFonts w:ascii="Arial" w:eastAsia="Calibri" w:hAnsi="Arial" w:cs="Arial"/>
          <w:sz w:val="20"/>
          <w:szCs w:val="20"/>
          <w:lang w:val="es-CO" w:eastAsia="es-ES"/>
        </w:rPr>
        <w:t xml:space="preserve">8.1 Planificación y control operacional: El proceso identifica las partes interesadas, las salidas No conformes, los recursos que necesita para su operación, la interacción con otros procesos y ha establecido Manuales, Procedimientos e Instructivos para estandarizar sus actividades. </w:t>
      </w:r>
    </w:p>
    <w:p w:rsidR="0035628C" w:rsidRPr="0035628C" w:rsidRDefault="0035628C" w:rsidP="0035628C">
      <w:pPr>
        <w:spacing w:after="0"/>
        <w:jc w:val="both"/>
        <w:rPr>
          <w:rFonts w:ascii="Arial" w:eastAsia="Calibri" w:hAnsi="Arial" w:cs="Arial"/>
          <w:sz w:val="20"/>
          <w:szCs w:val="20"/>
          <w:lang w:val="es-CO" w:eastAsia="es-ES"/>
        </w:rPr>
      </w:pPr>
    </w:p>
    <w:p w:rsidR="00E34AC9" w:rsidRDefault="0035628C" w:rsidP="0035628C">
      <w:pPr>
        <w:spacing w:after="0"/>
        <w:jc w:val="both"/>
        <w:rPr>
          <w:rFonts w:ascii="Arial" w:eastAsia="Calibri" w:hAnsi="Arial" w:cs="Arial"/>
          <w:sz w:val="20"/>
          <w:szCs w:val="20"/>
          <w:lang w:val="es-CO" w:eastAsia="es-ES"/>
        </w:rPr>
      </w:pPr>
      <w:r w:rsidRPr="0035628C">
        <w:rPr>
          <w:rFonts w:ascii="Arial" w:eastAsia="Calibri" w:hAnsi="Arial" w:cs="Arial"/>
          <w:sz w:val="20"/>
          <w:szCs w:val="20"/>
          <w:lang w:val="es-CO" w:eastAsia="es-ES"/>
        </w:rPr>
        <w:t>El proceso identifica los requisitos normativos aplicables, sin embargo, se evidencia que en el normograma que se encuentra publicado en la página web con corte 30/06/2018, no se encuentra incluida la Circular 002 de 29 de junio de 2018 referente a “Lineamientos técnicos para el trámite de solicitudes de atención humanitaria para población víctima de desplazamiento forzado”, adicional, en algunos requisitos identificados en el normograma, no se deja registro de la evidencia del cumplimiento.</w:t>
      </w:r>
    </w:p>
    <w:p w:rsidR="0035628C" w:rsidRDefault="0035628C" w:rsidP="0035628C">
      <w:pPr>
        <w:spacing w:after="0"/>
        <w:jc w:val="both"/>
        <w:rPr>
          <w:rFonts w:ascii="Arial" w:eastAsia="Calibri" w:hAnsi="Arial" w:cs="Arial"/>
          <w:sz w:val="20"/>
          <w:szCs w:val="20"/>
          <w:lang w:val="es-CO" w:eastAsia="es-ES"/>
        </w:rPr>
      </w:pPr>
    </w:p>
    <w:p w:rsidR="0035628C" w:rsidRPr="0035628C" w:rsidRDefault="0035628C" w:rsidP="0035628C">
      <w:pPr>
        <w:spacing w:after="0"/>
        <w:jc w:val="both"/>
        <w:rPr>
          <w:rFonts w:ascii="Arial" w:eastAsia="Calibri" w:hAnsi="Arial" w:cs="Arial"/>
          <w:sz w:val="20"/>
          <w:szCs w:val="20"/>
          <w:lang w:val="es-CO" w:eastAsia="es-ES"/>
        </w:rPr>
      </w:pPr>
      <w:r w:rsidRPr="0035628C">
        <w:rPr>
          <w:rFonts w:ascii="Arial" w:eastAsia="Calibri" w:hAnsi="Arial" w:cs="Arial"/>
          <w:b/>
          <w:sz w:val="20"/>
          <w:szCs w:val="20"/>
          <w:lang w:val="es-CO" w:eastAsia="es-ES"/>
        </w:rPr>
        <w:t>8.2.1 Comunicación con el cliente:</w:t>
      </w:r>
      <w:r>
        <w:rPr>
          <w:rFonts w:ascii="Arial" w:eastAsia="Calibri" w:hAnsi="Arial" w:cs="Arial"/>
          <w:sz w:val="20"/>
          <w:szCs w:val="20"/>
          <w:lang w:val="es-CO" w:eastAsia="es-ES"/>
        </w:rPr>
        <w:t xml:space="preserve"> </w:t>
      </w:r>
      <w:r w:rsidRPr="0035628C">
        <w:rPr>
          <w:rFonts w:ascii="Arial" w:eastAsia="Calibri" w:hAnsi="Arial" w:cs="Arial"/>
          <w:sz w:val="20"/>
          <w:szCs w:val="20"/>
          <w:lang w:val="es-CO" w:eastAsia="es-ES"/>
        </w:rPr>
        <w:t>Se evidencia que el proceso mantiene permanente comunicación con sus partes interesadas mediante los diferentes canales: virtual y presencial, página web con información de preguntas frecuentes, puntos de atención y centros regionales, gestión de quejas y reclamos.</w:t>
      </w:r>
    </w:p>
    <w:p w:rsidR="00E34AC9" w:rsidRDefault="00E34AC9" w:rsidP="00E34AC9">
      <w:pPr>
        <w:spacing w:after="0"/>
        <w:jc w:val="both"/>
        <w:rPr>
          <w:rFonts w:ascii="Arial" w:eastAsia="Calibri" w:hAnsi="Arial" w:cs="Arial"/>
          <w:b/>
          <w:sz w:val="20"/>
          <w:szCs w:val="20"/>
          <w:lang w:val="es-CO" w:eastAsia="es-ES"/>
        </w:rPr>
      </w:pPr>
    </w:p>
    <w:p w:rsidR="0035628C" w:rsidRDefault="0035628C" w:rsidP="00E34AC9">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 xml:space="preserve">8.2.2 Determinación para los requisitos para los productos y servicios: </w:t>
      </w:r>
      <w:r w:rsidRPr="0035628C">
        <w:rPr>
          <w:rFonts w:ascii="Arial" w:eastAsia="Calibri" w:hAnsi="Arial" w:cs="Arial"/>
          <w:sz w:val="20"/>
          <w:szCs w:val="20"/>
          <w:lang w:val="es-CO" w:eastAsia="es-ES"/>
        </w:rPr>
        <w:t>Se evidencia que el proceso ha definido los requisitos, controles y los comunica al personal que se encuentra a su cargo y de los operadores que desarrollan actividades relacionadas donde debe manejar información confidencialidad.</w:t>
      </w:r>
    </w:p>
    <w:p w:rsidR="0035628C" w:rsidRDefault="0035628C" w:rsidP="00E34AC9">
      <w:pPr>
        <w:spacing w:after="0"/>
        <w:jc w:val="both"/>
        <w:rPr>
          <w:rFonts w:ascii="Arial" w:eastAsia="Calibri" w:hAnsi="Arial" w:cs="Arial"/>
          <w:sz w:val="20"/>
          <w:szCs w:val="20"/>
          <w:lang w:val="es-CO" w:eastAsia="es-ES"/>
        </w:rPr>
      </w:pPr>
    </w:p>
    <w:p w:rsidR="009C6D1E" w:rsidRPr="009C6D1E" w:rsidRDefault="009C6D1E" w:rsidP="009C6D1E">
      <w:pPr>
        <w:spacing w:after="0"/>
        <w:jc w:val="both"/>
        <w:rPr>
          <w:rFonts w:ascii="Arial" w:eastAsia="Calibri" w:hAnsi="Arial" w:cs="Arial"/>
          <w:sz w:val="20"/>
          <w:szCs w:val="20"/>
          <w:lang w:val="es-CO" w:eastAsia="es-ES"/>
        </w:rPr>
      </w:pPr>
      <w:r w:rsidRPr="009C6D1E">
        <w:rPr>
          <w:rFonts w:ascii="Arial" w:eastAsia="Calibri" w:hAnsi="Arial" w:cs="Arial"/>
          <w:b/>
          <w:sz w:val="20"/>
          <w:szCs w:val="20"/>
          <w:lang w:val="es-CO" w:eastAsia="es-ES"/>
        </w:rPr>
        <w:t>8.2.3 Revisión de los requisitos para los productos y servicios:</w:t>
      </w:r>
      <w:r>
        <w:rPr>
          <w:rFonts w:ascii="Arial" w:eastAsia="Calibri" w:hAnsi="Arial" w:cs="Arial"/>
          <w:sz w:val="20"/>
          <w:szCs w:val="20"/>
          <w:lang w:val="es-CO" w:eastAsia="es-ES"/>
        </w:rPr>
        <w:t xml:space="preserve"> </w:t>
      </w:r>
      <w:r w:rsidRPr="009C6D1E">
        <w:rPr>
          <w:rFonts w:ascii="Arial" w:eastAsia="Calibri" w:hAnsi="Arial" w:cs="Arial"/>
          <w:sz w:val="20"/>
          <w:szCs w:val="20"/>
          <w:lang w:val="es-CO" w:eastAsia="es-ES"/>
        </w:rPr>
        <w:t>El proceso de Gestión para la Asistencia ha definido los requisitos de las partes interesadas en la Caracterización del Proceso, cuenta con Manuales, Procedimientos e Instructivos para el desarrollo de la Operación y manejo de la información.</w:t>
      </w:r>
    </w:p>
    <w:p w:rsidR="009C6D1E" w:rsidRPr="009C6D1E" w:rsidRDefault="009C6D1E" w:rsidP="009C6D1E">
      <w:pPr>
        <w:spacing w:after="0"/>
        <w:jc w:val="both"/>
        <w:rPr>
          <w:rFonts w:ascii="Arial" w:eastAsia="Calibri" w:hAnsi="Arial" w:cs="Arial"/>
          <w:sz w:val="20"/>
          <w:szCs w:val="20"/>
          <w:lang w:val="es-CO" w:eastAsia="es-ES"/>
        </w:rPr>
      </w:pPr>
    </w:p>
    <w:p w:rsidR="009C6D1E" w:rsidRPr="009C6D1E" w:rsidRDefault="009C6D1E" w:rsidP="009C6D1E">
      <w:pPr>
        <w:spacing w:after="0"/>
        <w:jc w:val="both"/>
        <w:rPr>
          <w:rFonts w:ascii="Arial" w:eastAsia="Calibri" w:hAnsi="Arial" w:cs="Arial"/>
          <w:sz w:val="20"/>
          <w:szCs w:val="20"/>
          <w:lang w:val="es-CO" w:eastAsia="es-ES"/>
        </w:rPr>
      </w:pPr>
      <w:r w:rsidRPr="009C6D1E">
        <w:rPr>
          <w:rFonts w:ascii="Arial" w:eastAsia="Calibri" w:hAnsi="Arial" w:cs="Arial"/>
          <w:sz w:val="20"/>
          <w:szCs w:val="20"/>
          <w:lang w:val="es-CO" w:eastAsia="es-ES"/>
        </w:rPr>
        <w:t>Se encuentra disponible en la página web de la Unidad el módulo "el ABC de la Ley", para consulta de la ciudadanía los parámetros que deben cumplir las víctimas para acceder a la ayuda humanitaria y recibir la asistencia y atención.</w:t>
      </w:r>
    </w:p>
    <w:p w:rsidR="009C6D1E" w:rsidRPr="009C6D1E" w:rsidRDefault="009C6D1E" w:rsidP="009C6D1E">
      <w:pPr>
        <w:spacing w:after="0"/>
        <w:jc w:val="both"/>
        <w:rPr>
          <w:rFonts w:ascii="Arial" w:eastAsia="Calibri" w:hAnsi="Arial" w:cs="Arial"/>
          <w:sz w:val="20"/>
          <w:szCs w:val="20"/>
          <w:lang w:val="es-CO" w:eastAsia="es-ES"/>
        </w:rPr>
      </w:pPr>
    </w:p>
    <w:p w:rsidR="0035628C" w:rsidRDefault="009C6D1E" w:rsidP="009C6D1E">
      <w:pPr>
        <w:spacing w:after="0"/>
        <w:jc w:val="both"/>
        <w:rPr>
          <w:rFonts w:ascii="Arial" w:eastAsia="Calibri" w:hAnsi="Arial" w:cs="Arial"/>
          <w:sz w:val="20"/>
          <w:szCs w:val="20"/>
          <w:lang w:val="es-CO" w:eastAsia="es-ES"/>
        </w:rPr>
      </w:pPr>
      <w:r w:rsidRPr="009C6D1E">
        <w:rPr>
          <w:rFonts w:ascii="Arial" w:eastAsia="Calibri" w:hAnsi="Arial" w:cs="Arial"/>
          <w:sz w:val="20"/>
          <w:szCs w:val="20"/>
          <w:lang w:val="es-CO" w:eastAsia="es-ES"/>
        </w:rPr>
        <w:t>La información brindada por las víctimas y otorgada por la Unidad a las víctimas, queda registrada en los diferentes aplicativos usados por el proceso, la cual es custodiada por la Unidad.</w:t>
      </w:r>
    </w:p>
    <w:p w:rsidR="009C6D1E" w:rsidRDefault="009C6D1E" w:rsidP="009C6D1E">
      <w:pPr>
        <w:spacing w:after="0"/>
        <w:jc w:val="both"/>
        <w:rPr>
          <w:rFonts w:ascii="Arial" w:eastAsia="Calibri" w:hAnsi="Arial" w:cs="Arial"/>
          <w:sz w:val="20"/>
          <w:szCs w:val="20"/>
          <w:lang w:val="es-CO" w:eastAsia="es-ES"/>
        </w:rPr>
      </w:pPr>
    </w:p>
    <w:p w:rsidR="009C6D1E" w:rsidRDefault="009C6D1E" w:rsidP="009C6D1E">
      <w:pPr>
        <w:spacing w:after="0"/>
        <w:jc w:val="both"/>
        <w:rPr>
          <w:rFonts w:ascii="Arial" w:eastAsia="Calibri" w:hAnsi="Arial" w:cs="Arial"/>
          <w:sz w:val="20"/>
          <w:szCs w:val="20"/>
          <w:lang w:val="es-CO" w:eastAsia="es-ES"/>
        </w:rPr>
      </w:pPr>
      <w:r w:rsidRPr="009C6D1E">
        <w:rPr>
          <w:rFonts w:ascii="Arial" w:eastAsia="Calibri" w:hAnsi="Arial" w:cs="Arial"/>
          <w:b/>
          <w:sz w:val="20"/>
          <w:szCs w:val="20"/>
          <w:lang w:val="es-CO" w:eastAsia="es-ES"/>
        </w:rPr>
        <w:lastRenderedPageBreak/>
        <w:t>8.2.4 Cambios en los requisitos para los productos y servicios:</w:t>
      </w:r>
      <w:r>
        <w:rPr>
          <w:rFonts w:ascii="Arial" w:eastAsia="Calibri" w:hAnsi="Arial" w:cs="Arial"/>
          <w:sz w:val="20"/>
          <w:szCs w:val="20"/>
          <w:lang w:val="es-CO" w:eastAsia="es-ES"/>
        </w:rPr>
        <w:t xml:space="preserve"> </w:t>
      </w:r>
      <w:r w:rsidRPr="009C6D1E">
        <w:rPr>
          <w:rFonts w:ascii="Arial" w:eastAsia="Calibri" w:hAnsi="Arial" w:cs="Arial"/>
          <w:sz w:val="20"/>
          <w:szCs w:val="20"/>
          <w:lang w:val="es-CO" w:eastAsia="es-ES"/>
        </w:rPr>
        <w:t>Se evidencia que el proceso no aseguró la inclusión de la Circular 002 de 29 de junio de 2018 referente a “Lineamientos técnicos para el trámite de solicitudes de atención humanitaria para población víctima de desplazamiento forzado”, en el normograma, para garantizar la disponibilidad de la información.</w:t>
      </w:r>
    </w:p>
    <w:p w:rsidR="009C6D1E" w:rsidRDefault="009C6D1E" w:rsidP="009C6D1E">
      <w:pPr>
        <w:spacing w:after="0"/>
        <w:jc w:val="both"/>
        <w:rPr>
          <w:rFonts w:ascii="Arial" w:eastAsia="Calibri" w:hAnsi="Arial" w:cs="Arial"/>
          <w:sz w:val="20"/>
          <w:szCs w:val="20"/>
          <w:lang w:val="es-CO" w:eastAsia="es-ES"/>
        </w:rPr>
      </w:pPr>
    </w:p>
    <w:p w:rsidR="009C6D1E" w:rsidRDefault="009C6D1E" w:rsidP="009C6D1E">
      <w:pPr>
        <w:spacing w:after="0"/>
        <w:jc w:val="both"/>
        <w:rPr>
          <w:rFonts w:ascii="Arial" w:eastAsia="Calibri" w:hAnsi="Arial" w:cs="Arial"/>
          <w:sz w:val="20"/>
          <w:szCs w:val="20"/>
          <w:lang w:val="es-CO" w:eastAsia="es-ES"/>
        </w:rPr>
      </w:pPr>
      <w:r w:rsidRPr="009C6D1E">
        <w:rPr>
          <w:rFonts w:ascii="Arial" w:eastAsia="Calibri" w:hAnsi="Arial" w:cs="Arial"/>
          <w:b/>
          <w:sz w:val="20"/>
          <w:szCs w:val="20"/>
          <w:lang w:val="es-CO" w:eastAsia="es-ES"/>
        </w:rPr>
        <w:t>8.3.1 Diseño y desarrollo de los productos y servicios:</w:t>
      </w:r>
      <w:r>
        <w:rPr>
          <w:rFonts w:ascii="Arial" w:eastAsia="Calibri" w:hAnsi="Arial" w:cs="Arial"/>
          <w:sz w:val="20"/>
          <w:szCs w:val="20"/>
          <w:lang w:val="es-CO" w:eastAsia="es-ES"/>
        </w:rPr>
        <w:t xml:space="preserve"> </w:t>
      </w:r>
      <w:r w:rsidRPr="009C6D1E">
        <w:rPr>
          <w:rFonts w:ascii="Arial" w:eastAsia="Calibri" w:hAnsi="Arial" w:cs="Arial"/>
          <w:sz w:val="20"/>
          <w:szCs w:val="20"/>
          <w:lang w:val="es-CO" w:eastAsia="es-ES"/>
        </w:rPr>
        <w:t>El proceso diseñó el Instrumento Entrevista Única (Necesidades y capacidades del hogar en cuanto a medidas de asistencia), se cuenta con un Manual Operativo Modelo de Subsistencia Mínima en donde se definen los criterios de validación de dicho instrumento.</w:t>
      </w:r>
    </w:p>
    <w:p w:rsidR="009C6D1E" w:rsidRDefault="009C6D1E" w:rsidP="009C6D1E">
      <w:pPr>
        <w:spacing w:after="0"/>
        <w:jc w:val="both"/>
        <w:rPr>
          <w:rFonts w:ascii="Arial" w:eastAsia="Calibri" w:hAnsi="Arial" w:cs="Arial"/>
          <w:sz w:val="20"/>
          <w:szCs w:val="20"/>
          <w:lang w:val="es-CO" w:eastAsia="es-ES"/>
        </w:rPr>
      </w:pPr>
    </w:p>
    <w:p w:rsidR="009C6D1E" w:rsidRPr="009C6D1E" w:rsidRDefault="009C6D1E" w:rsidP="009C6D1E">
      <w:pPr>
        <w:spacing w:after="0"/>
        <w:jc w:val="both"/>
        <w:rPr>
          <w:rFonts w:ascii="Arial" w:eastAsia="Calibri" w:hAnsi="Arial" w:cs="Arial"/>
          <w:sz w:val="20"/>
          <w:szCs w:val="20"/>
          <w:lang w:val="es-CO" w:eastAsia="es-ES"/>
        </w:rPr>
      </w:pPr>
      <w:r w:rsidRPr="009C6D1E">
        <w:rPr>
          <w:rFonts w:ascii="Arial" w:eastAsia="Calibri" w:hAnsi="Arial" w:cs="Arial"/>
          <w:b/>
          <w:sz w:val="20"/>
          <w:szCs w:val="20"/>
          <w:lang w:val="es-CO" w:eastAsia="es-ES"/>
        </w:rPr>
        <w:t>8.3.2 Planificación del diseño y desarrollo:</w:t>
      </w:r>
      <w:r>
        <w:rPr>
          <w:rFonts w:ascii="Arial" w:eastAsia="Calibri" w:hAnsi="Arial" w:cs="Arial"/>
          <w:sz w:val="20"/>
          <w:szCs w:val="20"/>
          <w:lang w:val="es-CO" w:eastAsia="es-ES"/>
        </w:rPr>
        <w:t xml:space="preserve"> </w:t>
      </w:r>
      <w:r w:rsidRPr="009C6D1E">
        <w:rPr>
          <w:rFonts w:ascii="Arial" w:eastAsia="Calibri" w:hAnsi="Arial" w:cs="Arial"/>
          <w:sz w:val="20"/>
          <w:szCs w:val="20"/>
          <w:lang w:val="es-CO" w:eastAsia="es-ES"/>
        </w:rPr>
        <w:t xml:space="preserve">Se evidencia que en el Manual Operativo Modelo de Subsistencia Mínima código: 300,22,06-2 versión 01, fecha: 31/08/2017, se establece los parámetros para validar los requisitos, condiciones y derechos a los que puede acceder la víctima </w:t>
      </w:r>
      <w:r>
        <w:rPr>
          <w:rFonts w:ascii="Arial" w:eastAsia="Calibri" w:hAnsi="Arial" w:cs="Arial"/>
          <w:sz w:val="20"/>
          <w:szCs w:val="20"/>
          <w:lang w:val="es-CO" w:eastAsia="es-ES"/>
        </w:rPr>
        <w:t>de acuerdo con el hecho victimiz</w:t>
      </w:r>
      <w:r w:rsidRPr="009C6D1E">
        <w:rPr>
          <w:rFonts w:ascii="Arial" w:eastAsia="Calibri" w:hAnsi="Arial" w:cs="Arial"/>
          <w:sz w:val="20"/>
          <w:szCs w:val="20"/>
          <w:lang w:val="es-CO" w:eastAsia="es-ES"/>
        </w:rPr>
        <w:t>ante y la ocurrencia del mismo.</w:t>
      </w:r>
    </w:p>
    <w:p w:rsidR="009C6D1E" w:rsidRPr="009C6D1E" w:rsidRDefault="009C6D1E" w:rsidP="009C6D1E">
      <w:pPr>
        <w:spacing w:after="0"/>
        <w:jc w:val="both"/>
        <w:rPr>
          <w:rFonts w:ascii="Arial" w:eastAsia="Calibri" w:hAnsi="Arial" w:cs="Arial"/>
          <w:sz w:val="20"/>
          <w:szCs w:val="20"/>
          <w:lang w:val="es-CO" w:eastAsia="es-ES"/>
        </w:rPr>
      </w:pPr>
    </w:p>
    <w:p w:rsidR="009C6D1E" w:rsidRDefault="009C6D1E" w:rsidP="009C6D1E">
      <w:pPr>
        <w:spacing w:after="0"/>
        <w:jc w:val="both"/>
        <w:rPr>
          <w:rFonts w:ascii="Arial" w:eastAsia="Calibri" w:hAnsi="Arial" w:cs="Arial"/>
          <w:b/>
          <w:sz w:val="20"/>
          <w:szCs w:val="20"/>
          <w:lang w:val="es-CO" w:eastAsia="es-ES"/>
        </w:rPr>
      </w:pPr>
      <w:r w:rsidRPr="009C6D1E">
        <w:rPr>
          <w:rFonts w:ascii="Arial" w:eastAsia="Calibri" w:hAnsi="Arial" w:cs="Arial"/>
          <w:sz w:val="20"/>
          <w:szCs w:val="20"/>
          <w:lang w:val="es-CO" w:eastAsia="es-ES"/>
        </w:rPr>
        <w:t>La identificación de carencias de acuerdo con la entrevista única que se realiza a la víctima se encuentra parametrizada dentro del Manual Operativo Modelo de Subsistencia Mínima, la cual tiene validez de acuerdo con los estudios que se realizaron para su construcción.</w:t>
      </w:r>
    </w:p>
    <w:p w:rsidR="0035628C" w:rsidRDefault="0035628C" w:rsidP="00E34AC9">
      <w:pPr>
        <w:spacing w:after="0"/>
        <w:jc w:val="both"/>
        <w:rPr>
          <w:rFonts w:ascii="Arial" w:eastAsia="Calibri" w:hAnsi="Arial" w:cs="Arial"/>
          <w:b/>
          <w:sz w:val="20"/>
          <w:szCs w:val="20"/>
          <w:lang w:val="es-CO" w:eastAsia="es-ES"/>
        </w:rPr>
      </w:pPr>
    </w:p>
    <w:p w:rsidR="009C6D1E" w:rsidRDefault="009C6D1E" w:rsidP="00E34AC9">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 xml:space="preserve">8.3.3 Entradas para el diseño y desarrollo: </w:t>
      </w:r>
      <w:r w:rsidRPr="009C6D1E">
        <w:rPr>
          <w:rFonts w:ascii="Arial" w:eastAsia="Calibri" w:hAnsi="Arial" w:cs="Arial"/>
          <w:sz w:val="20"/>
          <w:szCs w:val="20"/>
          <w:lang w:val="es-CO" w:eastAsia="es-ES"/>
        </w:rPr>
        <w:t>No aplica</w:t>
      </w:r>
    </w:p>
    <w:p w:rsidR="009C6D1E" w:rsidRDefault="009C6D1E" w:rsidP="00E34AC9">
      <w:pPr>
        <w:spacing w:after="0"/>
        <w:jc w:val="both"/>
        <w:rPr>
          <w:rFonts w:ascii="Arial" w:eastAsia="Calibri" w:hAnsi="Arial" w:cs="Arial"/>
          <w:sz w:val="20"/>
          <w:szCs w:val="20"/>
          <w:lang w:val="es-CO" w:eastAsia="es-ES"/>
        </w:rPr>
      </w:pPr>
    </w:p>
    <w:p w:rsidR="009C6D1E" w:rsidRDefault="009C6D1E" w:rsidP="00E34AC9">
      <w:pPr>
        <w:spacing w:after="0"/>
        <w:jc w:val="both"/>
        <w:rPr>
          <w:rFonts w:ascii="Arial" w:eastAsia="Calibri" w:hAnsi="Arial" w:cs="Arial"/>
          <w:sz w:val="20"/>
          <w:szCs w:val="20"/>
          <w:lang w:val="es-CO" w:eastAsia="es-ES"/>
        </w:rPr>
      </w:pPr>
      <w:r w:rsidRPr="009C6D1E">
        <w:rPr>
          <w:rFonts w:ascii="Arial" w:eastAsia="Calibri" w:hAnsi="Arial" w:cs="Arial"/>
          <w:b/>
          <w:sz w:val="20"/>
          <w:szCs w:val="20"/>
          <w:lang w:val="es-CO" w:eastAsia="es-ES"/>
        </w:rPr>
        <w:t>8.3.4 Controles del diseño y desarrollo:</w:t>
      </w:r>
      <w:r>
        <w:rPr>
          <w:rFonts w:ascii="Arial" w:eastAsia="Calibri" w:hAnsi="Arial" w:cs="Arial"/>
          <w:sz w:val="20"/>
          <w:szCs w:val="20"/>
          <w:lang w:val="es-CO" w:eastAsia="es-ES"/>
        </w:rPr>
        <w:t xml:space="preserve"> No aplica</w:t>
      </w:r>
    </w:p>
    <w:p w:rsidR="009C6D1E" w:rsidRDefault="009C6D1E" w:rsidP="00E34AC9">
      <w:pPr>
        <w:spacing w:after="0"/>
        <w:jc w:val="both"/>
        <w:rPr>
          <w:rFonts w:ascii="Arial" w:eastAsia="Calibri" w:hAnsi="Arial" w:cs="Arial"/>
          <w:sz w:val="20"/>
          <w:szCs w:val="20"/>
          <w:lang w:val="es-CO" w:eastAsia="es-ES"/>
        </w:rPr>
      </w:pPr>
    </w:p>
    <w:p w:rsidR="009C6D1E" w:rsidRDefault="009C6D1E" w:rsidP="00E34AC9">
      <w:pPr>
        <w:spacing w:after="0"/>
        <w:jc w:val="both"/>
        <w:rPr>
          <w:rFonts w:ascii="Arial" w:eastAsia="Calibri" w:hAnsi="Arial" w:cs="Arial"/>
          <w:sz w:val="20"/>
          <w:szCs w:val="20"/>
          <w:lang w:val="es-CO" w:eastAsia="es-ES"/>
        </w:rPr>
      </w:pPr>
      <w:r w:rsidRPr="009C6D1E">
        <w:rPr>
          <w:rFonts w:ascii="Arial" w:eastAsia="Calibri" w:hAnsi="Arial" w:cs="Arial"/>
          <w:b/>
          <w:sz w:val="20"/>
          <w:szCs w:val="20"/>
          <w:lang w:val="es-CO" w:eastAsia="es-ES"/>
        </w:rPr>
        <w:t>8.3.5 Salidas del diseño y desarrollo:</w:t>
      </w:r>
      <w:r>
        <w:rPr>
          <w:rFonts w:ascii="Arial" w:eastAsia="Calibri" w:hAnsi="Arial" w:cs="Arial"/>
          <w:sz w:val="20"/>
          <w:szCs w:val="20"/>
          <w:lang w:val="es-CO" w:eastAsia="es-ES"/>
        </w:rPr>
        <w:t xml:space="preserve"> No aplica</w:t>
      </w:r>
    </w:p>
    <w:p w:rsidR="009C6D1E" w:rsidRDefault="009C6D1E" w:rsidP="00E34AC9">
      <w:pPr>
        <w:spacing w:after="0"/>
        <w:jc w:val="both"/>
        <w:rPr>
          <w:rFonts w:ascii="Arial" w:eastAsia="Calibri" w:hAnsi="Arial" w:cs="Arial"/>
          <w:sz w:val="20"/>
          <w:szCs w:val="20"/>
          <w:lang w:val="es-CO" w:eastAsia="es-ES"/>
        </w:rPr>
      </w:pPr>
    </w:p>
    <w:p w:rsidR="009C6D1E" w:rsidRDefault="009C6D1E" w:rsidP="00E34AC9">
      <w:pPr>
        <w:spacing w:after="0"/>
        <w:jc w:val="both"/>
        <w:rPr>
          <w:rFonts w:ascii="Arial" w:eastAsia="Calibri" w:hAnsi="Arial" w:cs="Arial"/>
          <w:sz w:val="20"/>
          <w:szCs w:val="20"/>
          <w:lang w:val="es-CO" w:eastAsia="es-ES"/>
        </w:rPr>
      </w:pPr>
      <w:r w:rsidRPr="009C6D1E">
        <w:rPr>
          <w:rFonts w:ascii="Arial" w:eastAsia="Calibri" w:hAnsi="Arial" w:cs="Arial"/>
          <w:b/>
          <w:sz w:val="20"/>
          <w:szCs w:val="20"/>
          <w:lang w:val="es-CO" w:eastAsia="es-ES"/>
        </w:rPr>
        <w:t>8.3.6 Cambios del diseño y desarrollo:</w:t>
      </w:r>
      <w:r>
        <w:rPr>
          <w:rFonts w:ascii="Arial" w:eastAsia="Calibri" w:hAnsi="Arial" w:cs="Arial"/>
          <w:sz w:val="20"/>
          <w:szCs w:val="20"/>
          <w:lang w:val="es-CO" w:eastAsia="es-ES"/>
        </w:rPr>
        <w:t xml:space="preserve"> No aplica</w:t>
      </w:r>
    </w:p>
    <w:p w:rsidR="009C6D1E" w:rsidRDefault="009C6D1E" w:rsidP="00E34AC9">
      <w:pPr>
        <w:spacing w:after="0"/>
        <w:jc w:val="both"/>
        <w:rPr>
          <w:rFonts w:ascii="Arial" w:eastAsia="Calibri" w:hAnsi="Arial" w:cs="Arial"/>
          <w:sz w:val="20"/>
          <w:szCs w:val="20"/>
          <w:lang w:val="es-CO" w:eastAsia="es-ES"/>
        </w:rPr>
      </w:pPr>
    </w:p>
    <w:p w:rsidR="009C6D1E" w:rsidRDefault="009C6D1E" w:rsidP="00E34AC9">
      <w:pPr>
        <w:spacing w:after="0"/>
        <w:jc w:val="both"/>
        <w:rPr>
          <w:rFonts w:ascii="Arial" w:eastAsia="Calibri" w:hAnsi="Arial" w:cs="Arial"/>
          <w:sz w:val="20"/>
          <w:szCs w:val="20"/>
          <w:lang w:val="es-CO" w:eastAsia="es-ES"/>
        </w:rPr>
      </w:pPr>
      <w:r w:rsidRPr="009C6D1E">
        <w:rPr>
          <w:rFonts w:ascii="Arial" w:eastAsia="Calibri" w:hAnsi="Arial" w:cs="Arial"/>
          <w:b/>
          <w:sz w:val="20"/>
          <w:szCs w:val="20"/>
          <w:lang w:val="es-CO" w:eastAsia="es-ES"/>
        </w:rPr>
        <w:t>8.4.1 Control de los procesos, productos y servicios suministrados externamente</w:t>
      </w:r>
      <w:r>
        <w:rPr>
          <w:rFonts w:ascii="Arial" w:eastAsia="Calibri" w:hAnsi="Arial" w:cs="Arial"/>
          <w:sz w:val="20"/>
          <w:szCs w:val="20"/>
          <w:lang w:val="es-CO" w:eastAsia="es-ES"/>
        </w:rPr>
        <w:t xml:space="preserve">: </w:t>
      </w:r>
      <w:r w:rsidRPr="009C6D1E">
        <w:rPr>
          <w:rFonts w:ascii="Arial" w:eastAsia="Calibri" w:hAnsi="Arial" w:cs="Arial"/>
          <w:sz w:val="20"/>
          <w:szCs w:val="20"/>
          <w:lang w:val="es-CO" w:eastAsia="es-ES"/>
        </w:rPr>
        <w:t>Se evidencia que el proceso realiza control y seguimiento permanente de la gestión realizada por los Operadores que realizan actividades críticas para el proceso como el pago de ayudas humanitarias y atención telefónica, relacionadas con las actividades establecidas en Convenio interadministrativo y/o Acuerdo Marco.</w:t>
      </w:r>
    </w:p>
    <w:p w:rsidR="009C6D1E" w:rsidRDefault="009C6D1E" w:rsidP="00E34AC9">
      <w:pPr>
        <w:spacing w:after="0"/>
        <w:jc w:val="both"/>
        <w:rPr>
          <w:rFonts w:ascii="Arial" w:eastAsia="Calibri" w:hAnsi="Arial" w:cs="Arial"/>
          <w:sz w:val="20"/>
          <w:szCs w:val="20"/>
          <w:lang w:val="es-CO" w:eastAsia="es-ES"/>
        </w:rPr>
      </w:pPr>
    </w:p>
    <w:p w:rsidR="009C6D1E" w:rsidRDefault="009C6D1E" w:rsidP="00E34AC9">
      <w:pPr>
        <w:spacing w:after="0"/>
        <w:jc w:val="both"/>
        <w:rPr>
          <w:rFonts w:ascii="Arial" w:eastAsia="Calibri" w:hAnsi="Arial" w:cs="Arial"/>
          <w:sz w:val="20"/>
          <w:szCs w:val="20"/>
          <w:lang w:val="es-CO" w:eastAsia="es-ES"/>
        </w:rPr>
      </w:pPr>
      <w:r w:rsidRPr="009C6D1E">
        <w:rPr>
          <w:rFonts w:ascii="Arial" w:eastAsia="Calibri" w:hAnsi="Arial" w:cs="Arial"/>
          <w:b/>
          <w:sz w:val="20"/>
          <w:szCs w:val="20"/>
          <w:lang w:val="es-CO" w:eastAsia="es-ES"/>
        </w:rPr>
        <w:t>8.4.2 Tipo y alcance de control:</w:t>
      </w:r>
      <w:r>
        <w:rPr>
          <w:rFonts w:ascii="Arial" w:eastAsia="Calibri" w:hAnsi="Arial" w:cs="Arial"/>
          <w:sz w:val="20"/>
          <w:szCs w:val="20"/>
          <w:lang w:val="es-CO" w:eastAsia="es-ES"/>
        </w:rPr>
        <w:t xml:space="preserve"> </w:t>
      </w:r>
      <w:r w:rsidRPr="009C6D1E">
        <w:rPr>
          <w:rFonts w:ascii="Arial" w:eastAsia="Calibri" w:hAnsi="Arial" w:cs="Arial"/>
          <w:sz w:val="20"/>
          <w:szCs w:val="20"/>
          <w:lang w:val="es-CO" w:eastAsia="es-ES"/>
        </w:rPr>
        <w:t>Se evidencia que el proceso realiza control y seguimiento permanente de la gestión realizada por los Operadores que realizan actividades críticas para el proceso como el pago de ayudas humanitarias y atención telefónica, relacionadas con las actividades establecidas en Convenio interadministrativo y/o Acuerdo Marco.</w:t>
      </w:r>
    </w:p>
    <w:p w:rsidR="009C6D1E" w:rsidRDefault="009C6D1E" w:rsidP="00E34AC9">
      <w:pPr>
        <w:spacing w:after="0"/>
        <w:jc w:val="both"/>
        <w:rPr>
          <w:rFonts w:ascii="Arial" w:eastAsia="Calibri" w:hAnsi="Arial" w:cs="Arial"/>
          <w:sz w:val="20"/>
          <w:szCs w:val="20"/>
          <w:lang w:val="es-CO" w:eastAsia="es-ES"/>
        </w:rPr>
      </w:pPr>
    </w:p>
    <w:p w:rsidR="009C6D1E" w:rsidRPr="009C6D1E" w:rsidRDefault="009C6D1E" w:rsidP="009C6D1E">
      <w:pPr>
        <w:spacing w:after="0"/>
        <w:jc w:val="both"/>
        <w:rPr>
          <w:rFonts w:ascii="Arial" w:eastAsia="Calibri" w:hAnsi="Arial" w:cs="Arial"/>
          <w:sz w:val="20"/>
          <w:szCs w:val="20"/>
          <w:lang w:val="es-CO" w:eastAsia="es-ES"/>
        </w:rPr>
      </w:pPr>
      <w:r w:rsidRPr="009C6D1E">
        <w:rPr>
          <w:rFonts w:ascii="Arial" w:eastAsia="Calibri" w:hAnsi="Arial" w:cs="Arial"/>
          <w:b/>
          <w:sz w:val="20"/>
          <w:szCs w:val="20"/>
          <w:lang w:val="es-CO" w:eastAsia="es-ES"/>
        </w:rPr>
        <w:t>8.4.3 Información para los proveedores externos:</w:t>
      </w:r>
      <w:r>
        <w:rPr>
          <w:rFonts w:ascii="Arial" w:eastAsia="Calibri" w:hAnsi="Arial" w:cs="Arial"/>
          <w:sz w:val="20"/>
          <w:szCs w:val="20"/>
          <w:lang w:val="es-CO" w:eastAsia="es-ES"/>
        </w:rPr>
        <w:t xml:space="preserve"> </w:t>
      </w:r>
      <w:r w:rsidRPr="009C6D1E">
        <w:rPr>
          <w:rFonts w:ascii="Arial" w:eastAsia="Calibri" w:hAnsi="Arial" w:cs="Arial"/>
          <w:sz w:val="20"/>
          <w:szCs w:val="20"/>
          <w:lang w:val="es-CO" w:eastAsia="es-ES"/>
        </w:rPr>
        <w:t>Se evidencia que el proceso define los criterios de operación requeridos con los Operadores externos para el desarrollo de las actividades contractuales y se realiza permanente control y seguimiento.</w:t>
      </w:r>
    </w:p>
    <w:p w:rsidR="009C6D1E" w:rsidRPr="009C6D1E" w:rsidRDefault="009C6D1E" w:rsidP="009C6D1E">
      <w:pPr>
        <w:spacing w:after="0"/>
        <w:jc w:val="both"/>
        <w:rPr>
          <w:rFonts w:ascii="Arial" w:eastAsia="Calibri" w:hAnsi="Arial" w:cs="Arial"/>
          <w:sz w:val="20"/>
          <w:szCs w:val="20"/>
          <w:lang w:val="es-CO" w:eastAsia="es-ES"/>
        </w:rPr>
      </w:pPr>
    </w:p>
    <w:p w:rsidR="009C6D1E" w:rsidRDefault="009C6D1E" w:rsidP="009C6D1E">
      <w:pPr>
        <w:spacing w:after="0"/>
        <w:jc w:val="both"/>
        <w:rPr>
          <w:rFonts w:ascii="Arial" w:eastAsia="Calibri" w:hAnsi="Arial" w:cs="Arial"/>
          <w:sz w:val="20"/>
          <w:szCs w:val="20"/>
          <w:lang w:val="es-CO" w:eastAsia="es-ES"/>
        </w:rPr>
      </w:pPr>
      <w:r w:rsidRPr="009C6D1E">
        <w:rPr>
          <w:rFonts w:ascii="Arial" w:eastAsia="Calibri" w:hAnsi="Arial" w:cs="Arial"/>
          <w:sz w:val="20"/>
          <w:szCs w:val="20"/>
          <w:lang w:val="es-CO" w:eastAsia="es-ES"/>
        </w:rPr>
        <w:t>El proceso ha definido controles de seguridad para el manejo de la información que se entrega a terceros mediante los Acuerdos de Confidencialidad y el Certificado de Borrado y Eliminación de Información.</w:t>
      </w:r>
    </w:p>
    <w:p w:rsidR="009C6D1E" w:rsidRDefault="009C6D1E" w:rsidP="009C6D1E">
      <w:pPr>
        <w:spacing w:after="0"/>
        <w:jc w:val="both"/>
        <w:rPr>
          <w:rFonts w:ascii="Arial" w:eastAsia="Calibri" w:hAnsi="Arial" w:cs="Arial"/>
          <w:sz w:val="20"/>
          <w:szCs w:val="20"/>
          <w:lang w:val="es-CO" w:eastAsia="es-ES"/>
        </w:rPr>
      </w:pPr>
    </w:p>
    <w:p w:rsidR="009C6D1E" w:rsidRDefault="00CA1755" w:rsidP="009C6D1E">
      <w:pPr>
        <w:spacing w:after="0"/>
        <w:jc w:val="both"/>
        <w:rPr>
          <w:rFonts w:ascii="Arial" w:eastAsia="Calibri" w:hAnsi="Arial" w:cs="Arial"/>
          <w:sz w:val="20"/>
          <w:szCs w:val="20"/>
          <w:lang w:val="es-CO" w:eastAsia="es-ES"/>
        </w:rPr>
      </w:pPr>
      <w:r w:rsidRPr="00E76B0B">
        <w:rPr>
          <w:rFonts w:ascii="Arial" w:eastAsia="Calibri" w:hAnsi="Arial" w:cs="Arial"/>
          <w:b/>
          <w:sz w:val="20"/>
          <w:szCs w:val="20"/>
          <w:lang w:val="es-CO" w:eastAsia="es-ES"/>
        </w:rPr>
        <w:t>8.5.1 Control de la producción y de la provisión del servicio:</w:t>
      </w:r>
      <w:r>
        <w:rPr>
          <w:rFonts w:ascii="Arial" w:eastAsia="Calibri" w:hAnsi="Arial" w:cs="Arial"/>
          <w:sz w:val="20"/>
          <w:szCs w:val="20"/>
          <w:lang w:val="es-CO" w:eastAsia="es-ES"/>
        </w:rPr>
        <w:t xml:space="preserve"> </w:t>
      </w:r>
      <w:r w:rsidRPr="00CA1755">
        <w:rPr>
          <w:rFonts w:ascii="Arial" w:eastAsia="Calibri" w:hAnsi="Arial" w:cs="Arial"/>
          <w:sz w:val="20"/>
          <w:szCs w:val="20"/>
          <w:lang w:val="es-CO" w:eastAsia="es-ES"/>
        </w:rPr>
        <w:t>Se evidencia que el proceso de Gestión para la Asistencia ha identificado los posibles errores humanos que pueden afectar la calidad del servicio, establece controles y seguimiento para corregirlos y evitar reprocesos.</w:t>
      </w:r>
    </w:p>
    <w:p w:rsidR="00E76B0B" w:rsidRDefault="00E76B0B" w:rsidP="009C6D1E">
      <w:pPr>
        <w:spacing w:after="0"/>
        <w:jc w:val="both"/>
        <w:rPr>
          <w:rFonts w:ascii="Arial" w:eastAsia="Calibri" w:hAnsi="Arial" w:cs="Arial"/>
          <w:sz w:val="20"/>
          <w:szCs w:val="20"/>
          <w:lang w:val="es-CO" w:eastAsia="es-ES"/>
        </w:rPr>
      </w:pPr>
    </w:p>
    <w:p w:rsidR="00E76B0B" w:rsidRDefault="00E76B0B" w:rsidP="009C6D1E">
      <w:pPr>
        <w:spacing w:after="0"/>
        <w:jc w:val="both"/>
        <w:rPr>
          <w:rFonts w:ascii="Arial" w:eastAsia="Calibri" w:hAnsi="Arial" w:cs="Arial"/>
          <w:sz w:val="20"/>
          <w:szCs w:val="20"/>
          <w:lang w:val="es-CO" w:eastAsia="es-ES"/>
        </w:rPr>
      </w:pPr>
      <w:r w:rsidRPr="00E76B0B">
        <w:rPr>
          <w:rFonts w:ascii="Arial" w:eastAsia="Calibri" w:hAnsi="Arial" w:cs="Arial"/>
          <w:b/>
          <w:sz w:val="20"/>
          <w:szCs w:val="20"/>
          <w:lang w:val="es-CO" w:eastAsia="es-ES"/>
        </w:rPr>
        <w:lastRenderedPageBreak/>
        <w:t>8.5.2 Identificación y trazabilidad:</w:t>
      </w:r>
      <w:r>
        <w:rPr>
          <w:rFonts w:ascii="Arial" w:eastAsia="Calibri" w:hAnsi="Arial" w:cs="Arial"/>
          <w:sz w:val="20"/>
          <w:szCs w:val="20"/>
          <w:lang w:val="es-CO" w:eastAsia="es-ES"/>
        </w:rPr>
        <w:t xml:space="preserve"> </w:t>
      </w:r>
      <w:r w:rsidRPr="00E76B0B">
        <w:rPr>
          <w:rFonts w:ascii="Arial" w:eastAsia="Calibri" w:hAnsi="Arial" w:cs="Arial"/>
          <w:sz w:val="20"/>
          <w:szCs w:val="20"/>
          <w:lang w:val="es-CO" w:eastAsia="es-ES"/>
        </w:rPr>
        <w:t>La información brindada por las víctimas y otorgada por la Unidad a las víctimas, queda registrada en los diferentes aplicativos usados por el proceso, la cual es custodiada por la Unidad.</w:t>
      </w:r>
    </w:p>
    <w:p w:rsidR="00E76B0B" w:rsidRDefault="00E76B0B" w:rsidP="009C6D1E">
      <w:pPr>
        <w:spacing w:after="0"/>
        <w:jc w:val="both"/>
        <w:rPr>
          <w:rFonts w:ascii="Arial" w:eastAsia="Calibri" w:hAnsi="Arial" w:cs="Arial"/>
          <w:sz w:val="20"/>
          <w:szCs w:val="20"/>
          <w:lang w:val="es-CO" w:eastAsia="es-ES"/>
        </w:rPr>
      </w:pPr>
    </w:p>
    <w:p w:rsidR="00E76B0B" w:rsidRDefault="00E76B0B" w:rsidP="009C6D1E">
      <w:pPr>
        <w:spacing w:after="0"/>
        <w:jc w:val="both"/>
        <w:rPr>
          <w:rFonts w:ascii="Arial" w:eastAsia="Calibri" w:hAnsi="Arial" w:cs="Arial"/>
          <w:sz w:val="20"/>
          <w:szCs w:val="20"/>
          <w:lang w:val="es-CO" w:eastAsia="es-ES"/>
        </w:rPr>
      </w:pPr>
      <w:r w:rsidRPr="00E76B0B">
        <w:rPr>
          <w:rFonts w:ascii="Arial" w:eastAsia="Calibri" w:hAnsi="Arial" w:cs="Arial"/>
          <w:b/>
          <w:sz w:val="20"/>
          <w:szCs w:val="20"/>
          <w:lang w:val="es-CO" w:eastAsia="es-ES"/>
        </w:rPr>
        <w:t>8.5.3 Propiedad perteneciente a los clientes o proveedores externos</w:t>
      </w:r>
      <w:r>
        <w:rPr>
          <w:rFonts w:ascii="Arial" w:eastAsia="Calibri" w:hAnsi="Arial" w:cs="Arial"/>
          <w:sz w:val="20"/>
          <w:szCs w:val="20"/>
          <w:lang w:val="es-CO" w:eastAsia="es-ES"/>
        </w:rPr>
        <w:t xml:space="preserve">: </w:t>
      </w:r>
      <w:r w:rsidRPr="00E76B0B">
        <w:rPr>
          <w:rFonts w:ascii="Arial" w:eastAsia="Calibri" w:hAnsi="Arial" w:cs="Arial"/>
          <w:sz w:val="20"/>
          <w:szCs w:val="20"/>
          <w:lang w:val="es-CO" w:eastAsia="es-ES"/>
        </w:rPr>
        <w:t>Se evidencia que el proceso de Gestión para la Asistencia identifica los activos de información y establece controles, así como los proveedores críticos que pueden afectar el desarrollo adecuado de la operación e implementa controles para garantizar la confidencialidad, buen manejo y uso de la información</w:t>
      </w:r>
      <w:r>
        <w:rPr>
          <w:rFonts w:ascii="Arial" w:eastAsia="Calibri" w:hAnsi="Arial" w:cs="Arial"/>
          <w:sz w:val="20"/>
          <w:szCs w:val="20"/>
          <w:lang w:val="es-CO" w:eastAsia="es-ES"/>
        </w:rPr>
        <w:t>.</w:t>
      </w:r>
    </w:p>
    <w:p w:rsidR="00E76B0B" w:rsidRDefault="00E76B0B" w:rsidP="009C6D1E">
      <w:pPr>
        <w:spacing w:after="0"/>
        <w:jc w:val="both"/>
        <w:rPr>
          <w:rFonts w:ascii="Arial" w:eastAsia="Calibri" w:hAnsi="Arial" w:cs="Arial"/>
          <w:sz w:val="20"/>
          <w:szCs w:val="20"/>
          <w:lang w:val="es-CO" w:eastAsia="es-ES"/>
        </w:rPr>
      </w:pPr>
    </w:p>
    <w:p w:rsidR="00E76B0B" w:rsidRDefault="00E76B0B" w:rsidP="009C6D1E">
      <w:pPr>
        <w:spacing w:after="0"/>
        <w:jc w:val="both"/>
        <w:rPr>
          <w:rFonts w:ascii="Arial" w:eastAsia="Calibri" w:hAnsi="Arial" w:cs="Arial"/>
          <w:sz w:val="20"/>
          <w:szCs w:val="20"/>
          <w:lang w:val="es-CO" w:eastAsia="es-ES"/>
        </w:rPr>
      </w:pPr>
      <w:r w:rsidRPr="00E76B0B">
        <w:rPr>
          <w:rFonts w:ascii="Arial" w:eastAsia="Calibri" w:hAnsi="Arial" w:cs="Arial"/>
          <w:b/>
          <w:sz w:val="20"/>
          <w:szCs w:val="20"/>
          <w:lang w:val="es-CO" w:eastAsia="es-ES"/>
        </w:rPr>
        <w:t>8.5.4 Preservación:</w:t>
      </w:r>
      <w:r>
        <w:rPr>
          <w:rFonts w:ascii="Arial" w:eastAsia="Calibri" w:hAnsi="Arial" w:cs="Arial"/>
          <w:sz w:val="20"/>
          <w:szCs w:val="20"/>
          <w:lang w:val="es-CO" w:eastAsia="es-ES"/>
        </w:rPr>
        <w:t xml:space="preserve"> </w:t>
      </w:r>
      <w:r w:rsidRPr="00E76B0B">
        <w:rPr>
          <w:rFonts w:ascii="Arial" w:eastAsia="Calibri" w:hAnsi="Arial" w:cs="Arial"/>
          <w:sz w:val="20"/>
          <w:szCs w:val="20"/>
          <w:lang w:val="es-CO" w:eastAsia="es-ES"/>
        </w:rPr>
        <w:t>La información brindada por las víctimas y otorgada por la Unidad a las víctimas, queda registrada en los diferentes aplicativos usados por el proceso, la cual es custodiada por la Unidad.</w:t>
      </w:r>
    </w:p>
    <w:p w:rsidR="00E76B0B" w:rsidRPr="00E76B0B" w:rsidRDefault="00E76B0B" w:rsidP="009C6D1E">
      <w:pPr>
        <w:spacing w:after="0"/>
        <w:jc w:val="both"/>
        <w:rPr>
          <w:rFonts w:ascii="Arial" w:eastAsia="Calibri" w:hAnsi="Arial" w:cs="Arial"/>
          <w:b/>
          <w:sz w:val="20"/>
          <w:szCs w:val="20"/>
          <w:lang w:val="es-CO" w:eastAsia="es-ES"/>
        </w:rPr>
      </w:pPr>
    </w:p>
    <w:p w:rsidR="00E76B0B" w:rsidRDefault="00E76B0B" w:rsidP="009C6D1E">
      <w:pPr>
        <w:spacing w:after="0"/>
        <w:jc w:val="both"/>
        <w:rPr>
          <w:rFonts w:ascii="Arial" w:eastAsia="Calibri" w:hAnsi="Arial" w:cs="Arial"/>
          <w:sz w:val="20"/>
          <w:szCs w:val="20"/>
          <w:lang w:val="es-CO" w:eastAsia="es-ES"/>
        </w:rPr>
      </w:pPr>
      <w:r w:rsidRPr="00E76B0B">
        <w:rPr>
          <w:rFonts w:ascii="Arial" w:eastAsia="Calibri" w:hAnsi="Arial" w:cs="Arial"/>
          <w:b/>
          <w:sz w:val="20"/>
          <w:szCs w:val="20"/>
          <w:lang w:val="es-CO" w:eastAsia="es-ES"/>
        </w:rPr>
        <w:t>8.5.5 Actividades posteriores a la entrega:</w:t>
      </w:r>
      <w:r>
        <w:rPr>
          <w:rFonts w:ascii="Arial" w:eastAsia="Calibri" w:hAnsi="Arial" w:cs="Arial"/>
          <w:sz w:val="20"/>
          <w:szCs w:val="20"/>
          <w:lang w:val="es-CO" w:eastAsia="es-ES"/>
        </w:rPr>
        <w:t xml:space="preserve"> </w:t>
      </w:r>
      <w:r w:rsidRPr="00E76B0B">
        <w:rPr>
          <w:rFonts w:ascii="Arial" w:eastAsia="Calibri" w:hAnsi="Arial" w:cs="Arial"/>
          <w:sz w:val="20"/>
          <w:szCs w:val="20"/>
          <w:lang w:val="es-CO" w:eastAsia="es-ES"/>
        </w:rPr>
        <w:t>El proceso identifica y establece controles para la identificación de las salidas No conformes, sin embargo, no se puede evidenciar el reporte y seguimiento de la materialización de las mismas ante la OAP</w:t>
      </w:r>
      <w:r>
        <w:rPr>
          <w:rFonts w:ascii="Arial" w:eastAsia="Calibri" w:hAnsi="Arial" w:cs="Arial"/>
          <w:sz w:val="20"/>
          <w:szCs w:val="20"/>
          <w:lang w:val="es-CO" w:eastAsia="es-ES"/>
        </w:rPr>
        <w:t>.</w:t>
      </w:r>
    </w:p>
    <w:p w:rsidR="00E76B0B" w:rsidRPr="00E76B0B" w:rsidRDefault="00E76B0B" w:rsidP="009C6D1E">
      <w:pPr>
        <w:spacing w:after="0"/>
        <w:jc w:val="both"/>
        <w:rPr>
          <w:rFonts w:ascii="Arial" w:eastAsia="Calibri" w:hAnsi="Arial" w:cs="Arial"/>
          <w:b/>
          <w:sz w:val="20"/>
          <w:szCs w:val="20"/>
          <w:lang w:val="es-CO" w:eastAsia="es-ES"/>
        </w:rPr>
      </w:pPr>
    </w:p>
    <w:p w:rsidR="00E76B0B" w:rsidRDefault="00E76B0B" w:rsidP="009C6D1E">
      <w:pPr>
        <w:spacing w:after="0"/>
        <w:jc w:val="both"/>
        <w:rPr>
          <w:rFonts w:ascii="Arial" w:eastAsia="Calibri" w:hAnsi="Arial" w:cs="Arial"/>
          <w:sz w:val="20"/>
          <w:szCs w:val="20"/>
          <w:lang w:val="es-CO" w:eastAsia="es-ES"/>
        </w:rPr>
      </w:pPr>
      <w:r w:rsidRPr="00E76B0B">
        <w:rPr>
          <w:rFonts w:ascii="Arial" w:eastAsia="Calibri" w:hAnsi="Arial" w:cs="Arial"/>
          <w:b/>
          <w:sz w:val="20"/>
          <w:szCs w:val="20"/>
          <w:lang w:val="es-CO" w:eastAsia="es-ES"/>
        </w:rPr>
        <w:t>8.5.6 Control de los cambios</w:t>
      </w:r>
      <w:r>
        <w:rPr>
          <w:rFonts w:ascii="Arial" w:eastAsia="Calibri" w:hAnsi="Arial" w:cs="Arial"/>
          <w:sz w:val="20"/>
          <w:szCs w:val="20"/>
          <w:lang w:val="es-CO" w:eastAsia="es-ES"/>
        </w:rPr>
        <w:t xml:space="preserve">: </w:t>
      </w:r>
      <w:r w:rsidRPr="00E76B0B">
        <w:rPr>
          <w:rFonts w:ascii="Arial" w:eastAsia="Calibri" w:hAnsi="Arial" w:cs="Arial"/>
          <w:sz w:val="20"/>
          <w:szCs w:val="20"/>
          <w:lang w:val="es-CO" w:eastAsia="es-ES"/>
        </w:rPr>
        <w:t>Se evidencia que el proceso documenta los controles necesarios para el desarrollo de las actividades definidas, realiza seguimiento y reporte mensual de su avance. Si bien el proceso implementa acciones de mejora, se debe asegurar que las mismas se mantengan documentadas</w:t>
      </w:r>
      <w:r>
        <w:rPr>
          <w:rFonts w:ascii="Arial" w:eastAsia="Calibri" w:hAnsi="Arial" w:cs="Arial"/>
          <w:sz w:val="20"/>
          <w:szCs w:val="20"/>
          <w:lang w:val="es-CO" w:eastAsia="es-ES"/>
        </w:rPr>
        <w:t>.</w:t>
      </w:r>
    </w:p>
    <w:p w:rsidR="00E76B0B" w:rsidRDefault="00E76B0B" w:rsidP="009C6D1E">
      <w:pPr>
        <w:spacing w:after="0"/>
        <w:jc w:val="both"/>
        <w:rPr>
          <w:rFonts w:ascii="Arial" w:eastAsia="Calibri" w:hAnsi="Arial" w:cs="Arial"/>
          <w:sz w:val="20"/>
          <w:szCs w:val="20"/>
          <w:lang w:val="es-CO" w:eastAsia="es-ES"/>
        </w:rPr>
      </w:pPr>
    </w:p>
    <w:p w:rsidR="00E76B0B" w:rsidRDefault="00E76B0B" w:rsidP="009C6D1E">
      <w:pPr>
        <w:spacing w:after="0"/>
        <w:jc w:val="both"/>
        <w:rPr>
          <w:rFonts w:ascii="Arial" w:eastAsia="Calibri" w:hAnsi="Arial" w:cs="Arial"/>
          <w:sz w:val="20"/>
          <w:szCs w:val="20"/>
          <w:lang w:val="es-CO" w:eastAsia="es-ES"/>
        </w:rPr>
      </w:pPr>
      <w:r w:rsidRPr="00E76B0B">
        <w:rPr>
          <w:rFonts w:ascii="Arial" w:eastAsia="Calibri" w:hAnsi="Arial" w:cs="Arial"/>
          <w:b/>
          <w:sz w:val="20"/>
          <w:szCs w:val="20"/>
          <w:lang w:val="es-CO" w:eastAsia="es-ES"/>
        </w:rPr>
        <w:t>8.6 Liberación de los productos y servicios</w:t>
      </w:r>
      <w:r>
        <w:rPr>
          <w:rFonts w:ascii="Arial" w:eastAsia="Calibri" w:hAnsi="Arial" w:cs="Arial"/>
          <w:sz w:val="20"/>
          <w:szCs w:val="20"/>
          <w:lang w:val="es-CO" w:eastAsia="es-ES"/>
        </w:rPr>
        <w:t xml:space="preserve">: </w:t>
      </w:r>
      <w:r w:rsidRPr="00E76B0B">
        <w:rPr>
          <w:rFonts w:ascii="Arial" w:eastAsia="Calibri" w:hAnsi="Arial" w:cs="Arial"/>
          <w:sz w:val="20"/>
          <w:szCs w:val="20"/>
          <w:lang w:val="es-CO" w:eastAsia="es-ES"/>
        </w:rPr>
        <w:t>El proceso identifica y establece controles para la identificación de las salidas No conformes, sin embargo, no se puede evidenciar el reporte y seguimiento de la materialización de las mismas ante la OAP. Se realiza seguimiento y reporte mensual del avance del proceso. Si bien el proceso implementa acciones de mejora, se debe asegurar que las mismas se mantengan documentadas</w:t>
      </w:r>
      <w:r>
        <w:rPr>
          <w:rFonts w:ascii="Arial" w:eastAsia="Calibri" w:hAnsi="Arial" w:cs="Arial"/>
          <w:sz w:val="20"/>
          <w:szCs w:val="20"/>
          <w:lang w:val="es-CO" w:eastAsia="es-ES"/>
        </w:rPr>
        <w:t>.</w:t>
      </w:r>
    </w:p>
    <w:p w:rsidR="00E76B0B" w:rsidRPr="00E76B0B" w:rsidRDefault="00E76B0B" w:rsidP="009C6D1E">
      <w:pPr>
        <w:spacing w:after="0"/>
        <w:jc w:val="both"/>
        <w:rPr>
          <w:rFonts w:ascii="Arial" w:eastAsia="Calibri" w:hAnsi="Arial" w:cs="Arial"/>
          <w:b/>
          <w:sz w:val="20"/>
          <w:szCs w:val="20"/>
          <w:lang w:val="es-CO" w:eastAsia="es-ES"/>
        </w:rPr>
      </w:pPr>
    </w:p>
    <w:p w:rsidR="00E76B0B" w:rsidRDefault="00E76B0B" w:rsidP="009C6D1E">
      <w:pPr>
        <w:spacing w:after="0"/>
        <w:jc w:val="both"/>
        <w:rPr>
          <w:rFonts w:ascii="Arial" w:eastAsia="Calibri" w:hAnsi="Arial" w:cs="Arial"/>
          <w:sz w:val="20"/>
          <w:szCs w:val="20"/>
          <w:lang w:val="es-CO" w:eastAsia="es-ES"/>
        </w:rPr>
      </w:pPr>
      <w:r w:rsidRPr="00E76B0B">
        <w:rPr>
          <w:rFonts w:ascii="Arial" w:eastAsia="Calibri" w:hAnsi="Arial" w:cs="Arial"/>
          <w:b/>
          <w:sz w:val="20"/>
          <w:szCs w:val="20"/>
          <w:lang w:val="es-CO" w:eastAsia="es-ES"/>
        </w:rPr>
        <w:t>8.7 Control de las salidas No conformes:</w:t>
      </w:r>
      <w:r>
        <w:rPr>
          <w:rFonts w:ascii="Arial" w:eastAsia="Calibri" w:hAnsi="Arial" w:cs="Arial"/>
          <w:sz w:val="20"/>
          <w:szCs w:val="20"/>
          <w:lang w:val="es-CO" w:eastAsia="es-ES"/>
        </w:rPr>
        <w:t xml:space="preserve"> </w:t>
      </w:r>
      <w:r w:rsidRPr="00E76B0B">
        <w:rPr>
          <w:rFonts w:ascii="Arial" w:eastAsia="Calibri" w:hAnsi="Arial" w:cs="Arial"/>
          <w:sz w:val="20"/>
          <w:szCs w:val="20"/>
          <w:lang w:val="es-CO" w:eastAsia="es-ES"/>
        </w:rPr>
        <w:t>El proceso identifica y establece controles para la identificación de las salidas No conformes, sin embargo, no se puede evidenciar el reporte y seguimiento de la materialización de las mismas ante la OAP</w:t>
      </w:r>
      <w:r>
        <w:rPr>
          <w:rFonts w:ascii="Arial" w:eastAsia="Calibri" w:hAnsi="Arial" w:cs="Arial"/>
          <w:sz w:val="20"/>
          <w:szCs w:val="20"/>
          <w:lang w:val="es-CO" w:eastAsia="es-ES"/>
        </w:rPr>
        <w:t>.</w:t>
      </w:r>
    </w:p>
    <w:p w:rsidR="009C6D1E" w:rsidRPr="00E34AC9" w:rsidRDefault="009C6D1E"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9 DE LA ISO 9001:2015</w:t>
      </w:r>
    </w:p>
    <w:p w:rsidR="00E34AC9" w:rsidRDefault="00E34AC9" w:rsidP="00E34AC9">
      <w:pPr>
        <w:spacing w:after="0"/>
        <w:jc w:val="both"/>
        <w:rPr>
          <w:rFonts w:ascii="Arial" w:eastAsia="Calibri" w:hAnsi="Arial" w:cs="Arial"/>
          <w:b/>
          <w:sz w:val="20"/>
          <w:szCs w:val="20"/>
          <w:lang w:val="es-CO" w:eastAsia="es-ES"/>
        </w:rPr>
      </w:pPr>
    </w:p>
    <w:p w:rsidR="00BD6C6B" w:rsidRPr="00BD6C6B" w:rsidRDefault="00BD6C6B" w:rsidP="00BD6C6B">
      <w:pPr>
        <w:spacing w:after="0"/>
        <w:jc w:val="both"/>
        <w:rPr>
          <w:rFonts w:ascii="Arial" w:eastAsia="Calibri" w:hAnsi="Arial" w:cs="Arial"/>
          <w:color w:val="000000" w:themeColor="text1"/>
          <w:sz w:val="20"/>
          <w:szCs w:val="20"/>
          <w:lang w:val="es-CO" w:eastAsia="es-ES"/>
        </w:rPr>
      </w:pPr>
      <w:r w:rsidRPr="00BD6C6B">
        <w:rPr>
          <w:rFonts w:ascii="Arial" w:eastAsia="Calibri" w:hAnsi="Arial" w:cs="Arial"/>
          <w:b/>
          <w:color w:val="000000" w:themeColor="text1"/>
          <w:sz w:val="20"/>
          <w:szCs w:val="20"/>
          <w:lang w:val="es-CO" w:eastAsia="es-ES"/>
        </w:rPr>
        <w:t>9.1 Seguimiento, medición, análisis y evaluación:</w:t>
      </w:r>
      <w:r w:rsidRPr="00BD6C6B">
        <w:rPr>
          <w:rFonts w:ascii="Arial" w:eastAsia="Calibri" w:hAnsi="Arial" w:cs="Arial"/>
          <w:color w:val="000000" w:themeColor="text1"/>
          <w:sz w:val="20"/>
          <w:szCs w:val="20"/>
          <w:lang w:val="es-CO" w:eastAsia="es-ES"/>
        </w:rPr>
        <w:t xml:space="preserve"> Se evidencia que el proceso de Gestión para la Asistencia ha definido cinco (5) indicadores para evaluar el desempeño del mismo, con el fin de tomar acciones de mejora.</w:t>
      </w:r>
    </w:p>
    <w:p w:rsidR="00BD6C6B" w:rsidRPr="00BD6C6B" w:rsidRDefault="00BD6C6B" w:rsidP="00BD6C6B">
      <w:pPr>
        <w:spacing w:after="0"/>
        <w:jc w:val="both"/>
        <w:rPr>
          <w:rFonts w:ascii="Arial" w:eastAsia="Calibri" w:hAnsi="Arial" w:cs="Arial"/>
          <w:color w:val="000000" w:themeColor="text1"/>
          <w:sz w:val="20"/>
          <w:szCs w:val="20"/>
          <w:lang w:val="es-CO" w:eastAsia="es-ES"/>
        </w:rPr>
      </w:pPr>
    </w:p>
    <w:p w:rsidR="00E34AC9" w:rsidRDefault="00BD6C6B" w:rsidP="00BD6C6B">
      <w:pPr>
        <w:spacing w:after="0"/>
        <w:jc w:val="both"/>
        <w:rPr>
          <w:rFonts w:ascii="Arial" w:eastAsia="Calibri" w:hAnsi="Arial" w:cs="Arial"/>
          <w:color w:val="000000" w:themeColor="text1"/>
          <w:sz w:val="20"/>
          <w:szCs w:val="20"/>
          <w:lang w:val="es-CO" w:eastAsia="es-ES"/>
        </w:rPr>
      </w:pPr>
      <w:r w:rsidRPr="00BD6C6B">
        <w:rPr>
          <w:rFonts w:ascii="Arial" w:eastAsia="Calibri" w:hAnsi="Arial" w:cs="Arial"/>
          <w:color w:val="000000" w:themeColor="text1"/>
          <w:sz w:val="20"/>
          <w:szCs w:val="20"/>
          <w:lang w:val="es-CO" w:eastAsia="es-ES"/>
        </w:rPr>
        <w:t>Se consulta en el aplicativo SISGESTION las hojas de vida de cada indicador, evidenciando inconsistencias en la programación de la meta del indicador 84313</w:t>
      </w:r>
      <w:r>
        <w:rPr>
          <w:rFonts w:ascii="Arial" w:eastAsia="Calibri" w:hAnsi="Arial" w:cs="Arial"/>
          <w:color w:val="000000" w:themeColor="text1"/>
          <w:sz w:val="20"/>
          <w:szCs w:val="20"/>
          <w:lang w:val="es-CO" w:eastAsia="es-ES"/>
        </w:rPr>
        <w:t>.</w:t>
      </w:r>
    </w:p>
    <w:p w:rsidR="00BD6C6B" w:rsidRDefault="00BD6C6B" w:rsidP="00BD6C6B">
      <w:pPr>
        <w:spacing w:after="0"/>
        <w:jc w:val="both"/>
        <w:rPr>
          <w:rFonts w:ascii="Arial" w:eastAsia="Calibri" w:hAnsi="Arial" w:cs="Arial"/>
          <w:color w:val="000000" w:themeColor="text1"/>
          <w:sz w:val="20"/>
          <w:szCs w:val="20"/>
          <w:lang w:val="es-CO" w:eastAsia="es-ES"/>
        </w:rPr>
      </w:pPr>
    </w:p>
    <w:p w:rsidR="00BD6C6B" w:rsidRDefault="00BD6C6B" w:rsidP="00BD6C6B">
      <w:pPr>
        <w:spacing w:after="0"/>
        <w:jc w:val="both"/>
        <w:rPr>
          <w:rFonts w:ascii="Arial" w:eastAsia="Calibri" w:hAnsi="Arial" w:cs="Arial"/>
          <w:color w:val="000000" w:themeColor="text1"/>
          <w:sz w:val="20"/>
          <w:szCs w:val="20"/>
          <w:lang w:val="es-CO" w:eastAsia="es-ES"/>
        </w:rPr>
      </w:pPr>
      <w:r w:rsidRPr="00BD6C6B">
        <w:rPr>
          <w:rFonts w:ascii="Arial" w:eastAsia="Calibri" w:hAnsi="Arial" w:cs="Arial"/>
          <w:b/>
          <w:color w:val="000000" w:themeColor="text1"/>
          <w:sz w:val="20"/>
          <w:szCs w:val="20"/>
          <w:lang w:val="es-CO" w:eastAsia="es-ES"/>
        </w:rPr>
        <w:t>9.1.2 Satisfacción del cliente:</w:t>
      </w:r>
      <w:r>
        <w:rPr>
          <w:rFonts w:ascii="Arial" w:eastAsia="Calibri" w:hAnsi="Arial" w:cs="Arial"/>
          <w:color w:val="000000" w:themeColor="text1"/>
          <w:sz w:val="20"/>
          <w:szCs w:val="20"/>
          <w:lang w:val="es-CO" w:eastAsia="es-ES"/>
        </w:rPr>
        <w:t xml:space="preserve"> </w:t>
      </w:r>
      <w:r w:rsidRPr="00BD6C6B">
        <w:rPr>
          <w:rFonts w:ascii="Arial" w:eastAsia="Calibri" w:hAnsi="Arial" w:cs="Arial"/>
          <w:color w:val="000000" w:themeColor="text1"/>
          <w:sz w:val="20"/>
          <w:szCs w:val="20"/>
          <w:lang w:val="es-CO" w:eastAsia="es-ES"/>
        </w:rPr>
        <w:t>El proceso realiza encuestas de satisfacción para evaluar el nivel de satisfacción de las partes interesadas, sin embargo, se encuentra en proceso de codificación y aprobación por parte de la OAP el instrumento para evaluar la satisfacción de las partes interesadas.</w:t>
      </w:r>
    </w:p>
    <w:p w:rsidR="00BD6C6B" w:rsidRDefault="00BD6C6B" w:rsidP="00BD6C6B">
      <w:pPr>
        <w:spacing w:after="0"/>
        <w:jc w:val="both"/>
        <w:rPr>
          <w:rFonts w:ascii="Arial" w:eastAsia="Calibri" w:hAnsi="Arial" w:cs="Arial"/>
          <w:color w:val="000000" w:themeColor="text1"/>
          <w:sz w:val="20"/>
          <w:szCs w:val="20"/>
          <w:lang w:val="es-CO" w:eastAsia="es-ES"/>
        </w:rPr>
      </w:pPr>
    </w:p>
    <w:p w:rsidR="00BD6C6B" w:rsidRDefault="00BD6C6B" w:rsidP="00BD6C6B">
      <w:pPr>
        <w:spacing w:after="0"/>
        <w:jc w:val="both"/>
        <w:rPr>
          <w:rFonts w:ascii="Arial" w:eastAsia="Calibri" w:hAnsi="Arial" w:cs="Arial"/>
          <w:color w:val="000000" w:themeColor="text1"/>
          <w:sz w:val="20"/>
          <w:szCs w:val="20"/>
          <w:lang w:val="es-CO" w:eastAsia="es-ES"/>
        </w:rPr>
      </w:pPr>
      <w:r w:rsidRPr="00BD6C6B">
        <w:rPr>
          <w:rFonts w:ascii="Arial" w:eastAsia="Calibri" w:hAnsi="Arial" w:cs="Arial"/>
          <w:b/>
          <w:color w:val="000000" w:themeColor="text1"/>
          <w:sz w:val="20"/>
          <w:szCs w:val="20"/>
          <w:lang w:val="es-CO" w:eastAsia="es-ES"/>
        </w:rPr>
        <w:t>9.1.3 Análisis y evaluación:</w:t>
      </w:r>
      <w:r>
        <w:rPr>
          <w:rFonts w:ascii="Arial" w:eastAsia="Calibri" w:hAnsi="Arial" w:cs="Arial"/>
          <w:color w:val="000000" w:themeColor="text1"/>
          <w:sz w:val="20"/>
          <w:szCs w:val="20"/>
          <w:lang w:val="es-CO" w:eastAsia="es-ES"/>
        </w:rPr>
        <w:t xml:space="preserve"> </w:t>
      </w:r>
      <w:r w:rsidRPr="00BD6C6B">
        <w:rPr>
          <w:rFonts w:ascii="Arial" w:eastAsia="Calibri" w:hAnsi="Arial" w:cs="Arial"/>
          <w:color w:val="000000" w:themeColor="text1"/>
          <w:sz w:val="20"/>
          <w:szCs w:val="20"/>
          <w:lang w:val="es-CO" w:eastAsia="es-ES"/>
        </w:rPr>
        <w:t>El proceso remitió informe de resultados sobre la encuesta de satisfacción de las partes interesadas a la OAP, sin embargo, aunque la percepción negativa sobre la imagen de la entidad que manifiestan las víctimas en la encuesta no depende exclusivamente del proceso de Gestión para la Asistencia, no obstante, desde el proceso se debe manifestar en los Comités directivos para buscar estrategias encaminadas a mejorar la imagen de la Entidad.</w:t>
      </w:r>
    </w:p>
    <w:p w:rsidR="00BD6C6B" w:rsidRDefault="00BD6C6B" w:rsidP="00BD6C6B">
      <w:pPr>
        <w:spacing w:after="0"/>
        <w:jc w:val="both"/>
        <w:rPr>
          <w:rFonts w:ascii="Arial" w:eastAsia="Calibri" w:hAnsi="Arial" w:cs="Arial"/>
          <w:color w:val="000000" w:themeColor="text1"/>
          <w:sz w:val="20"/>
          <w:szCs w:val="20"/>
          <w:lang w:val="es-CO" w:eastAsia="es-ES"/>
        </w:rPr>
      </w:pPr>
    </w:p>
    <w:p w:rsidR="00BD6C6B" w:rsidRDefault="00BD6C6B" w:rsidP="00BD6C6B">
      <w:pPr>
        <w:spacing w:after="0"/>
        <w:jc w:val="both"/>
        <w:rPr>
          <w:rFonts w:ascii="Arial" w:eastAsia="Calibri" w:hAnsi="Arial" w:cs="Arial"/>
          <w:color w:val="000000" w:themeColor="text1"/>
          <w:sz w:val="20"/>
          <w:szCs w:val="20"/>
          <w:lang w:val="es-CO" w:eastAsia="es-ES"/>
        </w:rPr>
      </w:pPr>
      <w:r w:rsidRPr="00BD6C6B">
        <w:rPr>
          <w:rFonts w:ascii="Arial" w:eastAsia="Calibri" w:hAnsi="Arial" w:cs="Arial"/>
          <w:b/>
          <w:color w:val="000000" w:themeColor="text1"/>
          <w:sz w:val="20"/>
          <w:szCs w:val="20"/>
          <w:lang w:val="es-CO" w:eastAsia="es-ES"/>
        </w:rPr>
        <w:t>9.2 Auditoria Interna:</w:t>
      </w:r>
      <w:r>
        <w:rPr>
          <w:rFonts w:ascii="Arial" w:eastAsia="Calibri" w:hAnsi="Arial" w:cs="Arial"/>
          <w:color w:val="000000" w:themeColor="text1"/>
          <w:sz w:val="20"/>
          <w:szCs w:val="20"/>
          <w:lang w:val="es-CO" w:eastAsia="es-ES"/>
        </w:rPr>
        <w:t xml:space="preserve"> </w:t>
      </w:r>
      <w:r w:rsidRPr="00BD6C6B">
        <w:rPr>
          <w:rFonts w:ascii="Arial" w:eastAsia="Calibri" w:hAnsi="Arial" w:cs="Arial"/>
          <w:color w:val="000000" w:themeColor="text1"/>
          <w:sz w:val="20"/>
          <w:szCs w:val="20"/>
          <w:lang w:val="es-CO" w:eastAsia="es-ES"/>
        </w:rPr>
        <w:t>Se han realizado auditorías internas al SIG y de Control Interno al proceso en periodos anteriores, sin embargo, no se tienen en cuenta los hallazgos identificados en dichos ejercicios para la presente auditoria.</w:t>
      </w:r>
    </w:p>
    <w:p w:rsidR="007855C7" w:rsidRDefault="007855C7" w:rsidP="00BD6C6B">
      <w:pPr>
        <w:spacing w:after="0"/>
        <w:jc w:val="both"/>
        <w:rPr>
          <w:rFonts w:ascii="Arial" w:eastAsia="Calibri" w:hAnsi="Arial" w:cs="Arial"/>
          <w:color w:val="000000" w:themeColor="text1"/>
          <w:sz w:val="20"/>
          <w:szCs w:val="20"/>
          <w:lang w:val="es-CO" w:eastAsia="es-ES"/>
        </w:rPr>
      </w:pPr>
    </w:p>
    <w:p w:rsidR="007855C7" w:rsidRDefault="007855C7" w:rsidP="00BD6C6B">
      <w:pPr>
        <w:spacing w:after="0"/>
        <w:jc w:val="both"/>
        <w:rPr>
          <w:rFonts w:ascii="Arial" w:eastAsia="Calibri" w:hAnsi="Arial" w:cs="Arial"/>
          <w:color w:val="000000" w:themeColor="text1"/>
          <w:sz w:val="20"/>
          <w:szCs w:val="20"/>
          <w:lang w:val="es-CO" w:eastAsia="es-ES"/>
        </w:rPr>
      </w:pPr>
      <w:r w:rsidRPr="007855C7">
        <w:rPr>
          <w:rFonts w:ascii="Arial" w:eastAsia="Calibri" w:hAnsi="Arial" w:cs="Arial"/>
          <w:b/>
          <w:color w:val="000000" w:themeColor="text1"/>
          <w:sz w:val="20"/>
          <w:szCs w:val="20"/>
          <w:lang w:val="es-CO" w:eastAsia="es-ES"/>
        </w:rPr>
        <w:t>9.3 Revisión por la dirección:</w:t>
      </w:r>
      <w:r>
        <w:rPr>
          <w:rFonts w:ascii="Arial" w:eastAsia="Calibri" w:hAnsi="Arial" w:cs="Arial"/>
          <w:color w:val="000000" w:themeColor="text1"/>
          <w:sz w:val="20"/>
          <w:szCs w:val="20"/>
          <w:lang w:val="es-CO" w:eastAsia="es-ES"/>
        </w:rPr>
        <w:t xml:space="preserve"> No aplica</w:t>
      </w:r>
    </w:p>
    <w:p w:rsidR="007855C7" w:rsidRDefault="007855C7" w:rsidP="00BD6C6B">
      <w:pPr>
        <w:spacing w:after="0"/>
        <w:jc w:val="both"/>
        <w:rPr>
          <w:rFonts w:ascii="Arial" w:eastAsia="Calibri" w:hAnsi="Arial" w:cs="Arial"/>
          <w:color w:val="000000" w:themeColor="text1"/>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10 DE LA ISO 9001:2015</w:t>
      </w:r>
    </w:p>
    <w:p w:rsidR="00E34AC9" w:rsidRDefault="00E34AC9" w:rsidP="00E34AC9">
      <w:pPr>
        <w:spacing w:after="0"/>
        <w:jc w:val="both"/>
        <w:rPr>
          <w:rFonts w:ascii="Arial" w:eastAsia="Calibri" w:hAnsi="Arial" w:cs="Arial"/>
          <w:b/>
          <w:sz w:val="20"/>
          <w:szCs w:val="20"/>
          <w:lang w:val="es-CO" w:eastAsia="es-ES"/>
        </w:rPr>
      </w:pPr>
    </w:p>
    <w:p w:rsidR="00E34AC9" w:rsidRDefault="007855C7" w:rsidP="00E34AC9">
      <w:pPr>
        <w:spacing w:after="0"/>
        <w:jc w:val="both"/>
        <w:rPr>
          <w:rFonts w:ascii="Arial" w:eastAsia="Calibri" w:hAnsi="Arial" w:cs="Arial"/>
          <w:color w:val="000000" w:themeColor="text1"/>
          <w:sz w:val="20"/>
          <w:szCs w:val="20"/>
          <w:lang w:val="es-CO" w:eastAsia="es-ES"/>
        </w:rPr>
      </w:pPr>
      <w:r w:rsidRPr="007855C7">
        <w:rPr>
          <w:rFonts w:ascii="Arial" w:eastAsia="Calibri" w:hAnsi="Arial" w:cs="Arial"/>
          <w:b/>
          <w:color w:val="000000" w:themeColor="text1"/>
          <w:sz w:val="20"/>
          <w:szCs w:val="20"/>
          <w:lang w:val="es-CO" w:eastAsia="es-ES"/>
        </w:rPr>
        <w:t>10.1 Generalidades:</w:t>
      </w:r>
      <w:r w:rsidRPr="007855C7">
        <w:rPr>
          <w:rFonts w:ascii="Arial" w:eastAsia="Calibri" w:hAnsi="Arial" w:cs="Arial"/>
          <w:color w:val="000000" w:themeColor="text1"/>
          <w:sz w:val="20"/>
          <w:szCs w:val="20"/>
          <w:lang w:val="es-CO" w:eastAsia="es-ES"/>
        </w:rPr>
        <w:t xml:space="preserve"> Se evidencia la implementación de acciones de mejora para mitigar la materialización de los riesgos que pueden afectar la operación.</w:t>
      </w:r>
    </w:p>
    <w:p w:rsidR="007855C7" w:rsidRDefault="007855C7" w:rsidP="00E34AC9">
      <w:pPr>
        <w:spacing w:after="0"/>
        <w:jc w:val="both"/>
        <w:rPr>
          <w:rFonts w:ascii="Arial" w:eastAsia="Calibri" w:hAnsi="Arial" w:cs="Arial"/>
          <w:color w:val="000000" w:themeColor="text1"/>
          <w:sz w:val="20"/>
          <w:szCs w:val="20"/>
          <w:lang w:val="es-CO" w:eastAsia="es-ES"/>
        </w:rPr>
      </w:pPr>
    </w:p>
    <w:p w:rsidR="007855C7" w:rsidRDefault="007855C7" w:rsidP="00E34AC9">
      <w:pPr>
        <w:spacing w:after="0"/>
        <w:jc w:val="both"/>
        <w:rPr>
          <w:rFonts w:ascii="Arial" w:eastAsia="Calibri" w:hAnsi="Arial" w:cs="Arial"/>
          <w:color w:val="000000" w:themeColor="text1"/>
          <w:sz w:val="20"/>
          <w:szCs w:val="20"/>
          <w:lang w:val="es-CO" w:eastAsia="es-ES"/>
        </w:rPr>
      </w:pPr>
      <w:r w:rsidRPr="007855C7">
        <w:rPr>
          <w:rFonts w:ascii="Arial" w:eastAsia="Calibri" w:hAnsi="Arial" w:cs="Arial"/>
          <w:b/>
          <w:color w:val="000000" w:themeColor="text1"/>
          <w:sz w:val="20"/>
          <w:szCs w:val="20"/>
          <w:lang w:val="es-CO" w:eastAsia="es-ES"/>
        </w:rPr>
        <w:t>10.2 No conformidad y acción correctiva:</w:t>
      </w:r>
      <w:r>
        <w:rPr>
          <w:rFonts w:ascii="Arial" w:eastAsia="Calibri" w:hAnsi="Arial" w:cs="Arial"/>
          <w:color w:val="000000" w:themeColor="text1"/>
          <w:sz w:val="20"/>
          <w:szCs w:val="20"/>
          <w:lang w:val="es-CO" w:eastAsia="es-ES"/>
        </w:rPr>
        <w:t xml:space="preserve"> </w:t>
      </w:r>
      <w:r w:rsidRPr="007855C7">
        <w:rPr>
          <w:rFonts w:ascii="Arial" w:eastAsia="Calibri" w:hAnsi="Arial" w:cs="Arial"/>
          <w:color w:val="000000" w:themeColor="text1"/>
          <w:sz w:val="20"/>
          <w:szCs w:val="20"/>
          <w:lang w:val="es-CO" w:eastAsia="es-ES"/>
        </w:rPr>
        <w:t>Se evidencia que el proceso ha generado y establecido Planes de mejoramiento para el cierre de No conformidades, sin embargo, se evidencia que no se ha establecido el plan de mejoramiento y/o seguimiento a las actividades establecidas de algunas No conformidades registradas en el aplicativo SISGESTION.</w:t>
      </w:r>
    </w:p>
    <w:p w:rsidR="007855C7" w:rsidRDefault="007855C7" w:rsidP="00E34AC9">
      <w:pPr>
        <w:spacing w:after="0"/>
        <w:jc w:val="both"/>
        <w:rPr>
          <w:rFonts w:ascii="Arial" w:eastAsia="Calibri" w:hAnsi="Arial" w:cs="Arial"/>
          <w:color w:val="000000" w:themeColor="text1"/>
          <w:sz w:val="20"/>
          <w:szCs w:val="20"/>
          <w:lang w:val="es-CO" w:eastAsia="es-ES"/>
        </w:rPr>
      </w:pPr>
    </w:p>
    <w:p w:rsidR="007855C7" w:rsidRPr="007855C7" w:rsidRDefault="007855C7" w:rsidP="00E34AC9">
      <w:pPr>
        <w:spacing w:after="0"/>
        <w:jc w:val="both"/>
        <w:rPr>
          <w:rFonts w:ascii="Arial" w:eastAsia="Calibri" w:hAnsi="Arial" w:cs="Arial"/>
          <w:color w:val="000000" w:themeColor="text1"/>
          <w:sz w:val="20"/>
          <w:szCs w:val="20"/>
          <w:lang w:val="es-CO" w:eastAsia="es-ES"/>
        </w:rPr>
      </w:pPr>
      <w:r w:rsidRPr="007855C7">
        <w:rPr>
          <w:rFonts w:ascii="Arial" w:eastAsia="Calibri" w:hAnsi="Arial" w:cs="Arial"/>
          <w:b/>
          <w:color w:val="000000" w:themeColor="text1"/>
          <w:sz w:val="20"/>
          <w:szCs w:val="20"/>
          <w:lang w:val="es-CO" w:eastAsia="es-ES"/>
        </w:rPr>
        <w:t>10.3 Mejora Continua:</w:t>
      </w:r>
      <w:r>
        <w:rPr>
          <w:rFonts w:ascii="Arial" w:eastAsia="Calibri" w:hAnsi="Arial" w:cs="Arial"/>
          <w:color w:val="000000" w:themeColor="text1"/>
          <w:sz w:val="20"/>
          <w:szCs w:val="20"/>
          <w:lang w:val="es-CO" w:eastAsia="es-ES"/>
        </w:rPr>
        <w:t xml:space="preserve"> </w:t>
      </w:r>
      <w:r w:rsidRPr="007855C7">
        <w:rPr>
          <w:rFonts w:ascii="Arial" w:eastAsia="Calibri" w:hAnsi="Arial" w:cs="Arial"/>
          <w:color w:val="000000" w:themeColor="text1"/>
          <w:sz w:val="20"/>
          <w:szCs w:val="20"/>
          <w:lang w:val="es-CO" w:eastAsia="es-ES"/>
        </w:rPr>
        <w:t>Se evidencia que el proceso de Gestión para la Asistencia implementa constantemente acciones de mejora, sin embargo, se debe asegurar que dichas acciones se mantengan documentadas y disponibles para futuras auditorias, siendo estas evidencias de dichas acciones.</w:t>
      </w:r>
    </w:p>
    <w:p w:rsidR="00E34AC9" w:rsidRPr="00E34AC9" w:rsidRDefault="00E34AC9" w:rsidP="00E34AC9">
      <w:pPr>
        <w:spacing w:after="0"/>
        <w:jc w:val="both"/>
        <w:rPr>
          <w:rFonts w:ascii="Arial" w:eastAsia="Calibri" w:hAnsi="Arial" w:cs="Arial"/>
          <w:b/>
          <w:sz w:val="20"/>
          <w:szCs w:val="20"/>
          <w:lang w:val="es-CO" w:eastAsia="es-ES"/>
        </w:rPr>
      </w:pPr>
    </w:p>
    <w:p w:rsidR="00E34AC9" w:rsidRDefault="00E34AC9"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OBSERVACIONES</w:t>
      </w:r>
    </w:p>
    <w:p w:rsidR="00E34AC9" w:rsidRDefault="00E34AC9" w:rsidP="00E34AC9">
      <w:pPr>
        <w:spacing w:after="0"/>
        <w:jc w:val="both"/>
        <w:rPr>
          <w:rFonts w:ascii="Arial" w:eastAsia="Calibri" w:hAnsi="Arial" w:cs="Arial"/>
          <w:b/>
          <w:sz w:val="20"/>
          <w:szCs w:val="20"/>
          <w:lang w:val="es-CO" w:eastAsia="es-ES"/>
        </w:rPr>
      </w:pPr>
    </w:p>
    <w:p w:rsidR="007855C7" w:rsidRDefault="007855C7" w:rsidP="007855C7">
      <w:pPr>
        <w:pStyle w:val="Encabezado"/>
        <w:numPr>
          <w:ilvl w:val="0"/>
          <w:numId w:val="6"/>
        </w:numPr>
        <w:tabs>
          <w:tab w:val="clear" w:pos="4252"/>
          <w:tab w:val="clear" w:pos="8504"/>
        </w:tabs>
        <w:ind w:left="426"/>
        <w:jc w:val="both"/>
        <w:rPr>
          <w:bCs/>
        </w:rPr>
      </w:pPr>
      <w:r>
        <w:rPr>
          <w:bCs/>
        </w:rPr>
        <w:t>En algunos requisitos identificados en el normograma, no se deja registro d</w:t>
      </w:r>
      <w:r w:rsidR="00E14285">
        <w:rPr>
          <w:bCs/>
        </w:rPr>
        <w:t>e la evidencia del cumplimiento. Numerales 5.1.2 y 8.1 de la norma ISO 9001:2015</w:t>
      </w:r>
      <w:r w:rsidR="003D60EB">
        <w:rPr>
          <w:bCs/>
        </w:rPr>
        <w:t>.</w:t>
      </w:r>
    </w:p>
    <w:p w:rsidR="007855C7" w:rsidRDefault="007855C7" w:rsidP="007855C7">
      <w:pPr>
        <w:pStyle w:val="Encabezado"/>
        <w:numPr>
          <w:ilvl w:val="0"/>
          <w:numId w:val="6"/>
        </w:numPr>
        <w:tabs>
          <w:tab w:val="clear" w:pos="4252"/>
          <w:tab w:val="clear" w:pos="8504"/>
        </w:tabs>
        <w:ind w:left="426"/>
        <w:jc w:val="both"/>
        <w:rPr>
          <w:bCs/>
        </w:rPr>
      </w:pPr>
      <w:r>
        <w:rPr>
          <w:bCs/>
        </w:rPr>
        <w:t xml:space="preserve">Se debe continuar reforzando las estrategias de sensibilización al interior del proceso sobre la política, objetivos del SIG y riesgos del proceso, para garantizar la </w:t>
      </w:r>
      <w:r w:rsidR="00E14285">
        <w:rPr>
          <w:bCs/>
        </w:rPr>
        <w:t>toma de conciencia del personal. Numerales 5.2.1, 5.2.2 y 7.3 de la norma ISO 9001:2015.</w:t>
      </w:r>
    </w:p>
    <w:p w:rsidR="007855C7" w:rsidRDefault="007855C7" w:rsidP="007855C7">
      <w:pPr>
        <w:pStyle w:val="Encabezado"/>
        <w:numPr>
          <w:ilvl w:val="0"/>
          <w:numId w:val="6"/>
        </w:numPr>
        <w:tabs>
          <w:tab w:val="clear" w:pos="4252"/>
          <w:tab w:val="clear" w:pos="8504"/>
        </w:tabs>
        <w:ind w:left="426"/>
        <w:jc w:val="both"/>
        <w:rPr>
          <w:bCs/>
        </w:rPr>
      </w:pPr>
      <w:r>
        <w:rPr>
          <w:bCs/>
        </w:rPr>
        <w:t>Se debe dar continuidad al proceso de gestión del cambio para el ajuste del ap</w:t>
      </w:r>
      <w:r w:rsidR="00E14285">
        <w:rPr>
          <w:bCs/>
        </w:rPr>
        <w:t>licativo de subsistencia mínima. Numeral 6.3</w:t>
      </w:r>
      <w:r w:rsidR="003D60EB">
        <w:rPr>
          <w:bCs/>
        </w:rPr>
        <w:t xml:space="preserve"> de la norma ISO 9001:2015.</w:t>
      </w:r>
    </w:p>
    <w:p w:rsidR="007855C7" w:rsidRDefault="007855C7" w:rsidP="007855C7">
      <w:pPr>
        <w:pStyle w:val="Encabezado"/>
        <w:numPr>
          <w:ilvl w:val="0"/>
          <w:numId w:val="6"/>
        </w:numPr>
        <w:tabs>
          <w:tab w:val="clear" w:pos="4252"/>
          <w:tab w:val="clear" w:pos="8504"/>
        </w:tabs>
        <w:ind w:left="426"/>
        <w:jc w:val="both"/>
        <w:rPr>
          <w:bCs/>
        </w:rPr>
      </w:pPr>
      <w:r>
        <w:rPr>
          <w:bCs/>
        </w:rPr>
        <w:t>Se debe dar continuidad al análisis de cargas de trabajo de las líneas y/o equipos de trabajo pendientes, para determinar las personas necesarias para la implementación eficaz del proceso.</w:t>
      </w:r>
      <w:r w:rsidR="003D60EB">
        <w:rPr>
          <w:bCs/>
        </w:rPr>
        <w:t xml:space="preserve"> Numeral 7.1.2 de la norma ISO 9001:2015.</w:t>
      </w:r>
    </w:p>
    <w:p w:rsidR="007855C7" w:rsidRDefault="007855C7" w:rsidP="007855C7">
      <w:pPr>
        <w:pStyle w:val="Encabezado"/>
        <w:numPr>
          <w:ilvl w:val="0"/>
          <w:numId w:val="6"/>
        </w:numPr>
        <w:tabs>
          <w:tab w:val="clear" w:pos="4252"/>
          <w:tab w:val="clear" w:pos="8504"/>
        </w:tabs>
        <w:ind w:left="426"/>
        <w:jc w:val="both"/>
        <w:rPr>
          <w:bCs/>
        </w:rPr>
      </w:pPr>
      <w:r>
        <w:rPr>
          <w:bCs/>
        </w:rPr>
        <w:t>Se debe realizar seguimiento a los cambios que se soliciten a la Oficina Asesora de Planeación en el aplicativo SISGESTION.</w:t>
      </w:r>
      <w:r w:rsidR="00E14285">
        <w:rPr>
          <w:bCs/>
        </w:rPr>
        <w:t xml:space="preserve"> Numerales 7.1.5.2 y 9.1.1 de la norma ISO 9001:2015.</w:t>
      </w:r>
    </w:p>
    <w:p w:rsidR="007855C7" w:rsidRDefault="007855C7" w:rsidP="007855C7">
      <w:pPr>
        <w:pStyle w:val="Encabezado"/>
        <w:numPr>
          <w:ilvl w:val="0"/>
          <w:numId w:val="6"/>
        </w:numPr>
        <w:tabs>
          <w:tab w:val="clear" w:pos="4252"/>
          <w:tab w:val="clear" w:pos="8504"/>
        </w:tabs>
        <w:ind w:left="426"/>
        <w:jc w:val="both"/>
        <w:rPr>
          <w:bCs/>
        </w:rPr>
      </w:pPr>
      <w:r>
        <w:rPr>
          <w:bCs/>
        </w:rPr>
        <w:t>Se debe garantizar que el formato de encuesta de satisfacción se encuentre controlado por el Sistema Integrado de Gestión de acuerdo con el Procedimiento de Control de Documentos vigente.</w:t>
      </w:r>
      <w:r w:rsidR="00E14285">
        <w:rPr>
          <w:bCs/>
        </w:rPr>
        <w:t xml:space="preserve">  Numerales 7.5.2 y 7.5.3.1 de la norma ISO 9001:2015.</w:t>
      </w:r>
    </w:p>
    <w:p w:rsidR="007855C7" w:rsidRDefault="007855C7" w:rsidP="007855C7">
      <w:pPr>
        <w:pStyle w:val="Encabezado"/>
        <w:numPr>
          <w:ilvl w:val="0"/>
          <w:numId w:val="6"/>
        </w:numPr>
        <w:tabs>
          <w:tab w:val="clear" w:pos="4252"/>
          <w:tab w:val="clear" w:pos="8504"/>
        </w:tabs>
        <w:ind w:left="426"/>
        <w:jc w:val="both"/>
        <w:rPr>
          <w:bCs/>
        </w:rPr>
      </w:pPr>
      <w:r>
        <w:rPr>
          <w:bCs/>
        </w:rPr>
        <w:t>Se debe continuar con la formulación de las acciones de mejora de las No conformidades formuladas que se encuentran pendientes.</w:t>
      </w:r>
      <w:r w:rsidR="00E14285">
        <w:rPr>
          <w:bCs/>
        </w:rPr>
        <w:t xml:space="preserve"> Numerales 8.5.5, 8.7 y 10.2 de la norma ISO 9001:2015.</w:t>
      </w:r>
    </w:p>
    <w:p w:rsidR="007855C7" w:rsidRDefault="007855C7" w:rsidP="007855C7">
      <w:pPr>
        <w:pStyle w:val="Encabezado"/>
        <w:numPr>
          <w:ilvl w:val="0"/>
          <w:numId w:val="6"/>
        </w:numPr>
        <w:tabs>
          <w:tab w:val="clear" w:pos="4252"/>
          <w:tab w:val="clear" w:pos="8504"/>
        </w:tabs>
        <w:ind w:left="426"/>
        <w:jc w:val="both"/>
        <w:rPr>
          <w:bCs/>
        </w:rPr>
      </w:pPr>
      <w:r>
        <w:rPr>
          <w:bCs/>
        </w:rPr>
        <w:t>Realizar seguimiento con las áreas involucradas para la actualización de los documentos pendientes por ajustar.</w:t>
      </w:r>
      <w:r w:rsidR="00E14285">
        <w:rPr>
          <w:bCs/>
        </w:rPr>
        <w:t xml:space="preserve"> Numerales 7.5.2 y 7.5.3.1 de la norma ISO 9001:2015.</w:t>
      </w:r>
    </w:p>
    <w:p w:rsidR="007855C7" w:rsidRDefault="007855C7" w:rsidP="007855C7">
      <w:pPr>
        <w:pStyle w:val="Encabezado"/>
        <w:numPr>
          <w:ilvl w:val="0"/>
          <w:numId w:val="6"/>
        </w:numPr>
        <w:tabs>
          <w:tab w:val="clear" w:pos="4252"/>
          <w:tab w:val="clear" w:pos="8504"/>
        </w:tabs>
        <w:ind w:left="426"/>
        <w:jc w:val="both"/>
        <w:rPr>
          <w:bCs/>
        </w:rPr>
      </w:pPr>
      <w:r>
        <w:rPr>
          <w:bCs/>
        </w:rPr>
        <w:t>Si bien el proceso implementa acciones de mejora, se debe asegurar que las mismas se mantengan documentadas.</w:t>
      </w:r>
      <w:r w:rsidR="00E14285">
        <w:rPr>
          <w:bCs/>
        </w:rPr>
        <w:t xml:space="preserve"> Numeral 6.3 y 10.2 de la norma ISO 9001:2015.</w:t>
      </w:r>
    </w:p>
    <w:p w:rsidR="007855C7" w:rsidRDefault="007855C7" w:rsidP="00E34AC9">
      <w:pPr>
        <w:spacing w:after="0"/>
        <w:jc w:val="both"/>
        <w:rPr>
          <w:rFonts w:ascii="Arial" w:eastAsia="Calibri" w:hAnsi="Arial" w:cs="Arial"/>
          <w:b/>
          <w:sz w:val="20"/>
          <w:szCs w:val="20"/>
          <w:lang w:eastAsia="es-ES"/>
        </w:rPr>
      </w:pPr>
    </w:p>
    <w:p w:rsidR="003D60EB" w:rsidRPr="007855C7" w:rsidRDefault="003D60EB" w:rsidP="00E34AC9">
      <w:pPr>
        <w:spacing w:after="0"/>
        <w:jc w:val="both"/>
        <w:rPr>
          <w:rFonts w:ascii="Arial" w:eastAsia="Calibri" w:hAnsi="Arial" w:cs="Arial"/>
          <w:b/>
          <w:sz w:val="20"/>
          <w:szCs w:val="20"/>
          <w:lang w:eastAsia="es-ES"/>
        </w:rPr>
      </w:pPr>
    </w:p>
    <w:p w:rsidR="00E34AC9" w:rsidRDefault="00E34AC9" w:rsidP="00E34AC9">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lastRenderedPageBreak/>
        <w:t>NO-CONFORMIDADES</w:t>
      </w:r>
    </w:p>
    <w:p w:rsidR="00E34AC9" w:rsidRDefault="00E34AC9" w:rsidP="00E34AC9">
      <w:pPr>
        <w:spacing w:after="0"/>
        <w:jc w:val="both"/>
        <w:rPr>
          <w:rFonts w:ascii="Arial" w:eastAsia="Calibri" w:hAnsi="Arial" w:cs="Arial"/>
          <w:b/>
          <w:sz w:val="20"/>
          <w:szCs w:val="20"/>
          <w:lang w:val="es-CO" w:eastAsia="es-ES"/>
        </w:rPr>
      </w:pPr>
    </w:p>
    <w:p w:rsidR="007855C7" w:rsidRPr="00337D66" w:rsidRDefault="007855C7" w:rsidP="007855C7">
      <w:pPr>
        <w:pStyle w:val="Encabezado"/>
        <w:numPr>
          <w:ilvl w:val="0"/>
          <w:numId w:val="9"/>
        </w:numPr>
        <w:tabs>
          <w:tab w:val="clear" w:pos="4252"/>
          <w:tab w:val="clear" w:pos="8504"/>
        </w:tabs>
        <w:ind w:left="426"/>
        <w:jc w:val="both"/>
        <w:rPr>
          <w:b/>
          <w:bCs/>
        </w:rPr>
      </w:pPr>
      <w:r w:rsidRPr="00337D66">
        <w:rPr>
          <w:bCs/>
        </w:rPr>
        <w:t>7.1.5.2 Trazabilidad de las mediciones, la hoja de vida del indicador 84313 porcentaje de personas víctimas de desplazamiento forzado por carencia en subsistencia mínima que reciben atención humanitaria, no se encuentra ajustada, por lo que no se puede garantizar la validez de los resultados.</w:t>
      </w:r>
    </w:p>
    <w:p w:rsidR="007855C7" w:rsidRPr="00337D66" w:rsidRDefault="007855C7" w:rsidP="007855C7">
      <w:pPr>
        <w:pStyle w:val="Encabezado"/>
        <w:numPr>
          <w:ilvl w:val="0"/>
          <w:numId w:val="9"/>
        </w:numPr>
        <w:tabs>
          <w:tab w:val="clear" w:pos="4252"/>
          <w:tab w:val="clear" w:pos="8504"/>
        </w:tabs>
        <w:ind w:left="426"/>
        <w:jc w:val="both"/>
        <w:rPr>
          <w:bCs/>
        </w:rPr>
      </w:pPr>
      <w:r w:rsidRPr="00337D66">
        <w:rPr>
          <w:bCs/>
        </w:rPr>
        <w:t>7.5.3.2</w:t>
      </w:r>
      <w:r>
        <w:rPr>
          <w:bCs/>
        </w:rPr>
        <w:t xml:space="preserve"> Control de la</w:t>
      </w:r>
      <w:r w:rsidRPr="00337D66">
        <w:rPr>
          <w:bCs/>
        </w:rPr>
        <w:t xml:space="preserve"> Información documentada, se evidencia que la TRD de fecha 13/06/2016, versión 3, que se encuentra publicada en la página web de la unidad </w:t>
      </w:r>
      <w:hyperlink r:id="rId8" w:history="1">
        <w:r w:rsidRPr="00337D66">
          <w:rPr>
            <w:rStyle w:val="Hipervnculo"/>
            <w:bCs/>
          </w:rPr>
          <w:t>https://www.unidadvictimas.gov.co/sites/default/files/documentosbiblioteca/320-subdirecciondeasitenciayatencionhumanitariav313-06-2016.pdf</w:t>
        </w:r>
      </w:hyperlink>
      <w:r w:rsidRPr="00337D66">
        <w:rPr>
          <w:bCs/>
        </w:rPr>
        <w:t xml:space="preserve"> no se encuentra actualizada.</w:t>
      </w:r>
    </w:p>
    <w:p w:rsidR="007855C7" w:rsidRDefault="007855C7" w:rsidP="007855C7">
      <w:pPr>
        <w:pStyle w:val="Encabezado"/>
        <w:numPr>
          <w:ilvl w:val="0"/>
          <w:numId w:val="9"/>
        </w:numPr>
        <w:tabs>
          <w:tab w:val="clear" w:pos="4252"/>
          <w:tab w:val="clear" w:pos="8504"/>
        </w:tabs>
        <w:ind w:left="426"/>
        <w:jc w:val="both"/>
        <w:rPr>
          <w:bCs/>
        </w:rPr>
      </w:pPr>
      <w:r w:rsidRPr="002B0030">
        <w:rPr>
          <w:bCs/>
        </w:rPr>
        <w:t xml:space="preserve">8.2.4 Cambios en los requisitos para los productos y servicios, se evidencia que el proceso no aseguró la inclusión de la Circular 002 de </w:t>
      </w:r>
      <w:r>
        <w:rPr>
          <w:bCs/>
        </w:rPr>
        <w:t>29 de junio de 2018 referente a “Lineamientos técnicos para el trámite de solicitudes de atención humanitaria para población víctima de desplazamiento forzado”, en el normograma, para garantizar la disponibilidad de la información.</w:t>
      </w:r>
    </w:p>
    <w:p w:rsidR="00E34AC9" w:rsidRPr="007855C7" w:rsidRDefault="00E34AC9" w:rsidP="007855C7">
      <w:pPr>
        <w:spacing w:after="0"/>
        <w:ind w:left="426"/>
        <w:jc w:val="both"/>
        <w:rPr>
          <w:rFonts w:ascii="Arial" w:eastAsia="Calibri" w:hAnsi="Arial" w:cs="Arial"/>
          <w:b/>
          <w:sz w:val="20"/>
          <w:szCs w:val="20"/>
          <w:lang w:eastAsia="es-ES"/>
        </w:rPr>
      </w:pPr>
    </w:p>
    <w:p w:rsidR="00E34AC9" w:rsidRDefault="00154FE6"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RESUMEN ESTADÍSTICO DE AUDITORÍA</w:t>
      </w:r>
    </w:p>
    <w:p w:rsidR="00154FE6" w:rsidRDefault="00154FE6" w:rsidP="00154FE6">
      <w:pPr>
        <w:spacing w:after="0"/>
        <w:jc w:val="both"/>
        <w:rPr>
          <w:rFonts w:ascii="Arial" w:eastAsia="Calibri" w:hAnsi="Arial" w:cs="Arial"/>
          <w:b/>
          <w:sz w:val="20"/>
          <w:szCs w:val="20"/>
          <w:lang w:val="es-CO" w:eastAsia="es-ES"/>
        </w:rPr>
      </w:pPr>
    </w:p>
    <w:p w:rsidR="007855C7" w:rsidRDefault="007855C7" w:rsidP="007855C7">
      <w:pPr>
        <w:pStyle w:val="Encabezado"/>
        <w:tabs>
          <w:tab w:val="clear" w:pos="4252"/>
          <w:tab w:val="clear" w:pos="8504"/>
        </w:tabs>
        <w:jc w:val="both"/>
        <w:rPr>
          <w:bCs/>
        </w:rPr>
      </w:pPr>
      <w:r>
        <w:rPr>
          <w:bCs/>
        </w:rPr>
        <w:t>En general se evidencia un cumplimiento del 91% de los requisitos evaluados. Se resalta la organización del equipo de trabajo, los controles implementados para la operación y la mejora continua del proceso.</w:t>
      </w:r>
    </w:p>
    <w:p w:rsidR="00154FE6" w:rsidRDefault="00154FE6" w:rsidP="00C018F0">
      <w:pPr>
        <w:jc w:val="both"/>
        <w:rPr>
          <w:b/>
          <w:lang w:val="es-CO"/>
        </w:rPr>
      </w:pPr>
    </w:p>
    <w:p w:rsidR="007855C7" w:rsidRDefault="007855C7" w:rsidP="007855C7">
      <w:pPr>
        <w:jc w:val="center"/>
        <w:rPr>
          <w:b/>
          <w:lang w:val="es-CO"/>
        </w:rPr>
      </w:pPr>
      <w:r>
        <w:rPr>
          <w:noProof/>
          <w:lang w:eastAsia="es-ES"/>
        </w:rPr>
        <w:drawing>
          <wp:inline distT="0" distB="0" distL="0" distR="0" wp14:anchorId="25721542" wp14:editId="24A65693">
            <wp:extent cx="4295775" cy="32861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95775" cy="3286125"/>
                    </a:xfrm>
                    <a:prstGeom prst="rect">
                      <a:avLst/>
                    </a:prstGeom>
                  </pic:spPr>
                </pic:pic>
              </a:graphicData>
            </a:graphic>
          </wp:inline>
        </w:drawing>
      </w:r>
    </w:p>
    <w:p w:rsidR="007855C7" w:rsidRPr="00CC1F4F" w:rsidRDefault="007855C7" w:rsidP="007855C7">
      <w:pPr>
        <w:pStyle w:val="Encabezado"/>
        <w:tabs>
          <w:tab w:val="clear" w:pos="4252"/>
          <w:tab w:val="clear" w:pos="8504"/>
        </w:tabs>
        <w:jc w:val="center"/>
        <w:rPr>
          <w:bCs/>
          <w:sz w:val="16"/>
          <w:szCs w:val="16"/>
        </w:rPr>
      </w:pPr>
      <w:r w:rsidRPr="00CC1F4F">
        <w:rPr>
          <w:bCs/>
          <w:sz w:val="16"/>
          <w:szCs w:val="16"/>
        </w:rPr>
        <w:t>Grafica 1. Consolidado del cumplimiento por componente</w:t>
      </w:r>
    </w:p>
    <w:p w:rsidR="007855C7" w:rsidRDefault="007855C7" w:rsidP="007855C7">
      <w:pPr>
        <w:jc w:val="center"/>
        <w:rPr>
          <w:b/>
        </w:rPr>
      </w:pPr>
    </w:p>
    <w:p w:rsidR="007855C7" w:rsidRDefault="007855C7" w:rsidP="007855C7">
      <w:pPr>
        <w:jc w:val="center"/>
        <w:rPr>
          <w:b/>
        </w:rPr>
      </w:pPr>
    </w:p>
    <w:p w:rsidR="007855C7" w:rsidRDefault="007855C7" w:rsidP="007855C7">
      <w:pPr>
        <w:jc w:val="center"/>
        <w:rPr>
          <w:b/>
        </w:rPr>
      </w:pPr>
      <w:r>
        <w:rPr>
          <w:noProof/>
          <w:lang w:eastAsia="es-ES"/>
        </w:rPr>
        <w:lastRenderedPageBreak/>
        <w:drawing>
          <wp:inline distT="0" distB="0" distL="0" distR="0" wp14:anchorId="176DDEE8" wp14:editId="6D0D1AD5">
            <wp:extent cx="3479983" cy="2724150"/>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99386" cy="2739339"/>
                    </a:xfrm>
                    <a:prstGeom prst="rect">
                      <a:avLst/>
                    </a:prstGeom>
                  </pic:spPr>
                </pic:pic>
              </a:graphicData>
            </a:graphic>
          </wp:inline>
        </w:drawing>
      </w:r>
    </w:p>
    <w:p w:rsidR="007855C7" w:rsidRPr="0045596B" w:rsidRDefault="007855C7" w:rsidP="007855C7">
      <w:pPr>
        <w:pStyle w:val="Encabezado"/>
        <w:tabs>
          <w:tab w:val="clear" w:pos="4252"/>
          <w:tab w:val="clear" w:pos="8504"/>
        </w:tabs>
        <w:ind w:left="1026"/>
        <w:jc w:val="center"/>
        <w:rPr>
          <w:bCs/>
          <w:sz w:val="16"/>
          <w:szCs w:val="16"/>
        </w:rPr>
      </w:pPr>
      <w:r w:rsidRPr="0045596B">
        <w:rPr>
          <w:bCs/>
          <w:sz w:val="16"/>
          <w:szCs w:val="16"/>
        </w:rPr>
        <w:t>Grafica 2. Consolidado observaciones encontradas</w:t>
      </w:r>
    </w:p>
    <w:p w:rsidR="007855C7" w:rsidRDefault="007855C7" w:rsidP="007855C7">
      <w:pPr>
        <w:jc w:val="center"/>
        <w:rPr>
          <w:b/>
        </w:rPr>
      </w:pPr>
    </w:p>
    <w:p w:rsidR="007855C7" w:rsidRDefault="007855C7" w:rsidP="007855C7">
      <w:pPr>
        <w:jc w:val="center"/>
        <w:rPr>
          <w:b/>
        </w:rPr>
      </w:pPr>
      <w:r>
        <w:rPr>
          <w:noProof/>
          <w:lang w:eastAsia="es-ES"/>
        </w:rPr>
        <w:drawing>
          <wp:inline distT="0" distB="0" distL="0" distR="0" wp14:anchorId="4C9D6C93" wp14:editId="4E5B178C">
            <wp:extent cx="3583582" cy="27908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2101" cy="2805248"/>
                    </a:xfrm>
                    <a:prstGeom prst="rect">
                      <a:avLst/>
                    </a:prstGeom>
                  </pic:spPr>
                </pic:pic>
              </a:graphicData>
            </a:graphic>
          </wp:inline>
        </w:drawing>
      </w:r>
    </w:p>
    <w:p w:rsidR="007855C7" w:rsidRDefault="007855C7" w:rsidP="007855C7">
      <w:pPr>
        <w:pStyle w:val="Encabezado"/>
        <w:tabs>
          <w:tab w:val="clear" w:pos="4252"/>
          <w:tab w:val="clear" w:pos="8504"/>
        </w:tabs>
        <w:jc w:val="center"/>
        <w:rPr>
          <w:bCs/>
          <w:sz w:val="16"/>
          <w:szCs w:val="16"/>
        </w:rPr>
      </w:pPr>
      <w:r w:rsidRPr="002B0030">
        <w:rPr>
          <w:bCs/>
          <w:sz w:val="16"/>
          <w:szCs w:val="16"/>
        </w:rPr>
        <w:t>Grafica 3. Consolidado No conformidades</w:t>
      </w:r>
    </w:p>
    <w:p w:rsidR="007855C7" w:rsidRPr="007855C7" w:rsidRDefault="007855C7" w:rsidP="007855C7">
      <w:pPr>
        <w:jc w:val="center"/>
        <w:rPr>
          <w:b/>
        </w:rPr>
      </w:pPr>
    </w:p>
    <w:p w:rsidR="00154FE6" w:rsidRPr="00F66987" w:rsidRDefault="00154FE6" w:rsidP="00C018F0">
      <w:pPr>
        <w:jc w:val="both"/>
        <w:rPr>
          <w:lang w:val="es-CO"/>
        </w:rPr>
      </w:pPr>
      <w:r w:rsidRPr="00F66987">
        <w:rPr>
          <w:lang w:val="es-CO"/>
        </w:rPr>
        <w:t>Cordialmente;</w:t>
      </w:r>
    </w:p>
    <w:p w:rsidR="00154FE6" w:rsidRDefault="00154FE6" w:rsidP="00C018F0">
      <w:pPr>
        <w:jc w:val="both"/>
        <w:rPr>
          <w:b/>
          <w:lang w:val="es-CO"/>
        </w:rPr>
      </w:pPr>
    </w:p>
    <w:p w:rsidR="00154FE6" w:rsidRDefault="00154FE6" w:rsidP="00C018F0">
      <w:pPr>
        <w:jc w:val="both"/>
        <w:rPr>
          <w:b/>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4FE6" w:rsidTr="00154FE6">
        <w:tc>
          <w:tcPr>
            <w:tcW w:w="4247" w:type="dxa"/>
          </w:tcPr>
          <w:p w:rsidR="00154FE6" w:rsidRDefault="00F66987" w:rsidP="00154FE6">
            <w:pPr>
              <w:jc w:val="center"/>
              <w:rPr>
                <w:b/>
                <w:lang w:val="es-CO"/>
              </w:rPr>
            </w:pPr>
            <w:r w:rsidRPr="00F66987">
              <w:rPr>
                <w:b/>
                <w:color w:val="000000" w:themeColor="text1"/>
                <w:lang w:val="es-CO"/>
              </w:rPr>
              <w:t>CAROL ANDREA RINCÓN RODRIGUEZ</w:t>
            </w:r>
          </w:p>
        </w:tc>
        <w:tc>
          <w:tcPr>
            <w:tcW w:w="4247" w:type="dxa"/>
          </w:tcPr>
          <w:p w:rsidR="00154FE6" w:rsidRDefault="00F66987" w:rsidP="00154FE6">
            <w:pPr>
              <w:jc w:val="center"/>
              <w:rPr>
                <w:b/>
                <w:lang w:val="es-CO"/>
              </w:rPr>
            </w:pPr>
            <w:r>
              <w:rPr>
                <w:b/>
                <w:lang w:val="es-CO"/>
              </w:rPr>
              <w:t>CARLOS ARTURO ORDOÑEZ CASTRO</w:t>
            </w:r>
          </w:p>
        </w:tc>
      </w:tr>
      <w:tr w:rsidR="00154FE6" w:rsidTr="00154FE6">
        <w:tc>
          <w:tcPr>
            <w:tcW w:w="4247" w:type="dxa"/>
          </w:tcPr>
          <w:p w:rsidR="00154FE6" w:rsidRDefault="00154FE6" w:rsidP="00154FE6">
            <w:pPr>
              <w:jc w:val="center"/>
              <w:rPr>
                <w:b/>
                <w:lang w:val="es-CO"/>
              </w:rPr>
            </w:pPr>
            <w:r>
              <w:rPr>
                <w:b/>
                <w:lang w:val="es-CO"/>
              </w:rPr>
              <w:t>Auditor líder</w:t>
            </w:r>
          </w:p>
        </w:tc>
        <w:tc>
          <w:tcPr>
            <w:tcW w:w="4247" w:type="dxa"/>
          </w:tcPr>
          <w:p w:rsidR="00154FE6" w:rsidRDefault="00154FE6" w:rsidP="00154FE6">
            <w:pPr>
              <w:jc w:val="center"/>
              <w:rPr>
                <w:b/>
                <w:lang w:val="es-CO"/>
              </w:rPr>
            </w:pPr>
            <w:r>
              <w:rPr>
                <w:b/>
                <w:lang w:val="es-CO"/>
              </w:rPr>
              <w:t>Jefe Oficina de Control Interno</w:t>
            </w:r>
          </w:p>
        </w:tc>
      </w:tr>
      <w:tr w:rsidR="00154FE6" w:rsidTr="00154FE6">
        <w:tc>
          <w:tcPr>
            <w:tcW w:w="4247" w:type="dxa"/>
          </w:tcPr>
          <w:p w:rsidR="00154FE6" w:rsidRDefault="00154FE6" w:rsidP="00154FE6">
            <w:pPr>
              <w:jc w:val="center"/>
              <w:rPr>
                <w:b/>
                <w:lang w:val="es-CO"/>
              </w:rPr>
            </w:pPr>
          </w:p>
          <w:p w:rsidR="00154FE6" w:rsidRDefault="00154FE6" w:rsidP="00154FE6">
            <w:pPr>
              <w:jc w:val="center"/>
              <w:rPr>
                <w:b/>
                <w:lang w:val="es-CO"/>
              </w:rPr>
            </w:pPr>
          </w:p>
          <w:p w:rsidR="00154FE6" w:rsidRDefault="00154FE6" w:rsidP="00154FE6">
            <w:pPr>
              <w:jc w:val="both"/>
              <w:rPr>
                <w:b/>
                <w:lang w:val="es-CO"/>
              </w:rPr>
            </w:pPr>
          </w:p>
          <w:p w:rsidR="00154FE6" w:rsidRDefault="00154FE6" w:rsidP="00154FE6">
            <w:pPr>
              <w:jc w:val="center"/>
              <w:rPr>
                <w:b/>
                <w:lang w:val="es-CO"/>
              </w:rPr>
            </w:pPr>
          </w:p>
        </w:tc>
        <w:tc>
          <w:tcPr>
            <w:tcW w:w="4247" w:type="dxa"/>
          </w:tcPr>
          <w:p w:rsidR="00154FE6" w:rsidRDefault="00154FE6" w:rsidP="00154FE6">
            <w:pPr>
              <w:jc w:val="center"/>
              <w:rPr>
                <w:b/>
                <w:lang w:val="es-CO"/>
              </w:rPr>
            </w:pPr>
          </w:p>
          <w:p w:rsidR="005A7546" w:rsidRDefault="005A7546" w:rsidP="00154FE6">
            <w:pPr>
              <w:jc w:val="center"/>
              <w:rPr>
                <w:b/>
                <w:lang w:val="es-CO"/>
              </w:rPr>
            </w:pPr>
          </w:p>
          <w:p w:rsidR="005A7546" w:rsidRDefault="005A7546" w:rsidP="00154FE6">
            <w:pPr>
              <w:jc w:val="center"/>
              <w:rPr>
                <w:b/>
                <w:lang w:val="es-CO"/>
              </w:rPr>
            </w:pPr>
          </w:p>
          <w:p w:rsidR="005A7546" w:rsidRDefault="005A7546" w:rsidP="00154FE6">
            <w:pPr>
              <w:jc w:val="center"/>
              <w:rPr>
                <w:b/>
                <w:lang w:val="es-CO"/>
              </w:rPr>
            </w:pPr>
          </w:p>
          <w:p w:rsidR="005A7546" w:rsidRDefault="005A7546" w:rsidP="00154FE6">
            <w:pPr>
              <w:jc w:val="center"/>
              <w:rPr>
                <w:b/>
                <w:lang w:val="es-CO"/>
              </w:rPr>
            </w:pPr>
          </w:p>
        </w:tc>
      </w:tr>
    </w:tbl>
    <w:p w:rsidR="00154FE6" w:rsidRDefault="00154FE6" w:rsidP="00154FE6">
      <w:pPr>
        <w:jc w:val="both"/>
        <w:rPr>
          <w:b/>
        </w:rPr>
      </w:pPr>
    </w:p>
    <w:tbl>
      <w:tblPr>
        <w:tblStyle w:val="Tablaconcuadrcula"/>
        <w:tblW w:w="4606" w:type="pct"/>
        <w:jc w:val="center"/>
        <w:tblLook w:val="04A0" w:firstRow="1" w:lastRow="0" w:firstColumn="1" w:lastColumn="0" w:noHBand="0" w:noVBand="1"/>
      </w:tblPr>
      <w:tblGrid>
        <w:gridCol w:w="1023"/>
        <w:gridCol w:w="2521"/>
        <w:gridCol w:w="4281"/>
      </w:tblGrid>
      <w:tr w:rsidR="00A760AC" w:rsidRPr="009541C3" w:rsidTr="00794956">
        <w:trPr>
          <w:trHeight w:val="443"/>
          <w:jc w:val="center"/>
        </w:trPr>
        <w:tc>
          <w:tcPr>
            <w:tcW w:w="591" w:type="pct"/>
            <w:shd w:val="clear" w:color="auto" w:fill="A50021"/>
            <w:vAlign w:val="center"/>
          </w:tcPr>
          <w:p w:rsidR="00A760AC" w:rsidRPr="009541C3" w:rsidRDefault="00A760AC" w:rsidP="00794956">
            <w:pPr>
              <w:pStyle w:val="Prrafodelista"/>
              <w:spacing w:after="0"/>
              <w:ind w:left="0"/>
              <w:jc w:val="center"/>
              <w:rPr>
                <w:rFonts w:ascii="Arial" w:hAnsi="Arial" w:cs="Arial"/>
                <w:b/>
                <w:sz w:val="22"/>
                <w:szCs w:val="22"/>
              </w:rPr>
            </w:pPr>
            <w:r w:rsidRPr="009541C3">
              <w:rPr>
                <w:rFonts w:ascii="Arial" w:hAnsi="Arial" w:cs="Arial"/>
                <w:b/>
                <w:sz w:val="22"/>
                <w:szCs w:val="22"/>
              </w:rPr>
              <w:t>Versión</w:t>
            </w:r>
          </w:p>
        </w:tc>
        <w:tc>
          <w:tcPr>
            <w:tcW w:w="1642" w:type="pct"/>
            <w:shd w:val="clear" w:color="auto" w:fill="A50021"/>
          </w:tcPr>
          <w:p w:rsidR="00A760AC" w:rsidRPr="009541C3" w:rsidRDefault="00A760AC" w:rsidP="00794956">
            <w:pPr>
              <w:pStyle w:val="Prrafodelista"/>
              <w:spacing w:after="0"/>
              <w:ind w:left="0"/>
              <w:jc w:val="center"/>
              <w:rPr>
                <w:rFonts w:ascii="Arial" w:hAnsi="Arial" w:cs="Arial"/>
                <w:b/>
                <w:sz w:val="22"/>
                <w:szCs w:val="22"/>
              </w:rPr>
            </w:pPr>
            <w:r w:rsidRPr="009541C3">
              <w:rPr>
                <w:rFonts w:ascii="Arial" w:hAnsi="Arial" w:cs="Arial"/>
                <w:b/>
                <w:sz w:val="22"/>
                <w:szCs w:val="22"/>
              </w:rPr>
              <w:t>Fecha del cambio</w:t>
            </w:r>
          </w:p>
        </w:tc>
        <w:tc>
          <w:tcPr>
            <w:tcW w:w="2767" w:type="pct"/>
            <w:shd w:val="clear" w:color="auto" w:fill="A50021"/>
            <w:vAlign w:val="center"/>
          </w:tcPr>
          <w:p w:rsidR="00A760AC" w:rsidRPr="009541C3" w:rsidRDefault="00A760AC" w:rsidP="00794956">
            <w:pPr>
              <w:pStyle w:val="Prrafodelista"/>
              <w:spacing w:after="0"/>
              <w:ind w:left="0"/>
              <w:jc w:val="center"/>
              <w:rPr>
                <w:rFonts w:ascii="Arial" w:hAnsi="Arial" w:cs="Arial"/>
                <w:b/>
                <w:sz w:val="22"/>
                <w:szCs w:val="22"/>
              </w:rPr>
            </w:pPr>
            <w:r>
              <w:rPr>
                <w:rFonts w:ascii="Arial" w:hAnsi="Arial" w:cs="Arial"/>
                <w:b/>
                <w:sz w:val="22"/>
                <w:szCs w:val="22"/>
              </w:rPr>
              <w:t>Descripción de la modificación</w:t>
            </w:r>
          </w:p>
        </w:tc>
      </w:tr>
      <w:tr w:rsidR="00A760AC" w:rsidRPr="00C431C5" w:rsidTr="00794956">
        <w:trPr>
          <w:trHeight w:val="443"/>
          <w:jc w:val="center"/>
        </w:trPr>
        <w:tc>
          <w:tcPr>
            <w:tcW w:w="591" w:type="pct"/>
            <w:shd w:val="clear" w:color="auto" w:fill="FFFFFF" w:themeFill="background1"/>
            <w:vAlign w:val="center"/>
          </w:tcPr>
          <w:p w:rsidR="00A760AC" w:rsidRPr="00C431C5" w:rsidRDefault="00A760AC" w:rsidP="00794956">
            <w:pPr>
              <w:pStyle w:val="Prrafodelista"/>
              <w:spacing w:after="0"/>
              <w:ind w:left="0"/>
              <w:jc w:val="center"/>
              <w:rPr>
                <w:rFonts w:ascii="Arial" w:hAnsi="Arial" w:cs="Arial"/>
                <w:sz w:val="18"/>
                <w:szCs w:val="18"/>
              </w:rPr>
            </w:pPr>
            <w:r>
              <w:rPr>
                <w:rFonts w:ascii="Arial" w:hAnsi="Arial" w:cs="Arial"/>
                <w:sz w:val="18"/>
                <w:szCs w:val="18"/>
              </w:rPr>
              <w:t>1</w:t>
            </w:r>
          </w:p>
        </w:tc>
        <w:tc>
          <w:tcPr>
            <w:tcW w:w="1642" w:type="pct"/>
            <w:shd w:val="clear" w:color="auto" w:fill="FFFFFF" w:themeFill="background1"/>
            <w:vAlign w:val="center"/>
          </w:tcPr>
          <w:p w:rsidR="00A760AC" w:rsidRPr="00CC5FC7" w:rsidRDefault="00A760AC" w:rsidP="00794956">
            <w:pPr>
              <w:pStyle w:val="Prrafodelista"/>
              <w:spacing w:after="0"/>
              <w:ind w:left="0"/>
              <w:jc w:val="center"/>
              <w:rPr>
                <w:rFonts w:ascii="Arial Narrow" w:hAnsi="Arial Narrow" w:cs="Arial"/>
                <w:b/>
                <w:color w:val="FFFFFF" w:themeColor="background1"/>
              </w:rPr>
            </w:pPr>
            <w:r>
              <w:rPr>
                <w:rFonts w:ascii="Arial Narrow" w:hAnsi="Arial Narrow" w:cs="Arial"/>
                <w:b/>
                <w:color w:val="FFFFFF" w:themeColor="background1"/>
              </w:rPr>
              <w:t>30</w:t>
            </w:r>
            <w:r w:rsidRPr="00847815">
              <w:rPr>
                <w:rFonts w:ascii="Arial Narrow" w:hAnsi="Arial Narrow" w:cs="Arial"/>
                <w:color w:val="FFFFFF" w:themeColor="background1"/>
              </w:rPr>
              <w:t>/</w:t>
            </w:r>
            <w:r w:rsidRPr="00847815">
              <w:rPr>
                <w:rFonts w:ascii="Arial Narrow" w:hAnsi="Arial Narrow" w:cs="Arial"/>
                <w:sz w:val="20"/>
                <w:szCs w:val="20"/>
              </w:rPr>
              <w:t>30/05/2014</w:t>
            </w:r>
          </w:p>
        </w:tc>
        <w:tc>
          <w:tcPr>
            <w:tcW w:w="2767" w:type="pct"/>
            <w:shd w:val="clear" w:color="auto" w:fill="FFFFFF" w:themeFill="background1"/>
            <w:vAlign w:val="center"/>
          </w:tcPr>
          <w:p w:rsidR="00A760AC" w:rsidRPr="00CC5FC7" w:rsidRDefault="00A760AC" w:rsidP="00794956">
            <w:pPr>
              <w:pStyle w:val="Prrafodelista"/>
              <w:spacing w:after="0"/>
              <w:ind w:left="0"/>
              <w:rPr>
                <w:rFonts w:ascii="Arial Narrow" w:hAnsi="Arial Narrow" w:cs="Arial"/>
              </w:rPr>
            </w:pPr>
            <w:r w:rsidRPr="00807453">
              <w:rPr>
                <w:rFonts w:ascii="Arial Narrow" w:hAnsi="Arial Narrow" w:cs="Arial"/>
                <w:color w:val="000000" w:themeColor="text1"/>
                <w:sz w:val="20"/>
              </w:rPr>
              <w:t>Creación</w:t>
            </w:r>
            <w:r>
              <w:rPr>
                <w:rFonts w:ascii="Arial Narrow" w:hAnsi="Arial Narrow" w:cs="Arial"/>
                <w:color w:val="000000" w:themeColor="text1"/>
                <w:sz w:val="20"/>
              </w:rPr>
              <w:t xml:space="preserve"> del formato</w:t>
            </w:r>
          </w:p>
        </w:tc>
      </w:tr>
      <w:tr w:rsidR="00A760AC" w:rsidRPr="00A522F1" w:rsidTr="00794956">
        <w:trPr>
          <w:trHeight w:val="539"/>
          <w:jc w:val="center"/>
        </w:trPr>
        <w:tc>
          <w:tcPr>
            <w:tcW w:w="591" w:type="pct"/>
          </w:tcPr>
          <w:p w:rsidR="00A760AC" w:rsidRDefault="00A760AC" w:rsidP="00794956">
            <w:pPr>
              <w:pStyle w:val="Prrafodelista"/>
              <w:spacing w:after="0"/>
              <w:ind w:left="0"/>
              <w:jc w:val="center"/>
              <w:rPr>
                <w:rFonts w:ascii="Arial" w:hAnsi="Arial" w:cs="Arial"/>
                <w:sz w:val="18"/>
                <w:szCs w:val="18"/>
              </w:rPr>
            </w:pPr>
          </w:p>
          <w:p w:rsidR="00A760AC" w:rsidRPr="00A522F1" w:rsidRDefault="00A760AC" w:rsidP="00794956">
            <w:pPr>
              <w:pStyle w:val="Prrafodelista"/>
              <w:spacing w:after="0"/>
              <w:ind w:left="0"/>
              <w:jc w:val="center"/>
              <w:rPr>
                <w:rFonts w:ascii="Arial" w:hAnsi="Arial" w:cs="Arial"/>
                <w:sz w:val="18"/>
                <w:szCs w:val="18"/>
              </w:rPr>
            </w:pPr>
            <w:r>
              <w:rPr>
                <w:rFonts w:ascii="Arial" w:hAnsi="Arial" w:cs="Arial"/>
                <w:sz w:val="18"/>
                <w:szCs w:val="18"/>
              </w:rPr>
              <w:t>2</w:t>
            </w:r>
          </w:p>
        </w:tc>
        <w:tc>
          <w:tcPr>
            <w:tcW w:w="1642" w:type="pct"/>
            <w:vAlign w:val="center"/>
          </w:tcPr>
          <w:p w:rsidR="00A760AC" w:rsidRPr="002C3481" w:rsidRDefault="00A760AC" w:rsidP="00794956">
            <w:pPr>
              <w:pStyle w:val="Prrafodelista"/>
              <w:spacing w:after="0"/>
              <w:ind w:left="0"/>
              <w:jc w:val="center"/>
              <w:rPr>
                <w:rFonts w:ascii="Arial Narrow" w:hAnsi="Arial Narrow" w:cs="Arial"/>
                <w:color w:val="000000" w:themeColor="text1"/>
                <w:sz w:val="20"/>
              </w:rPr>
            </w:pPr>
            <w:r w:rsidRPr="004C6A08">
              <w:rPr>
                <w:rFonts w:ascii="Arial Narrow" w:hAnsi="Arial Narrow" w:cs="Arial"/>
                <w:sz w:val="20"/>
              </w:rPr>
              <w:t>24/02/2015</w:t>
            </w:r>
          </w:p>
        </w:tc>
        <w:tc>
          <w:tcPr>
            <w:tcW w:w="2767" w:type="pct"/>
            <w:vAlign w:val="center"/>
          </w:tcPr>
          <w:p w:rsidR="00A760AC" w:rsidRDefault="00A760AC" w:rsidP="00794956">
            <w:pPr>
              <w:pStyle w:val="Prrafodelista"/>
              <w:spacing w:after="0"/>
              <w:ind w:left="0"/>
              <w:jc w:val="both"/>
              <w:rPr>
                <w:rFonts w:ascii="Arial Narrow" w:hAnsi="Arial Narrow" w:cs="Arial"/>
                <w:color w:val="000000" w:themeColor="text1"/>
                <w:sz w:val="20"/>
              </w:rPr>
            </w:pPr>
          </w:p>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adicionó el número de auditoria, la definición de  cada una de términos, la agenda de la auditoria, informe de la auditoria, conformidad, aspectos positivos, fortalezas, oportunidades de mejora, observaciones, no conformidades, ficha técnica y responsables de la auditoria.</w:t>
            </w:r>
          </w:p>
          <w:p w:rsidR="00A760AC" w:rsidRPr="002C3481"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 </w:t>
            </w:r>
          </w:p>
        </w:tc>
      </w:tr>
      <w:tr w:rsidR="00A760AC" w:rsidRPr="00A522F1" w:rsidTr="00794956">
        <w:trPr>
          <w:trHeight w:val="539"/>
          <w:jc w:val="center"/>
        </w:trPr>
        <w:tc>
          <w:tcPr>
            <w:tcW w:w="591" w:type="pct"/>
          </w:tcPr>
          <w:p w:rsidR="00A760AC" w:rsidRDefault="00A760AC" w:rsidP="00794956">
            <w:pPr>
              <w:pStyle w:val="Prrafodelista"/>
              <w:spacing w:after="0"/>
              <w:ind w:left="0"/>
              <w:jc w:val="center"/>
              <w:rPr>
                <w:rFonts w:ascii="Arial" w:hAnsi="Arial" w:cs="Arial"/>
                <w:sz w:val="18"/>
                <w:szCs w:val="18"/>
              </w:rPr>
            </w:pPr>
          </w:p>
          <w:p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3</w:t>
            </w:r>
          </w:p>
        </w:tc>
        <w:tc>
          <w:tcPr>
            <w:tcW w:w="1642" w:type="pct"/>
            <w:vAlign w:val="center"/>
          </w:tcPr>
          <w:p w:rsidR="00A760AC" w:rsidRPr="004C6A08" w:rsidRDefault="00A760AC" w:rsidP="00794956">
            <w:pPr>
              <w:pStyle w:val="Prrafodelista"/>
              <w:spacing w:after="0"/>
              <w:ind w:left="0"/>
              <w:jc w:val="center"/>
              <w:rPr>
                <w:rFonts w:ascii="Arial Narrow" w:hAnsi="Arial Narrow" w:cs="Arial"/>
                <w:sz w:val="20"/>
              </w:rPr>
            </w:pPr>
            <w:r>
              <w:rPr>
                <w:rFonts w:ascii="Arial Narrow" w:hAnsi="Arial Narrow" w:cs="Arial"/>
                <w:sz w:val="20"/>
              </w:rPr>
              <w:t>6/11/ 2015</w:t>
            </w:r>
          </w:p>
        </w:tc>
        <w:tc>
          <w:tcPr>
            <w:tcW w:w="2767" w:type="pct"/>
            <w:vAlign w:val="center"/>
          </w:tcPr>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restructura la presentación de la no conformidad</w:t>
            </w:r>
          </w:p>
        </w:tc>
      </w:tr>
      <w:tr w:rsidR="00A760AC" w:rsidRPr="00A522F1" w:rsidTr="00794956">
        <w:trPr>
          <w:trHeight w:val="539"/>
          <w:jc w:val="center"/>
        </w:trPr>
        <w:tc>
          <w:tcPr>
            <w:tcW w:w="591" w:type="pct"/>
          </w:tcPr>
          <w:p w:rsidR="00A760AC" w:rsidRDefault="00A760AC" w:rsidP="00794956">
            <w:pPr>
              <w:pStyle w:val="Prrafodelista"/>
              <w:spacing w:after="0"/>
              <w:ind w:left="0"/>
              <w:jc w:val="center"/>
              <w:rPr>
                <w:rFonts w:ascii="Arial" w:hAnsi="Arial" w:cs="Arial"/>
                <w:sz w:val="18"/>
                <w:szCs w:val="18"/>
              </w:rPr>
            </w:pPr>
          </w:p>
          <w:p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4</w:t>
            </w:r>
          </w:p>
        </w:tc>
        <w:tc>
          <w:tcPr>
            <w:tcW w:w="1642" w:type="pct"/>
            <w:vAlign w:val="center"/>
          </w:tcPr>
          <w:p w:rsidR="00A760AC" w:rsidRDefault="00A760AC" w:rsidP="00794956">
            <w:pPr>
              <w:pStyle w:val="Prrafodelista"/>
              <w:spacing w:after="0"/>
              <w:ind w:left="0"/>
              <w:jc w:val="center"/>
              <w:rPr>
                <w:rFonts w:ascii="Arial Narrow" w:hAnsi="Arial Narrow" w:cs="Arial"/>
                <w:sz w:val="20"/>
              </w:rPr>
            </w:pPr>
            <w:r>
              <w:rPr>
                <w:rFonts w:ascii="Arial Narrow" w:hAnsi="Arial Narrow" w:cs="Arial"/>
                <w:sz w:val="20"/>
              </w:rPr>
              <w:t>26/07/2017</w:t>
            </w:r>
          </w:p>
        </w:tc>
        <w:tc>
          <w:tcPr>
            <w:tcW w:w="2767" w:type="pct"/>
            <w:vAlign w:val="center"/>
          </w:tcPr>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Se modifica el nombre del formato de acuerdo con el procedimiento.se adiciona firma aprobación del Jefe Oficina de Control Interno </w:t>
            </w:r>
          </w:p>
        </w:tc>
      </w:tr>
      <w:tr w:rsidR="00A760AC" w:rsidRPr="00A522F1" w:rsidTr="00794956">
        <w:trPr>
          <w:trHeight w:val="539"/>
          <w:jc w:val="center"/>
        </w:trPr>
        <w:tc>
          <w:tcPr>
            <w:tcW w:w="591" w:type="pct"/>
          </w:tcPr>
          <w:p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5</w:t>
            </w:r>
          </w:p>
        </w:tc>
        <w:tc>
          <w:tcPr>
            <w:tcW w:w="1642" w:type="pct"/>
            <w:vAlign w:val="center"/>
          </w:tcPr>
          <w:p w:rsidR="00A760AC" w:rsidRDefault="00304D3A" w:rsidP="00794956">
            <w:pPr>
              <w:pStyle w:val="Prrafodelista"/>
              <w:spacing w:after="0"/>
              <w:ind w:left="0"/>
              <w:jc w:val="center"/>
              <w:rPr>
                <w:rFonts w:ascii="Arial Narrow" w:hAnsi="Arial Narrow" w:cs="Arial"/>
                <w:sz w:val="20"/>
              </w:rPr>
            </w:pPr>
            <w:r>
              <w:rPr>
                <w:rFonts w:ascii="Arial Narrow" w:hAnsi="Arial Narrow" w:cs="Arial"/>
                <w:sz w:val="20"/>
              </w:rPr>
              <w:t>22</w:t>
            </w:r>
            <w:r w:rsidR="00A760AC">
              <w:rPr>
                <w:rFonts w:ascii="Arial Narrow" w:hAnsi="Arial Narrow" w:cs="Arial"/>
                <w:sz w:val="20"/>
              </w:rPr>
              <w:t>/05/2018</w:t>
            </w:r>
          </w:p>
        </w:tc>
        <w:tc>
          <w:tcPr>
            <w:tcW w:w="2767" w:type="pct"/>
            <w:vAlign w:val="center"/>
          </w:tcPr>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sz w:val="20"/>
              </w:rPr>
              <w:t>Se modifica formato de acuerdo a nuevos lineamientos del Jefe de la Oficina de Control Interno, se eliminan cuadros en Excel.</w:t>
            </w:r>
          </w:p>
        </w:tc>
      </w:tr>
    </w:tbl>
    <w:p w:rsidR="00A760AC" w:rsidRPr="00154FE6" w:rsidRDefault="00A760AC" w:rsidP="00154FE6">
      <w:pPr>
        <w:jc w:val="both"/>
        <w:rPr>
          <w:b/>
        </w:rPr>
      </w:pPr>
    </w:p>
    <w:sectPr w:rsidR="00A760AC" w:rsidRPr="00154FE6">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8E9" w:rsidRDefault="00F228E9" w:rsidP="00C018F0">
      <w:pPr>
        <w:spacing w:after="0" w:line="240" w:lineRule="auto"/>
      </w:pPr>
      <w:r>
        <w:separator/>
      </w:r>
    </w:p>
  </w:endnote>
  <w:endnote w:type="continuationSeparator" w:id="0">
    <w:p w:rsidR="00F228E9" w:rsidRDefault="00F228E9" w:rsidP="00C0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8E9" w:rsidRDefault="00F228E9" w:rsidP="00C018F0">
      <w:pPr>
        <w:spacing w:after="0" w:line="240" w:lineRule="auto"/>
      </w:pPr>
      <w:r>
        <w:separator/>
      </w:r>
    </w:p>
  </w:footnote>
  <w:footnote w:type="continuationSeparator" w:id="0">
    <w:p w:rsidR="00F228E9" w:rsidRDefault="00F228E9" w:rsidP="00C01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557"/>
    </w:tblGrid>
    <w:tr w:rsidR="00C018F0" w:rsidRPr="0044395D" w:rsidTr="005A7546">
      <w:trPr>
        <w:trHeight w:val="275"/>
      </w:trPr>
      <w:tc>
        <w:tcPr>
          <w:tcW w:w="3035" w:type="dxa"/>
          <w:vMerge w:val="restart"/>
          <w:shd w:val="clear" w:color="auto" w:fill="auto"/>
        </w:tcPr>
        <w:p w:rsidR="005A7546" w:rsidRPr="00C225FB" w:rsidRDefault="00304D3A" w:rsidP="00304D3A">
          <w:pPr>
            <w:widowControl w:val="0"/>
            <w:jc w:val="center"/>
            <w:rPr>
              <w:noProof/>
              <w:sz w:val="16"/>
              <w:szCs w:val="16"/>
            </w:rPr>
          </w:pPr>
          <w:r>
            <w:rPr>
              <w:noProof/>
              <w:lang w:eastAsia="es-ES"/>
            </w:rPr>
            <w:drawing>
              <wp:inline distT="0" distB="0" distL="0" distR="0" wp14:anchorId="5DCA5AB7" wp14:editId="370706A2">
                <wp:extent cx="1422400" cy="345268"/>
                <wp:effectExtent l="0" t="0" r="6350" b="0"/>
                <wp:docPr id="5"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72" cy="349558"/>
                        </a:xfrm>
                        <a:prstGeom prst="rect">
                          <a:avLst/>
                        </a:prstGeom>
                        <a:noFill/>
                        <a:ln>
                          <a:noFill/>
                        </a:ln>
                        <a:extLst/>
                      </pic:spPr>
                    </pic:pic>
                  </a:graphicData>
                </a:graphic>
              </wp:inline>
            </w:drawing>
          </w:r>
        </w:p>
      </w:tc>
      <w:tc>
        <w:tcPr>
          <w:tcW w:w="7172" w:type="dxa"/>
          <w:gridSpan w:val="4"/>
          <w:shd w:val="clear" w:color="auto" w:fill="A50021"/>
          <w:vAlign w:val="center"/>
        </w:tcPr>
        <w:p w:rsidR="00C018F0" w:rsidRPr="00D94C2D" w:rsidRDefault="00C018F0" w:rsidP="00C018F0">
          <w:pPr>
            <w:widowControl w:val="0"/>
            <w:jc w:val="center"/>
            <w:rPr>
              <w:b/>
              <w:sz w:val="20"/>
              <w:szCs w:val="20"/>
            </w:rPr>
          </w:pPr>
          <w:r>
            <w:rPr>
              <w:rFonts w:ascii="Arial" w:hAnsi="Arial" w:cs="Arial"/>
              <w:b/>
              <w:sz w:val="20"/>
              <w:szCs w:val="20"/>
            </w:rPr>
            <w:t>INFORME AUDITORIA AL SISTEMA INTEGRADO DE GESTION</w:t>
          </w:r>
        </w:p>
      </w:tc>
    </w:tr>
    <w:tr w:rsidR="00C018F0" w:rsidRPr="0044395D" w:rsidTr="005A7546">
      <w:trPr>
        <w:trHeight w:val="176"/>
      </w:trPr>
      <w:tc>
        <w:tcPr>
          <w:tcW w:w="3035" w:type="dxa"/>
          <w:vMerge/>
          <w:shd w:val="clear" w:color="auto" w:fill="auto"/>
        </w:tcPr>
        <w:p w:rsidR="00C018F0" w:rsidRPr="00C225FB" w:rsidRDefault="00C018F0" w:rsidP="00C018F0">
          <w:pPr>
            <w:widowControl w:val="0"/>
            <w:rPr>
              <w:sz w:val="16"/>
              <w:szCs w:val="16"/>
            </w:rPr>
          </w:pPr>
        </w:p>
      </w:tc>
      <w:tc>
        <w:tcPr>
          <w:tcW w:w="7172" w:type="dxa"/>
          <w:gridSpan w:val="4"/>
          <w:shd w:val="clear" w:color="auto" w:fill="auto"/>
        </w:tcPr>
        <w:p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PROCEDIMIENTO AUDITORIA AL SISTEMA INTEGRADO DE GESTIÓN</w:t>
          </w:r>
        </w:p>
      </w:tc>
    </w:tr>
    <w:tr w:rsidR="00C018F0" w:rsidRPr="0044395D" w:rsidTr="005A7546">
      <w:trPr>
        <w:trHeight w:hRule="exact" w:val="230"/>
      </w:trPr>
      <w:tc>
        <w:tcPr>
          <w:tcW w:w="3035" w:type="dxa"/>
          <w:vMerge/>
          <w:shd w:val="clear" w:color="auto" w:fill="auto"/>
        </w:tcPr>
        <w:p w:rsidR="00C018F0" w:rsidRPr="00C225FB" w:rsidRDefault="00C018F0" w:rsidP="00C018F0">
          <w:pPr>
            <w:widowControl w:val="0"/>
            <w:rPr>
              <w:sz w:val="16"/>
              <w:szCs w:val="16"/>
            </w:rPr>
          </w:pPr>
        </w:p>
      </w:tc>
      <w:tc>
        <w:tcPr>
          <w:tcW w:w="7172" w:type="dxa"/>
          <w:gridSpan w:val="4"/>
          <w:shd w:val="clear" w:color="auto" w:fill="auto"/>
          <w:vAlign w:val="center"/>
        </w:tcPr>
        <w:p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PROCESO EVALUACIÒN INDEPENDIENTE</w:t>
          </w:r>
        </w:p>
      </w:tc>
    </w:tr>
    <w:tr w:rsidR="00C018F0" w:rsidRPr="0044395D" w:rsidTr="005A7546">
      <w:trPr>
        <w:trHeight w:val="224"/>
      </w:trPr>
      <w:tc>
        <w:tcPr>
          <w:tcW w:w="3035" w:type="dxa"/>
          <w:vMerge/>
          <w:shd w:val="clear" w:color="auto" w:fill="auto"/>
        </w:tcPr>
        <w:p w:rsidR="00C018F0" w:rsidRPr="00C225FB" w:rsidRDefault="00C018F0" w:rsidP="00C018F0">
          <w:pPr>
            <w:widowControl w:val="0"/>
            <w:rPr>
              <w:sz w:val="16"/>
              <w:szCs w:val="16"/>
            </w:rPr>
          </w:pPr>
        </w:p>
      </w:tc>
      <w:tc>
        <w:tcPr>
          <w:tcW w:w="2086" w:type="dxa"/>
          <w:shd w:val="clear" w:color="auto" w:fill="auto"/>
        </w:tcPr>
        <w:p w:rsidR="00C018F0" w:rsidRPr="001D1716" w:rsidRDefault="00C018F0" w:rsidP="00C018F0">
          <w:pPr>
            <w:pStyle w:val="Encabezado"/>
            <w:widowControl w:val="0"/>
            <w:jc w:val="center"/>
            <w:rPr>
              <w:rFonts w:cs="Arial"/>
              <w:sz w:val="20"/>
              <w:szCs w:val="20"/>
            </w:rPr>
          </w:pPr>
          <w:r w:rsidRPr="001D1716">
            <w:rPr>
              <w:rFonts w:ascii="Arial" w:hAnsi="Arial" w:cs="Arial"/>
              <w:sz w:val="20"/>
              <w:szCs w:val="20"/>
            </w:rPr>
            <w:t>Código:  150.19.15-1</w:t>
          </w:r>
        </w:p>
      </w:tc>
      <w:tc>
        <w:tcPr>
          <w:tcW w:w="1475" w:type="dxa"/>
          <w:shd w:val="clear" w:color="auto" w:fill="auto"/>
        </w:tcPr>
        <w:p w:rsidR="00C018F0" w:rsidRPr="001D1716" w:rsidRDefault="00304D3A" w:rsidP="00C018F0">
          <w:pPr>
            <w:pStyle w:val="Encabezado"/>
            <w:widowControl w:val="0"/>
            <w:rPr>
              <w:rFonts w:ascii="Arial" w:hAnsi="Arial" w:cs="Arial"/>
              <w:sz w:val="20"/>
              <w:szCs w:val="20"/>
            </w:rPr>
          </w:pPr>
          <w:r>
            <w:rPr>
              <w:rFonts w:ascii="Arial" w:hAnsi="Arial" w:cs="Arial"/>
              <w:sz w:val="20"/>
              <w:szCs w:val="20"/>
            </w:rPr>
            <w:t>Versión:  05</w:t>
          </w:r>
        </w:p>
      </w:tc>
      <w:tc>
        <w:tcPr>
          <w:tcW w:w="2054" w:type="dxa"/>
          <w:shd w:val="clear" w:color="auto" w:fill="auto"/>
        </w:tcPr>
        <w:p w:rsidR="00C018F0" w:rsidRPr="001D1716" w:rsidRDefault="00C018F0" w:rsidP="005A7546">
          <w:pPr>
            <w:pStyle w:val="Encabezado"/>
            <w:widowControl w:val="0"/>
            <w:rPr>
              <w:rFonts w:ascii="Arial" w:hAnsi="Arial" w:cs="Arial"/>
              <w:sz w:val="20"/>
              <w:szCs w:val="20"/>
            </w:rPr>
          </w:pPr>
          <w:r w:rsidRPr="001D1716">
            <w:rPr>
              <w:rFonts w:ascii="Arial" w:hAnsi="Arial" w:cs="Arial"/>
              <w:sz w:val="20"/>
              <w:szCs w:val="20"/>
            </w:rPr>
            <w:t>Fecha:</w:t>
          </w:r>
          <w:r w:rsidR="00304D3A">
            <w:rPr>
              <w:rFonts w:ascii="Arial" w:hAnsi="Arial" w:cs="Arial"/>
              <w:sz w:val="20"/>
              <w:szCs w:val="20"/>
            </w:rPr>
            <w:t xml:space="preserve"> 22/05/2018</w:t>
          </w:r>
          <w:r w:rsidRPr="001D1716">
            <w:rPr>
              <w:rFonts w:ascii="Arial" w:hAnsi="Arial" w:cs="Arial"/>
              <w:sz w:val="20"/>
              <w:szCs w:val="20"/>
            </w:rPr>
            <w:t xml:space="preserve">   </w:t>
          </w:r>
        </w:p>
      </w:tc>
      <w:tc>
        <w:tcPr>
          <w:tcW w:w="1557" w:type="dxa"/>
          <w:shd w:val="clear" w:color="auto" w:fill="auto"/>
        </w:tcPr>
        <w:p w:rsidR="00C018F0" w:rsidRPr="001D1716" w:rsidRDefault="00C018F0" w:rsidP="00C018F0">
          <w:pPr>
            <w:widowControl w:val="0"/>
            <w:rPr>
              <w:sz w:val="20"/>
              <w:szCs w:val="20"/>
            </w:rPr>
          </w:pPr>
          <w:r w:rsidRPr="001D1716">
            <w:rPr>
              <w:rFonts w:ascii="Arial" w:hAnsi="Arial" w:cs="Arial"/>
              <w:sz w:val="20"/>
              <w:szCs w:val="20"/>
            </w:rPr>
            <w:t xml:space="preserve">Página </w:t>
          </w:r>
          <w:r w:rsidRPr="001D1716">
            <w:rPr>
              <w:rFonts w:ascii="Arial" w:hAnsi="Arial" w:cs="Arial"/>
              <w:sz w:val="20"/>
              <w:szCs w:val="20"/>
            </w:rPr>
            <w:fldChar w:fldCharType="begin"/>
          </w:r>
          <w:r w:rsidRPr="001D1716">
            <w:rPr>
              <w:rFonts w:ascii="Arial" w:hAnsi="Arial" w:cs="Arial"/>
              <w:sz w:val="20"/>
              <w:szCs w:val="20"/>
            </w:rPr>
            <w:instrText xml:space="preserve"> PAGE </w:instrText>
          </w:r>
          <w:r w:rsidRPr="001D1716">
            <w:rPr>
              <w:rFonts w:ascii="Arial" w:hAnsi="Arial" w:cs="Arial"/>
              <w:sz w:val="20"/>
              <w:szCs w:val="20"/>
            </w:rPr>
            <w:fldChar w:fldCharType="separate"/>
          </w:r>
          <w:r w:rsidR="00F17B17">
            <w:rPr>
              <w:rFonts w:ascii="Arial" w:hAnsi="Arial" w:cs="Arial"/>
              <w:noProof/>
              <w:sz w:val="20"/>
              <w:szCs w:val="20"/>
            </w:rPr>
            <w:t>10</w:t>
          </w:r>
          <w:r w:rsidRPr="001D1716">
            <w:rPr>
              <w:rFonts w:ascii="Arial" w:hAnsi="Arial" w:cs="Arial"/>
              <w:sz w:val="20"/>
              <w:szCs w:val="20"/>
            </w:rPr>
            <w:fldChar w:fldCharType="end"/>
          </w:r>
          <w:r w:rsidRPr="001D1716">
            <w:rPr>
              <w:rFonts w:ascii="Arial" w:hAnsi="Arial" w:cs="Arial"/>
              <w:sz w:val="20"/>
              <w:szCs w:val="20"/>
            </w:rPr>
            <w:t xml:space="preserve"> de </w:t>
          </w:r>
          <w:r w:rsidRPr="001D1716">
            <w:rPr>
              <w:rFonts w:ascii="Arial" w:hAnsi="Arial" w:cs="Arial"/>
              <w:sz w:val="20"/>
              <w:szCs w:val="20"/>
            </w:rPr>
            <w:fldChar w:fldCharType="begin"/>
          </w:r>
          <w:r w:rsidRPr="001D1716">
            <w:rPr>
              <w:rFonts w:ascii="Arial" w:hAnsi="Arial" w:cs="Arial"/>
              <w:sz w:val="20"/>
              <w:szCs w:val="20"/>
            </w:rPr>
            <w:instrText xml:space="preserve"> NUMPAGES </w:instrText>
          </w:r>
          <w:r w:rsidRPr="001D1716">
            <w:rPr>
              <w:rFonts w:ascii="Arial" w:hAnsi="Arial" w:cs="Arial"/>
              <w:sz w:val="20"/>
              <w:szCs w:val="20"/>
            </w:rPr>
            <w:fldChar w:fldCharType="separate"/>
          </w:r>
          <w:r w:rsidR="00F17B17">
            <w:rPr>
              <w:rFonts w:ascii="Arial" w:hAnsi="Arial" w:cs="Arial"/>
              <w:noProof/>
              <w:sz w:val="20"/>
              <w:szCs w:val="20"/>
            </w:rPr>
            <w:t>11</w:t>
          </w:r>
          <w:r w:rsidRPr="001D1716">
            <w:rPr>
              <w:rFonts w:ascii="Arial" w:hAnsi="Arial" w:cs="Arial"/>
              <w:sz w:val="20"/>
              <w:szCs w:val="20"/>
            </w:rPr>
            <w:fldChar w:fldCharType="end"/>
          </w:r>
        </w:p>
      </w:tc>
    </w:tr>
  </w:tbl>
  <w:p w:rsidR="00C018F0" w:rsidRDefault="00C018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35312"/>
    <w:multiLevelType w:val="hybridMultilevel"/>
    <w:tmpl w:val="5678BF6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86B2287"/>
    <w:multiLevelType w:val="hybridMultilevel"/>
    <w:tmpl w:val="B26C48C4"/>
    <w:lvl w:ilvl="0" w:tplc="240A0003">
      <w:start w:val="1"/>
      <w:numFmt w:val="bullet"/>
      <w:lvlText w:val="o"/>
      <w:lvlJc w:val="left"/>
      <w:pPr>
        <w:ind w:left="1026" w:hanging="360"/>
      </w:pPr>
      <w:rPr>
        <w:rFonts w:ascii="Courier New" w:hAnsi="Courier New" w:cs="Courier New" w:hint="default"/>
      </w:rPr>
    </w:lvl>
    <w:lvl w:ilvl="1" w:tplc="240A0003" w:tentative="1">
      <w:start w:val="1"/>
      <w:numFmt w:val="bullet"/>
      <w:lvlText w:val="o"/>
      <w:lvlJc w:val="left"/>
      <w:pPr>
        <w:ind w:left="1746" w:hanging="360"/>
      </w:pPr>
      <w:rPr>
        <w:rFonts w:ascii="Courier New" w:hAnsi="Courier New" w:cs="Courier New" w:hint="default"/>
      </w:rPr>
    </w:lvl>
    <w:lvl w:ilvl="2" w:tplc="240A0005" w:tentative="1">
      <w:start w:val="1"/>
      <w:numFmt w:val="bullet"/>
      <w:lvlText w:val=""/>
      <w:lvlJc w:val="left"/>
      <w:pPr>
        <w:ind w:left="2466" w:hanging="360"/>
      </w:pPr>
      <w:rPr>
        <w:rFonts w:ascii="Wingdings" w:hAnsi="Wingdings" w:hint="default"/>
      </w:rPr>
    </w:lvl>
    <w:lvl w:ilvl="3" w:tplc="240A0001" w:tentative="1">
      <w:start w:val="1"/>
      <w:numFmt w:val="bullet"/>
      <w:lvlText w:val=""/>
      <w:lvlJc w:val="left"/>
      <w:pPr>
        <w:ind w:left="3186" w:hanging="360"/>
      </w:pPr>
      <w:rPr>
        <w:rFonts w:ascii="Symbol" w:hAnsi="Symbol" w:hint="default"/>
      </w:rPr>
    </w:lvl>
    <w:lvl w:ilvl="4" w:tplc="240A0003" w:tentative="1">
      <w:start w:val="1"/>
      <w:numFmt w:val="bullet"/>
      <w:lvlText w:val="o"/>
      <w:lvlJc w:val="left"/>
      <w:pPr>
        <w:ind w:left="3906" w:hanging="360"/>
      </w:pPr>
      <w:rPr>
        <w:rFonts w:ascii="Courier New" w:hAnsi="Courier New" w:cs="Courier New" w:hint="default"/>
      </w:rPr>
    </w:lvl>
    <w:lvl w:ilvl="5" w:tplc="240A0005" w:tentative="1">
      <w:start w:val="1"/>
      <w:numFmt w:val="bullet"/>
      <w:lvlText w:val=""/>
      <w:lvlJc w:val="left"/>
      <w:pPr>
        <w:ind w:left="4626" w:hanging="360"/>
      </w:pPr>
      <w:rPr>
        <w:rFonts w:ascii="Wingdings" w:hAnsi="Wingdings" w:hint="default"/>
      </w:rPr>
    </w:lvl>
    <w:lvl w:ilvl="6" w:tplc="240A0001" w:tentative="1">
      <w:start w:val="1"/>
      <w:numFmt w:val="bullet"/>
      <w:lvlText w:val=""/>
      <w:lvlJc w:val="left"/>
      <w:pPr>
        <w:ind w:left="5346" w:hanging="360"/>
      </w:pPr>
      <w:rPr>
        <w:rFonts w:ascii="Symbol" w:hAnsi="Symbol" w:hint="default"/>
      </w:rPr>
    </w:lvl>
    <w:lvl w:ilvl="7" w:tplc="240A0003" w:tentative="1">
      <w:start w:val="1"/>
      <w:numFmt w:val="bullet"/>
      <w:lvlText w:val="o"/>
      <w:lvlJc w:val="left"/>
      <w:pPr>
        <w:ind w:left="6066" w:hanging="360"/>
      </w:pPr>
      <w:rPr>
        <w:rFonts w:ascii="Courier New" w:hAnsi="Courier New" w:cs="Courier New" w:hint="default"/>
      </w:rPr>
    </w:lvl>
    <w:lvl w:ilvl="8" w:tplc="240A0005" w:tentative="1">
      <w:start w:val="1"/>
      <w:numFmt w:val="bullet"/>
      <w:lvlText w:val=""/>
      <w:lvlJc w:val="left"/>
      <w:pPr>
        <w:ind w:left="6786" w:hanging="360"/>
      </w:pPr>
      <w:rPr>
        <w:rFonts w:ascii="Wingdings" w:hAnsi="Wingdings" w:hint="default"/>
      </w:rPr>
    </w:lvl>
  </w:abstractNum>
  <w:abstractNum w:abstractNumId="2">
    <w:nsid w:val="18CD3108"/>
    <w:multiLevelType w:val="hybridMultilevel"/>
    <w:tmpl w:val="277C34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65802DF"/>
    <w:multiLevelType w:val="hybridMultilevel"/>
    <w:tmpl w:val="85241B3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nsid w:val="430261FC"/>
    <w:multiLevelType w:val="hybridMultilevel"/>
    <w:tmpl w:val="9244CA6E"/>
    <w:lvl w:ilvl="0" w:tplc="240A0003">
      <w:start w:val="1"/>
      <w:numFmt w:val="bullet"/>
      <w:lvlText w:val="o"/>
      <w:lvlJc w:val="left"/>
      <w:pPr>
        <w:ind w:left="1026" w:hanging="360"/>
      </w:pPr>
      <w:rPr>
        <w:rFonts w:ascii="Courier New" w:hAnsi="Courier New" w:cs="Courier New" w:hint="default"/>
      </w:rPr>
    </w:lvl>
    <w:lvl w:ilvl="1" w:tplc="240A0003" w:tentative="1">
      <w:start w:val="1"/>
      <w:numFmt w:val="bullet"/>
      <w:lvlText w:val="o"/>
      <w:lvlJc w:val="left"/>
      <w:pPr>
        <w:ind w:left="1746" w:hanging="360"/>
      </w:pPr>
      <w:rPr>
        <w:rFonts w:ascii="Courier New" w:hAnsi="Courier New" w:cs="Courier New" w:hint="default"/>
      </w:rPr>
    </w:lvl>
    <w:lvl w:ilvl="2" w:tplc="240A0005" w:tentative="1">
      <w:start w:val="1"/>
      <w:numFmt w:val="bullet"/>
      <w:lvlText w:val=""/>
      <w:lvlJc w:val="left"/>
      <w:pPr>
        <w:ind w:left="2466" w:hanging="360"/>
      </w:pPr>
      <w:rPr>
        <w:rFonts w:ascii="Wingdings" w:hAnsi="Wingdings" w:hint="default"/>
      </w:rPr>
    </w:lvl>
    <w:lvl w:ilvl="3" w:tplc="240A0001" w:tentative="1">
      <w:start w:val="1"/>
      <w:numFmt w:val="bullet"/>
      <w:lvlText w:val=""/>
      <w:lvlJc w:val="left"/>
      <w:pPr>
        <w:ind w:left="3186" w:hanging="360"/>
      </w:pPr>
      <w:rPr>
        <w:rFonts w:ascii="Symbol" w:hAnsi="Symbol" w:hint="default"/>
      </w:rPr>
    </w:lvl>
    <w:lvl w:ilvl="4" w:tplc="240A0003" w:tentative="1">
      <w:start w:val="1"/>
      <w:numFmt w:val="bullet"/>
      <w:lvlText w:val="o"/>
      <w:lvlJc w:val="left"/>
      <w:pPr>
        <w:ind w:left="3906" w:hanging="360"/>
      </w:pPr>
      <w:rPr>
        <w:rFonts w:ascii="Courier New" w:hAnsi="Courier New" w:cs="Courier New" w:hint="default"/>
      </w:rPr>
    </w:lvl>
    <w:lvl w:ilvl="5" w:tplc="240A0005" w:tentative="1">
      <w:start w:val="1"/>
      <w:numFmt w:val="bullet"/>
      <w:lvlText w:val=""/>
      <w:lvlJc w:val="left"/>
      <w:pPr>
        <w:ind w:left="4626" w:hanging="360"/>
      </w:pPr>
      <w:rPr>
        <w:rFonts w:ascii="Wingdings" w:hAnsi="Wingdings" w:hint="default"/>
      </w:rPr>
    </w:lvl>
    <w:lvl w:ilvl="6" w:tplc="240A0001" w:tentative="1">
      <w:start w:val="1"/>
      <w:numFmt w:val="bullet"/>
      <w:lvlText w:val=""/>
      <w:lvlJc w:val="left"/>
      <w:pPr>
        <w:ind w:left="5346" w:hanging="360"/>
      </w:pPr>
      <w:rPr>
        <w:rFonts w:ascii="Symbol" w:hAnsi="Symbol" w:hint="default"/>
      </w:rPr>
    </w:lvl>
    <w:lvl w:ilvl="7" w:tplc="240A0003" w:tentative="1">
      <w:start w:val="1"/>
      <w:numFmt w:val="bullet"/>
      <w:lvlText w:val="o"/>
      <w:lvlJc w:val="left"/>
      <w:pPr>
        <w:ind w:left="6066" w:hanging="360"/>
      </w:pPr>
      <w:rPr>
        <w:rFonts w:ascii="Courier New" w:hAnsi="Courier New" w:cs="Courier New" w:hint="default"/>
      </w:rPr>
    </w:lvl>
    <w:lvl w:ilvl="8" w:tplc="240A0005" w:tentative="1">
      <w:start w:val="1"/>
      <w:numFmt w:val="bullet"/>
      <w:lvlText w:val=""/>
      <w:lvlJc w:val="left"/>
      <w:pPr>
        <w:ind w:left="6786" w:hanging="360"/>
      </w:pPr>
      <w:rPr>
        <w:rFonts w:ascii="Wingdings" w:hAnsi="Wingdings" w:hint="default"/>
      </w:rPr>
    </w:lvl>
  </w:abstractNum>
  <w:abstractNum w:abstractNumId="5">
    <w:nsid w:val="4ECC2530"/>
    <w:multiLevelType w:val="hybridMultilevel"/>
    <w:tmpl w:val="AD528F5E"/>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4F6F26E1"/>
    <w:multiLevelType w:val="multilevel"/>
    <w:tmpl w:val="9CBC4116"/>
    <w:lvl w:ilvl="0">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570945EB"/>
    <w:multiLevelType w:val="hybridMultilevel"/>
    <w:tmpl w:val="045CBFA8"/>
    <w:lvl w:ilvl="0" w:tplc="0C0A0001">
      <w:start w:val="1"/>
      <w:numFmt w:val="bullet"/>
      <w:lvlText w:val=""/>
      <w:lvlJc w:val="left"/>
      <w:pPr>
        <w:ind w:left="1026" w:hanging="360"/>
      </w:pPr>
      <w:rPr>
        <w:rFonts w:ascii="Symbol" w:hAnsi="Symbol" w:hint="default"/>
      </w:rPr>
    </w:lvl>
    <w:lvl w:ilvl="1" w:tplc="240A0003" w:tentative="1">
      <w:start w:val="1"/>
      <w:numFmt w:val="bullet"/>
      <w:lvlText w:val="o"/>
      <w:lvlJc w:val="left"/>
      <w:pPr>
        <w:ind w:left="1746" w:hanging="360"/>
      </w:pPr>
      <w:rPr>
        <w:rFonts w:ascii="Courier New" w:hAnsi="Courier New" w:cs="Courier New" w:hint="default"/>
      </w:rPr>
    </w:lvl>
    <w:lvl w:ilvl="2" w:tplc="240A0005" w:tentative="1">
      <w:start w:val="1"/>
      <w:numFmt w:val="bullet"/>
      <w:lvlText w:val=""/>
      <w:lvlJc w:val="left"/>
      <w:pPr>
        <w:ind w:left="2466" w:hanging="360"/>
      </w:pPr>
      <w:rPr>
        <w:rFonts w:ascii="Wingdings" w:hAnsi="Wingdings" w:hint="default"/>
      </w:rPr>
    </w:lvl>
    <w:lvl w:ilvl="3" w:tplc="240A0001" w:tentative="1">
      <w:start w:val="1"/>
      <w:numFmt w:val="bullet"/>
      <w:lvlText w:val=""/>
      <w:lvlJc w:val="left"/>
      <w:pPr>
        <w:ind w:left="3186" w:hanging="360"/>
      </w:pPr>
      <w:rPr>
        <w:rFonts w:ascii="Symbol" w:hAnsi="Symbol" w:hint="default"/>
      </w:rPr>
    </w:lvl>
    <w:lvl w:ilvl="4" w:tplc="240A0003" w:tentative="1">
      <w:start w:val="1"/>
      <w:numFmt w:val="bullet"/>
      <w:lvlText w:val="o"/>
      <w:lvlJc w:val="left"/>
      <w:pPr>
        <w:ind w:left="3906" w:hanging="360"/>
      </w:pPr>
      <w:rPr>
        <w:rFonts w:ascii="Courier New" w:hAnsi="Courier New" w:cs="Courier New" w:hint="default"/>
      </w:rPr>
    </w:lvl>
    <w:lvl w:ilvl="5" w:tplc="240A0005" w:tentative="1">
      <w:start w:val="1"/>
      <w:numFmt w:val="bullet"/>
      <w:lvlText w:val=""/>
      <w:lvlJc w:val="left"/>
      <w:pPr>
        <w:ind w:left="4626" w:hanging="360"/>
      </w:pPr>
      <w:rPr>
        <w:rFonts w:ascii="Wingdings" w:hAnsi="Wingdings" w:hint="default"/>
      </w:rPr>
    </w:lvl>
    <w:lvl w:ilvl="6" w:tplc="240A0001" w:tentative="1">
      <w:start w:val="1"/>
      <w:numFmt w:val="bullet"/>
      <w:lvlText w:val=""/>
      <w:lvlJc w:val="left"/>
      <w:pPr>
        <w:ind w:left="5346" w:hanging="360"/>
      </w:pPr>
      <w:rPr>
        <w:rFonts w:ascii="Symbol" w:hAnsi="Symbol" w:hint="default"/>
      </w:rPr>
    </w:lvl>
    <w:lvl w:ilvl="7" w:tplc="240A0003" w:tentative="1">
      <w:start w:val="1"/>
      <w:numFmt w:val="bullet"/>
      <w:lvlText w:val="o"/>
      <w:lvlJc w:val="left"/>
      <w:pPr>
        <w:ind w:left="6066" w:hanging="360"/>
      </w:pPr>
      <w:rPr>
        <w:rFonts w:ascii="Courier New" w:hAnsi="Courier New" w:cs="Courier New" w:hint="default"/>
      </w:rPr>
    </w:lvl>
    <w:lvl w:ilvl="8" w:tplc="240A0005" w:tentative="1">
      <w:start w:val="1"/>
      <w:numFmt w:val="bullet"/>
      <w:lvlText w:val=""/>
      <w:lvlJc w:val="left"/>
      <w:pPr>
        <w:ind w:left="6786" w:hanging="360"/>
      </w:pPr>
      <w:rPr>
        <w:rFonts w:ascii="Wingdings" w:hAnsi="Wingdings" w:hint="default"/>
      </w:rPr>
    </w:lvl>
  </w:abstractNum>
  <w:abstractNum w:abstractNumId="8">
    <w:nsid w:val="6CFA038A"/>
    <w:multiLevelType w:val="hybridMultilevel"/>
    <w:tmpl w:val="F7307384"/>
    <w:lvl w:ilvl="0" w:tplc="240A0003">
      <w:start w:val="1"/>
      <w:numFmt w:val="bullet"/>
      <w:lvlText w:val="o"/>
      <w:lvlJc w:val="left"/>
      <w:pPr>
        <w:ind w:left="1026" w:hanging="360"/>
      </w:pPr>
      <w:rPr>
        <w:rFonts w:ascii="Courier New" w:hAnsi="Courier New" w:cs="Courier New" w:hint="default"/>
      </w:rPr>
    </w:lvl>
    <w:lvl w:ilvl="1" w:tplc="240A0003" w:tentative="1">
      <w:start w:val="1"/>
      <w:numFmt w:val="bullet"/>
      <w:lvlText w:val="o"/>
      <w:lvlJc w:val="left"/>
      <w:pPr>
        <w:ind w:left="1746" w:hanging="360"/>
      </w:pPr>
      <w:rPr>
        <w:rFonts w:ascii="Courier New" w:hAnsi="Courier New" w:cs="Courier New" w:hint="default"/>
      </w:rPr>
    </w:lvl>
    <w:lvl w:ilvl="2" w:tplc="240A0005" w:tentative="1">
      <w:start w:val="1"/>
      <w:numFmt w:val="bullet"/>
      <w:lvlText w:val=""/>
      <w:lvlJc w:val="left"/>
      <w:pPr>
        <w:ind w:left="2466" w:hanging="360"/>
      </w:pPr>
      <w:rPr>
        <w:rFonts w:ascii="Wingdings" w:hAnsi="Wingdings" w:hint="default"/>
      </w:rPr>
    </w:lvl>
    <w:lvl w:ilvl="3" w:tplc="240A0001" w:tentative="1">
      <w:start w:val="1"/>
      <w:numFmt w:val="bullet"/>
      <w:lvlText w:val=""/>
      <w:lvlJc w:val="left"/>
      <w:pPr>
        <w:ind w:left="3186" w:hanging="360"/>
      </w:pPr>
      <w:rPr>
        <w:rFonts w:ascii="Symbol" w:hAnsi="Symbol" w:hint="default"/>
      </w:rPr>
    </w:lvl>
    <w:lvl w:ilvl="4" w:tplc="240A0003" w:tentative="1">
      <w:start w:val="1"/>
      <w:numFmt w:val="bullet"/>
      <w:lvlText w:val="o"/>
      <w:lvlJc w:val="left"/>
      <w:pPr>
        <w:ind w:left="3906" w:hanging="360"/>
      </w:pPr>
      <w:rPr>
        <w:rFonts w:ascii="Courier New" w:hAnsi="Courier New" w:cs="Courier New" w:hint="default"/>
      </w:rPr>
    </w:lvl>
    <w:lvl w:ilvl="5" w:tplc="240A0005" w:tentative="1">
      <w:start w:val="1"/>
      <w:numFmt w:val="bullet"/>
      <w:lvlText w:val=""/>
      <w:lvlJc w:val="left"/>
      <w:pPr>
        <w:ind w:left="4626" w:hanging="360"/>
      </w:pPr>
      <w:rPr>
        <w:rFonts w:ascii="Wingdings" w:hAnsi="Wingdings" w:hint="default"/>
      </w:rPr>
    </w:lvl>
    <w:lvl w:ilvl="6" w:tplc="240A0001" w:tentative="1">
      <w:start w:val="1"/>
      <w:numFmt w:val="bullet"/>
      <w:lvlText w:val=""/>
      <w:lvlJc w:val="left"/>
      <w:pPr>
        <w:ind w:left="5346" w:hanging="360"/>
      </w:pPr>
      <w:rPr>
        <w:rFonts w:ascii="Symbol" w:hAnsi="Symbol" w:hint="default"/>
      </w:rPr>
    </w:lvl>
    <w:lvl w:ilvl="7" w:tplc="240A0003" w:tentative="1">
      <w:start w:val="1"/>
      <w:numFmt w:val="bullet"/>
      <w:lvlText w:val="o"/>
      <w:lvlJc w:val="left"/>
      <w:pPr>
        <w:ind w:left="6066" w:hanging="360"/>
      </w:pPr>
      <w:rPr>
        <w:rFonts w:ascii="Courier New" w:hAnsi="Courier New" w:cs="Courier New" w:hint="default"/>
      </w:rPr>
    </w:lvl>
    <w:lvl w:ilvl="8" w:tplc="240A0005" w:tentative="1">
      <w:start w:val="1"/>
      <w:numFmt w:val="bullet"/>
      <w:lvlText w:val=""/>
      <w:lvlJc w:val="left"/>
      <w:pPr>
        <w:ind w:left="6786" w:hanging="360"/>
      </w:pPr>
      <w:rPr>
        <w:rFonts w:ascii="Wingdings" w:hAnsi="Wingdings" w:hint="default"/>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7"/>
  </w:num>
  <w:num w:numId="7">
    <w:abstractNumId w:val="8"/>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F0"/>
    <w:rsid w:val="000429EF"/>
    <w:rsid w:val="00093719"/>
    <w:rsid w:val="00154FE6"/>
    <w:rsid w:val="00212E76"/>
    <w:rsid w:val="002222DE"/>
    <w:rsid w:val="00304D3A"/>
    <w:rsid w:val="0035628C"/>
    <w:rsid w:val="003D60EB"/>
    <w:rsid w:val="003E4EAB"/>
    <w:rsid w:val="005854D5"/>
    <w:rsid w:val="005A7546"/>
    <w:rsid w:val="00604429"/>
    <w:rsid w:val="006265D4"/>
    <w:rsid w:val="006A0C63"/>
    <w:rsid w:val="006C7D2F"/>
    <w:rsid w:val="007220D5"/>
    <w:rsid w:val="007855C7"/>
    <w:rsid w:val="007A1231"/>
    <w:rsid w:val="00802A4B"/>
    <w:rsid w:val="00832BAA"/>
    <w:rsid w:val="009C6D1E"/>
    <w:rsid w:val="009F64DA"/>
    <w:rsid w:val="00A760AC"/>
    <w:rsid w:val="00A871EB"/>
    <w:rsid w:val="00B80E27"/>
    <w:rsid w:val="00BD6C6B"/>
    <w:rsid w:val="00BF64AE"/>
    <w:rsid w:val="00C018F0"/>
    <w:rsid w:val="00C80701"/>
    <w:rsid w:val="00CA1755"/>
    <w:rsid w:val="00D03E63"/>
    <w:rsid w:val="00D724E6"/>
    <w:rsid w:val="00E14285"/>
    <w:rsid w:val="00E34AC9"/>
    <w:rsid w:val="00E76B0B"/>
    <w:rsid w:val="00E91E4B"/>
    <w:rsid w:val="00F17B17"/>
    <w:rsid w:val="00F228E9"/>
    <w:rsid w:val="00F64F25"/>
    <w:rsid w:val="00F66987"/>
    <w:rsid w:val="00F85868"/>
    <w:rsid w:val="00FA1F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F8C6B4-05C7-449D-A036-79036C9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uiPriority w:val="59"/>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 w:type="character" w:styleId="Hipervnculo">
    <w:name w:val="Hyperlink"/>
    <w:basedOn w:val="Fuentedeprrafopredeter"/>
    <w:uiPriority w:val="99"/>
    <w:unhideWhenUsed/>
    <w:rsid w:val="007A1231"/>
    <w:rPr>
      <w:color w:val="0563C1" w:themeColor="hyperlink"/>
      <w:u w:val="single"/>
    </w:rPr>
  </w:style>
  <w:style w:type="character" w:customStyle="1" w:styleId="UnresolvedMention">
    <w:name w:val="Unresolved Mention"/>
    <w:basedOn w:val="Fuentedeprrafopredeter"/>
    <w:uiPriority w:val="99"/>
    <w:semiHidden/>
    <w:unhideWhenUsed/>
    <w:rsid w:val="007A12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10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dadvictimas.gov.co/sites/default/files/documentosbiblioteca/320-subdirecciondeasitenciayatencionhumanitariav313-06-2016.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dadvictimas.gov.co/es/prueba-sig/Gestion-para-la-Asistenci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3917</Words>
  <Characters>21546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Del Pilar Pulido Martinez</dc:creator>
  <cp:keywords/>
  <dc:description/>
  <cp:lastModifiedBy>Angelica Del Pilar Pulido Martinez</cp:lastModifiedBy>
  <cp:revision>2</cp:revision>
  <dcterms:created xsi:type="dcterms:W3CDTF">2018-09-05T16:02:00Z</dcterms:created>
  <dcterms:modified xsi:type="dcterms:W3CDTF">2018-09-05T16:02:00Z</dcterms:modified>
</cp:coreProperties>
</file>