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Pr="00D9166D" w:rsidRDefault="00C018F0" w:rsidP="009A1B34">
      <w:pPr>
        <w:ind w:left="708" w:hanging="708"/>
        <w:jc w:val="center"/>
        <w:rPr>
          <w:b/>
          <w:sz w:val="20"/>
          <w:szCs w:val="20"/>
          <w:lang w:val="es-CO"/>
        </w:rPr>
      </w:pPr>
      <w:r w:rsidRPr="00D9166D">
        <w:rPr>
          <w:b/>
          <w:sz w:val="20"/>
          <w:szCs w:val="20"/>
          <w:lang w:val="es-CO"/>
        </w:rPr>
        <w:t>INFORME DE AUDITORÍA AL SISTEMA INTEGRADO DE GESTIÓN</w:t>
      </w:r>
    </w:p>
    <w:p w:rsidR="00C018F0" w:rsidRPr="00D9166D" w:rsidRDefault="00C018F0" w:rsidP="009A1B34">
      <w:pPr>
        <w:ind w:left="708" w:hanging="708"/>
        <w:jc w:val="center"/>
        <w:rPr>
          <w:b/>
          <w:sz w:val="20"/>
          <w:szCs w:val="20"/>
          <w:lang w:val="es-CO"/>
        </w:rPr>
      </w:pPr>
    </w:p>
    <w:p w:rsidR="00C018F0" w:rsidRPr="00D9166D" w:rsidRDefault="00C018F0" w:rsidP="009A1B34">
      <w:pPr>
        <w:ind w:left="708" w:hanging="708"/>
        <w:jc w:val="both"/>
        <w:rPr>
          <w:b/>
          <w:sz w:val="20"/>
          <w:szCs w:val="20"/>
          <w:lang w:val="es-CO"/>
        </w:rPr>
      </w:pPr>
      <w:r w:rsidRPr="00D9166D">
        <w:rPr>
          <w:b/>
          <w:sz w:val="20"/>
          <w:szCs w:val="20"/>
          <w:lang w:val="es-CO"/>
        </w:rPr>
        <w:t xml:space="preserve">Nombre del proceso </w:t>
      </w:r>
      <w:r w:rsidR="00604429" w:rsidRPr="00D9166D">
        <w:rPr>
          <w:b/>
          <w:sz w:val="20"/>
          <w:szCs w:val="20"/>
          <w:lang w:val="es-CO"/>
        </w:rPr>
        <w:t xml:space="preserve">o dirección territorial </w:t>
      </w:r>
      <w:r w:rsidR="00B80E27" w:rsidRPr="00D9166D">
        <w:rPr>
          <w:b/>
          <w:sz w:val="20"/>
          <w:szCs w:val="20"/>
          <w:lang w:val="es-CO"/>
        </w:rPr>
        <w:t>auditada</w:t>
      </w:r>
      <w:r w:rsidRPr="00D9166D">
        <w:rPr>
          <w:b/>
          <w:sz w:val="20"/>
          <w:szCs w:val="20"/>
          <w:lang w:val="es-CO"/>
        </w:rPr>
        <w:t>:</w:t>
      </w:r>
      <w:r w:rsidRPr="00D9166D">
        <w:rPr>
          <w:b/>
          <w:sz w:val="20"/>
          <w:szCs w:val="20"/>
          <w:lang w:val="es-CO"/>
        </w:rPr>
        <w:tab/>
      </w:r>
      <w:r w:rsidR="00D1286A" w:rsidRPr="00D9166D">
        <w:rPr>
          <w:sz w:val="20"/>
          <w:szCs w:val="20"/>
          <w:lang w:val="es-CO"/>
        </w:rPr>
        <w:t xml:space="preserve">Dirección Territorial </w:t>
      </w:r>
      <w:r w:rsidR="0000390E" w:rsidRPr="00D9166D">
        <w:rPr>
          <w:sz w:val="20"/>
          <w:szCs w:val="20"/>
          <w:lang w:val="es-CO"/>
        </w:rPr>
        <w:t>Cauca</w:t>
      </w:r>
    </w:p>
    <w:p w:rsidR="00C018F0" w:rsidRPr="00D9166D" w:rsidRDefault="00C018F0" w:rsidP="009A1B34">
      <w:pPr>
        <w:ind w:left="708" w:hanging="708"/>
        <w:jc w:val="both"/>
        <w:rPr>
          <w:b/>
          <w:sz w:val="20"/>
          <w:szCs w:val="20"/>
          <w:lang w:val="es-CO"/>
        </w:rPr>
      </w:pPr>
      <w:r w:rsidRPr="00D9166D">
        <w:rPr>
          <w:b/>
          <w:sz w:val="20"/>
          <w:szCs w:val="20"/>
          <w:lang w:val="es-CO"/>
        </w:rPr>
        <w:t>Dependencia líder del proceso:</w:t>
      </w:r>
      <w:r w:rsidR="00D1286A" w:rsidRPr="00D9166D">
        <w:rPr>
          <w:b/>
          <w:sz w:val="20"/>
          <w:szCs w:val="20"/>
          <w:lang w:val="es-CO"/>
        </w:rPr>
        <w:t xml:space="preserve"> </w:t>
      </w:r>
      <w:r w:rsidR="00D1286A" w:rsidRPr="00D9166D">
        <w:rPr>
          <w:sz w:val="20"/>
          <w:szCs w:val="20"/>
          <w:lang w:val="es-CO"/>
        </w:rPr>
        <w:t>Dirección General</w:t>
      </w:r>
    </w:p>
    <w:p w:rsidR="0000390E" w:rsidRPr="00D9166D" w:rsidRDefault="00C018F0" w:rsidP="009A1B34">
      <w:pPr>
        <w:ind w:left="708" w:hanging="708"/>
        <w:jc w:val="both"/>
        <w:rPr>
          <w:sz w:val="20"/>
          <w:szCs w:val="20"/>
          <w:lang w:val="es-CO"/>
        </w:rPr>
      </w:pPr>
      <w:r w:rsidRPr="00D9166D">
        <w:rPr>
          <w:b/>
          <w:sz w:val="20"/>
          <w:szCs w:val="20"/>
          <w:lang w:val="es-CO"/>
        </w:rPr>
        <w:t>Servidor responsable del proceso:</w:t>
      </w:r>
      <w:r w:rsidR="00D1286A" w:rsidRPr="00D9166D">
        <w:rPr>
          <w:b/>
          <w:sz w:val="20"/>
          <w:szCs w:val="20"/>
          <w:lang w:val="es-CO"/>
        </w:rPr>
        <w:t xml:space="preserve"> </w:t>
      </w:r>
      <w:r w:rsidR="0000390E" w:rsidRPr="00D9166D">
        <w:rPr>
          <w:sz w:val="20"/>
          <w:szCs w:val="20"/>
          <w:lang w:val="es-CO"/>
        </w:rPr>
        <w:t xml:space="preserve">Jorge Arturo </w:t>
      </w:r>
      <w:r w:rsidR="00C87119" w:rsidRPr="00D9166D">
        <w:rPr>
          <w:sz w:val="20"/>
          <w:szCs w:val="20"/>
          <w:lang w:val="es-CO"/>
        </w:rPr>
        <w:t>Vásquez</w:t>
      </w:r>
      <w:bookmarkStart w:id="0" w:name="_GoBack"/>
      <w:bookmarkEnd w:id="0"/>
      <w:r w:rsidR="0000390E" w:rsidRPr="00D9166D">
        <w:rPr>
          <w:sz w:val="20"/>
          <w:szCs w:val="20"/>
          <w:lang w:val="es-CO"/>
        </w:rPr>
        <w:t xml:space="preserve"> </w:t>
      </w:r>
    </w:p>
    <w:p w:rsidR="00C018F0" w:rsidRPr="00D9166D" w:rsidRDefault="00D375D0" w:rsidP="009A1B34">
      <w:pPr>
        <w:ind w:left="708" w:hanging="708"/>
        <w:jc w:val="both"/>
        <w:rPr>
          <w:rFonts w:eastAsia="Calibri" w:cs="Arial"/>
          <w:sz w:val="20"/>
          <w:szCs w:val="20"/>
          <w:lang w:val="es-CO" w:eastAsia="es-ES"/>
        </w:rPr>
      </w:pPr>
      <w:r>
        <w:rPr>
          <w:b/>
          <w:sz w:val="20"/>
          <w:szCs w:val="20"/>
          <w:lang w:val="es-CO"/>
        </w:rPr>
        <w:t xml:space="preserve">Tipo de auditoría realizada: </w:t>
      </w:r>
      <w:r w:rsidR="00C018F0" w:rsidRPr="00D9166D">
        <w:rPr>
          <w:rFonts w:eastAsia="Calibri" w:cs="Arial"/>
          <w:sz w:val="20"/>
          <w:szCs w:val="20"/>
          <w:lang w:val="es-CO" w:eastAsia="es-ES"/>
        </w:rPr>
        <w:t xml:space="preserve">De primera parte, sistema de gestión de calidad </w:t>
      </w:r>
    </w:p>
    <w:p w:rsidR="00C018F0" w:rsidRPr="00D9166D" w:rsidRDefault="00C018F0" w:rsidP="009A1B34">
      <w:pPr>
        <w:ind w:left="708" w:hanging="708"/>
        <w:jc w:val="both"/>
        <w:rPr>
          <w:b/>
          <w:sz w:val="20"/>
          <w:szCs w:val="20"/>
          <w:lang w:val="es-CO"/>
        </w:rPr>
      </w:pPr>
      <w:r w:rsidRPr="00D9166D">
        <w:rPr>
          <w:b/>
          <w:sz w:val="20"/>
          <w:szCs w:val="20"/>
          <w:lang w:val="es-CO"/>
        </w:rPr>
        <w:t>Fecha de auditoría:</w:t>
      </w:r>
      <w:r w:rsidR="00D1286A" w:rsidRPr="00D9166D">
        <w:rPr>
          <w:b/>
          <w:sz w:val="20"/>
          <w:szCs w:val="20"/>
          <w:lang w:val="es-CO"/>
        </w:rPr>
        <w:t xml:space="preserve"> </w:t>
      </w:r>
      <w:r w:rsidR="008D7A88" w:rsidRPr="00D9166D">
        <w:rPr>
          <w:sz w:val="20"/>
          <w:szCs w:val="20"/>
          <w:lang w:val="es-CO"/>
        </w:rPr>
        <w:t>04 al 06 de Septiembre</w:t>
      </w:r>
      <w:r w:rsidR="00D1286A" w:rsidRPr="00D9166D">
        <w:rPr>
          <w:sz w:val="20"/>
          <w:szCs w:val="20"/>
          <w:lang w:val="es-CO"/>
        </w:rPr>
        <w:t xml:space="preserve"> 2018</w:t>
      </w:r>
    </w:p>
    <w:p w:rsidR="00C018F0" w:rsidRPr="00D9166D" w:rsidRDefault="00C018F0" w:rsidP="009A1B34">
      <w:pPr>
        <w:ind w:left="708" w:hanging="708"/>
        <w:jc w:val="both"/>
        <w:rPr>
          <w:b/>
          <w:sz w:val="20"/>
          <w:szCs w:val="20"/>
          <w:lang w:val="es-CO"/>
        </w:rPr>
      </w:pPr>
      <w:r w:rsidRPr="00D9166D">
        <w:rPr>
          <w:b/>
          <w:sz w:val="20"/>
          <w:szCs w:val="20"/>
          <w:lang w:val="es-CO"/>
        </w:rPr>
        <w:t>Equipo Auditor:</w:t>
      </w:r>
      <w:r w:rsidR="00D1286A" w:rsidRPr="00D9166D">
        <w:rPr>
          <w:b/>
          <w:sz w:val="20"/>
          <w:szCs w:val="20"/>
          <w:lang w:val="es-CO"/>
        </w:rPr>
        <w:t xml:space="preserve"> </w:t>
      </w:r>
      <w:r w:rsidR="007153D6" w:rsidRPr="00D9166D">
        <w:rPr>
          <w:sz w:val="20"/>
          <w:szCs w:val="20"/>
          <w:lang w:val="es-CO"/>
        </w:rPr>
        <w:t>Sirley Andrea Barbosa Rodriguez</w:t>
      </w:r>
      <w:r w:rsidRPr="00D9166D">
        <w:rPr>
          <w:b/>
          <w:sz w:val="20"/>
          <w:szCs w:val="20"/>
          <w:lang w:val="es-CO"/>
        </w:rPr>
        <w:tab/>
      </w:r>
    </w:p>
    <w:p w:rsidR="00C018F0" w:rsidRPr="00D9166D" w:rsidRDefault="00C018F0" w:rsidP="009A1B34">
      <w:pPr>
        <w:ind w:left="708" w:hanging="708"/>
        <w:jc w:val="both"/>
        <w:rPr>
          <w:b/>
          <w:sz w:val="20"/>
          <w:szCs w:val="20"/>
          <w:lang w:val="es-CO"/>
        </w:rPr>
      </w:pPr>
    </w:p>
    <w:p w:rsidR="00C018F0" w:rsidRPr="00D9166D" w:rsidRDefault="00C018F0"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 xml:space="preserve">OBJETIVO DE LA AUDITORIA </w:t>
      </w:r>
    </w:p>
    <w:p w:rsidR="00E34AC9" w:rsidRPr="00D9166D" w:rsidRDefault="00E34AC9" w:rsidP="009A1B34">
      <w:pPr>
        <w:spacing w:after="0"/>
        <w:ind w:left="708" w:hanging="708"/>
        <w:jc w:val="both"/>
        <w:rPr>
          <w:rFonts w:eastAsia="Calibri" w:cs="Arial"/>
          <w:b/>
          <w:sz w:val="20"/>
          <w:szCs w:val="20"/>
          <w:lang w:val="es-CO" w:eastAsia="es-ES"/>
        </w:rPr>
      </w:pPr>
    </w:p>
    <w:p w:rsidR="00D1286A" w:rsidRPr="00D9166D" w:rsidRDefault="00AE7028" w:rsidP="009A1B34">
      <w:pPr>
        <w:spacing w:after="0"/>
        <w:ind w:left="708" w:hanging="708"/>
        <w:jc w:val="both"/>
        <w:rPr>
          <w:rFonts w:eastAsia="Calibri" w:cs="Arial"/>
          <w:sz w:val="20"/>
          <w:szCs w:val="20"/>
          <w:lang w:val="es-CO" w:eastAsia="es-ES"/>
        </w:rPr>
      </w:pPr>
      <w:r w:rsidRPr="00D9166D">
        <w:rPr>
          <w:rFonts w:eastAsia="Calibri" w:cs="Arial"/>
          <w:sz w:val="20"/>
          <w:szCs w:val="20"/>
          <w:lang w:val="es-CO" w:eastAsia="es-ES"/>
        </w:rPr>
        <w:t>Verificar el cumplimiento de los requisitos de la NTC ISO 9001: 2015</w:t>
      </w:r>
    </w:p>
    <w:p w:rsidR="00AE7028" w:rsidRPr="00D9166D" w:rsidRDefault="00AE7028" w:rsidP="009A1B34">
      <w:pPr>
        <w:spacing w:after="0"/>
        <w:ind w:left="708" w:hanging="708"/>
        <w:jc w:val="both"/>
        <w:rPr>
          <w:rFonts w:eastAsia="Calibri" w:cs="Arial"/>
          <w:b/>
          <w:sz w:val="20"/>
          <w:szCs w:val="20"/>
          <w:lang w:val="es-CO" w:eastAsia="es-ES"/>
        </w:rPr>
      </w:pPr>
    </w:p>
    <w:p w:rsidR="00C018F0" w:rsidRPr="00D9166D" w:rsidRDefault="00C018F0"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ALCANCE DE LA AUDITORÍA</w:t>
      </w:r>
    </w:p>
    <w:p w:rsidR="00E34AC9" w:rsidRPr="00D9166D" w:rsidRDefault="00E34AC9" w:rsidP="009A1B34">
      <w:pPr>
        <w:spacing w:after="0"/>
        <w:ind w:left="708" w:hanging="708"/>
        <w:jc w:val="both"/>
        <w:rPr>
          <w:rFonts w:eastAsia="Calibri" w:cs="Arial"/>
          <w:b/>
          <w:sz w:val="20"/>
          <w:szCs w:val="20"/>
          <w:lang w:val="es-CO" w:eastAsia="es-ES"/>
        </w:rPr>
      </w:pPr>
    </w:p>
    <w:p w:rsidR="00AE7028" w:rsidRPr="00D9166D" w:rsidRDefault="00AE7028" w:rsidP="009A1B34">
      <w:pPr>
        <w:spacing w:after="0"/>
        <w:ind w:left="708" w:hanging="708"/>
        <w:jc w:val="both"/>
        <w:rPr>
          <w:rFonts w:eastAsia="Calibri" w:cs="Arial"/>
          <w:sz w:val="20"/>
          <w:szCs w:val="20"/>
          <w:lang w:val="es-CO" w:eastAsia="es-ES"/>
        </w:rPr>
      </w:pPr>
      <w:r w:rsidRPr="00D9166D">
        <w:rPr>
          <w:rFonts w:eastAsia="Calibri" w:cs="Arial"/>
          <w:sz w:val="20"/>
          <w:szCs w:val="20"/>
          <w:lang w:val="es-CO" w:eastAsia="es-ES"/>
        </w:rPr>
        <w:t>Inicia con la reunión de apertura de auditoría y concluye con el seguimiento al plan de mejoramiento</w:t>
      </w:r>
    </w:p>
    <w:p w:rsidR="00AE7028" w:rsidRPr="00D9166D" w:rsidRDefault="00AE7028" w:rsidP="009A1B34">
      <w:pPr>
        <w:spacing w:after="0"/>
        <w:ind w:left="708" w:hanging="708"/>
        <w:jc w:val="both"/>
        <w:rPr>
          <w:rFonts w:eastAsia="Calibri" w:cs="Arial"/>
          <w:b/>
          <w:sz w:val="20"/>
          <w:szCs w:val="20"/>
          <w:lang w:val="es-CO" w:eastAsia="es-ES"/>
        </w:rPr>
      </w:pPr>
    </w:p>
    <w:p w:rsidR="00C018F0" w:rsidRPr="00D9166D" w:rsidRDefault="00C018F0"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GESTIÓN DEL RIESGO AUDITOR</w:t>
      </w:r>
    </w:p>
    <w:p w:rsidR="00E34AC9" w:rsidRPr="00D9166D" w:rsidRDefault="00E34AC9" w:rsidP="009A1B34">
      <w:pPr>
        <w:spacing w:after="0"/>
        <w:ind w:left="708" w:hanging="708"/>
        <w:jc w:val="both"/>
        <w:rPr>
          <w:rFonts w:eastAsia="Calibri" w:cs="Arial"/>
          <w:b/>
          <w:sz w:val="20"/>
          <w:szCs w:val="20"/>
          <w:lang w:val="es-CO" w:eastAsia="es-ES"/>
        </w:rPr>
      </w:pPr>
    </w:p>
    <w:p w:rsidR="00AE7028" w:rsidRPr="00D9166D" w:rsidRDefault="00AE7028" w:rsidP="009A1B34">
      <w:pPr>
        <w:spacing w:after="0"/>
        <w:ind w:left="708" w:hanging="708"/>
        <w:jc w:val="both"/>
        <w:rPr>
          <w:rFonts w:eastAsia="Calibri" w:cs="Arial"/>
          <w:sz w:val="20"/>
          <w:szCs w:val="20"/>
          <w:lang w:val="es-CO" w:eastAsia="es-ES"/>
        </w:rPr>
      </w:pPr>
      <w:r w:rsidRPr="00D9166D">
        <w:rPr>
          <w:rFonts w:eastAsia="Calibri" w:cs="Arial"/>
          <w:sz w:val="20"/>
          <w:szCs w:val="20"/>
          <w:lang w:val="es-CO" w:eastAsia="es-ES"/>
        </w:rPr>
        <w:t>• Dificultad para acceder a las fuentes de información de la Dirección Territorial.</w:t>
      </w:r>
    </w:p>
    <w:p w:rsidR="00AE7028" w:rsidRPr="00D9166D" w:rsidRDefault="00AE7028" w:rsidP="009A1B34">
      <w:pPr>
        <w:spacing w:after="0"/>
        <w:ind w:left="708" w:hanging="708"/>
        <w:jc w:val="both"/>
        <w:rPr>
          <w:rFonts w:eastAsia="Calibri" w:cs="Arial"/>
          <w:sz w:val="20"/>
          <w:szCs w:val="20"/>
          <w:lang w:val="es-CO" w:eastAsia="es-ES"/>
        </w:rPr>
      </w:pPr>
    </w:p>
    <w:p w:rsidR="00AE7028" w:rsidRPr="00D9166D" w:rsidRDefault="00AE7028" w:rsidP="00D375D0">
      <w:pPr>
        <w:spacing w:after="0"/>
        <w:ind w:left="142" w:hanging="142"/>
        <w:jc w:val="both"/>
        <w:rPr>
          <w:rFonts w:eastAsia="Calibri" w:cs="Arial"/>
          <w:sz w:val="20"/>
          <w:szCs w:val="20"/>
          <w:lang w:val="es-CO" w:eastAsia="es-ES"/>
        </w:rPr>
      </w:pPr>
      <w:r w:rsidRPr="00D9166D">
        <w:rPr>
          <w:rFonts w:eastAsia="Calibri" w:cs="Arial"/>
          <w:sz w:val="20"/>
          <w:szCs w:val="20"/>
          <w:lang w:val="es-CO" w:eastAsia="es-ES"/>
        </w:rPr>
        <w:t xml:space="preserve">• Imposibilidad de cumplir con el cronograma de auditoria interna planeado en los términos de tiempo y </w:t>
      </w:r>
      <w:proofErr w:type="gramStart"/>
      <w:r w:rsidRPr="00D9166D">
        <w:rPr>
          <w:rFonts w:eastAsia="Calibri" w:cs="Arial"/>
          <w:sz w:val="20"/>
          <w:szCs w:val="20"/>
          <w:lang w:val="es-CO" w:eastAsia="es-ES"/>
        </w:rPr>
        <w:t>oportunidad</w:t>
      </w:r>
      <w:proofErr w:type="gramEnd"/>
      <w:r w:rsidRPr="00D9166D">
        <w:rPr>
          <w:rFonts w:eastAsia="Calibri" w:cs="Arial"/>
          <w:sz w:val="20"/>
          <w:szCs w:val="20"/>
          <w:lang w:val="es-CO" w:eastAsia="es-ES"/>
        </w:rPr>
        <w:t xml:space="preserve"> establecidos. </w:t>
      </w:r>
    </w:p>
    <w:p w:rsidR="00AE7028" w:rsidRPr="00D9166D" w:rsidRDefault="00AE7028" w:rsidP="009A1B34">
      <w:pPr>
        <w:spacing w:after="0"/>
        <w:ind w:left="708" w:hanging="708"/>
        <w:jc w:val="both"/>
        <w:rPr>
          <w:rFonts w:eastAsia="Calibri" w:cs="Arial"/>
          <w:sz w:val="20"/>
          <w:szCs w:val="20"/>
          <w:lang w:val="es-CO" w:eastAsia="es-ES"/>
        </w:rPr>
      </w:pPr>
    </w:p>
    <w:p w:rsidR="00AE7028" w:rsidRPr="00D9166D" w:rsidRDefault="00AE7028" w:rsidP="009A1B34">
      <w:pPr>
        <w:spacing w:after="0"/>
        <w:ind w:left="708" w:hanging="708"/>
        <w:jc w:val="both"/>
        <w:rPr>
          <w:rFonts w:eastAsia="Calibri" w:cs="Arial"/>
          <w:sz w:val="20"/>
          <w:szCs w:val="20"/>
          <w:lang w:val="es-CO" w:eastAsia="es-ES"/>
        </w:rPr>
      </w:pPr>
      <w:r w:rsidRPr="00D9166D">
        <w:rPr>
          <w:rFonts w:eastAsia="Calibri" w:cs="Arial"/>
          <w:sz w:val="20"/>
          <w:szCs w:val="20"/>
          <w:lang w:val="es-CO" w:eastAsia="es-ES"/>
        </w:rPr>
        <w:t>• Desechar la pertinencia del informe de auditoría interna que es producto del proceso auditor realizado.</w:t>
      </w:r>
    </w:p>
    <w:p w:rsidR="00AE7028" w:rsidRPr="00D9166D" w:rsidRDefault="00AE7028" w:rsidP="009A1B34">
      <w:pPr>
        <w:spacing w:after="0"/>
        <w:ind w:left="708" w:hanging="708"/>
        <w:jc w:val="both"/>
        <w:rPr>
          <w:rFonts w:eastAsia="Calibri" w:cs="Arial"/>
          <w:sz w:val="20"/>
          <w:szCs w:val="20"/>
          <w:lang w:val="es-CO" w:eastAsia="es-ES"/>
        </w:rPr>
      </w:pPr>
    </w:p>
    <w:p w:rsidR="00AE7028" w:rsidRPr="00D9166D" w:rsidRDefault="00AE7028" w:rsidP="00D375D0">
      <w:pPr>
        <w:spacing w:after="0"/>
        <w:ind w:left="142" w:hanging="142"/>
        <w:jc w:val="both"/>
        <w:rPr>
          <w:rFonts w:eastAsia="Calibri" w:cs="Arial"/>
          <w:sz w:val="20"/>
          <w:szCs w:val="20"/>
          <w:lang w:val="es-CO" w:eastAsia="es-ES"/>
        </w:rPr>
      </w:pPr>
      <w:r w:rsidRPr="00D9166D">
        <w:rPr>
          <w:rFonts w:eastAsia="Calibri" w:cs="Arial"/>
          <w:sz w:val="20"/>
          <w:szCs w:val="20"/>
          <w:lang w:val="es-CO" w:eastAsia="es-ES"/>
        </w:rPr>
        <w:t xml:space="preserve">• Alarma en los servidores auditados de la entidad por el desconocimiento del proceso auditor como </w:t>
      </w:r>
      <w:r w:rsidR="00D375D0">
        <w:rPr>
          <w:rFonts w:eastAsia="Calibri" w:cs="Arial"/>
          <w:sz w:val="20"/>
          <w:szCs w:val="20"/>
          <w:lang w:val="es-CO" w:eastAsia="es-ES"/>
        </w:rPr>
        <w:t xml:space="preserve">  </w:t>
      </w:r>
      <w:r w:rsidRPr="00D9166D">
        <w:rPr>
          <w:rFonts w:eastAsia="Calibri" w:cs="Arial"/>
          <w:sz w:val="20"/>
          <w:szCs w:val="20"/>
          <w:lang w:val="es-CO" w:eastAsia="es-ES"/>
        </w:rPr>
        <w:t xml:space="preserve">herramienta gerencial de la Unidad. </w:t>
      </w:r>
    </w:p>
    <w:p w:rsidR="00AE7028" w:rsidRPr="00D9166D" w:rsidRDefault="00AE7028" w:rsidP="009A1B34">
      <w:pPr>
        <w:spacing w:after="0"/>
        <w:ind w:left="708" w:hanging="708"/>
        <w:jc w:val="both"/>
        <w:rPr>
          <w:rFonts w:eastAsia="Calibri" w:cs="Arial"/>
          <w:sz w:val="20"/>
          <w:szCs w:val="20"/>
          <w:lang w:val="es-CO" w:eastAsia="es-ES"/>
        </w:rPr>
      </w:pPr>
    </w:p>
    <w:p w:rsidR="00AE7028" w:rsidRPr="00D9166D" w:rsidRDefault="00AE7028" w:rsidP="009A1B34">
      <w:pPr>
        <w:spacing w:after="0"/>
        <w:ind w:left="708" w:hanging="708"/>
        <w:jc w:val="both"/>
        <w:rPr>
          <w:rFonts w:eastAsia="Calibri" w:cs="Arial"/>
          <w:sz w:val="20"/>
          <w:szCs w:val="20"/>
          <w:lang w:val="es-CO" w:eastAsia="es-ES"/>
        </w:rPr>
      </w:pPr>
      <w:r w:rsidRPr="00D9166D">
        <w:rPr>
          <w:rFonts w:eastAsia="Calibri" w:cs="Arial"/>
          <w:sz w:val="20"/>
          <w:szCs w:val="20"/>
          <w:lang w:val="es-CO" w:eastAsia="es-ES"/>
        </w:rPr>
        <w:t xml:space="preserve">• Perdida de información por falta de respaldo de </w:t>
      </w:r>
      <w:r w:rsidR="004F397F" w:rsidRPr="00D9166D">
        <w:rPr>
          <w:rFonts w:eastAsia="Calibri" w:cs="Arial"/>
          <w:sz w:val="20"/>
          <w:szCs w:val="20"/>
          <w:lang w:val="es-CO" w:eastAsia="es-ES"/>
        </w:rPr>
        <w:t>esta</w:t>
      </w:r>
      <w:r w:rsidRPr="00D9166D">
        <w:rPr>
          <w:rFonts w:eastAsia="Calibri" w:cs="Arial"/>
          <w:sz w:val="20"/>
          <w:szCs w:val="20"/>
          <w:lang w:val="es-CO" w:eastAsia="es-ES"/>
        </w:rPr>
        <w:t>.</w:t>
      </w:r>
    </w:p>
    <w:p w:rsidR="00AE7028" w:rsidRPr="00D9166D" w:rsidRDefault="00AE7028" w:rsidP="009A1B34">
      <w:pPr>
        <w:spacing w:after="0"/>
        <w:ind w:left="708" w:hanging="708"/>
        <w:jc w:val="both"/>
        <w:rPr>
          <w:rFonts w:eastAsia="Calibri" w:cs="Arial"/>
          <w:b/>
          <w:sz w:val="20"/>
          <w:szCs w:val="20"/>
          <w:lang w:val="es-CO" w:eastAsia="es-ES"/>
        </w:rPr>
      </w:pPr>
    </w:p>
    <w:p w:rsidR="00C018F0" w:rsidRPr="00D9166D" w:rsidRDefault="00C018F0"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CRITERIOS DE AUDITORÍA</w:t>
      </w:r>
    </w:p>
    <w:p w:rsidR="00E34AC9" w:rsidRPr="00D9166D" w:rsidRDefault="00E34AC9" w:rsidP="009A1B34">
      <w:pPr>
        <w:spacing w:after="0"/>
        <w:ind w:left="708" w:hanging="708"/>
        <w:jc w:val="both"/>
        <w:rPr>
          <w:rFonts w:eastAsia="Calibri" w:cs="Arial"/>
          <w:b/>
          <w:sz w:val="20"/>
          <w:szCs w:val="20"/>
          <w:lang w:val="es-CO" w:eastAsia="es-ES"/>
        </w:rPr>
      </w:pPr>
    </w:p>
    <w:p w:rsidR="00AE7028" w:rsidRPr="00D9166D" w:rsidRDefault="00AE7028" w:rsidP="00D375D0">
      <w:pPr>
        <w:spacing w:after="0"/>
        <w:jc w:val="both"/>
        <w:rPr>
          <w:rFonts w:eastAsia="Calibri" w:cs="Arial"/>
          <w:sz w:val="20"/>
          <w:szCs w:val="20"/>
          <w:lang w:val="es-CO" w:eastAsia="es-ES"/>
        </w:rPr>
      </w:pPr>
      <w:r w:rsidRPr="00D9166D">
        <w:rPr>
          <w:rFonts w:eastAsia="Calibri" w:cs="Arial"/>
          <w:sz w:val="20"/>
          <w:szCs w:val="20"/>
          <w:lang w:val="es-CO" w:eastAsia="es-ES"/>
        </w:rPr>
        <w:t>Proceso, procedimientos y demás instrumentos de gestión - el corte de la documentación a auditar es del 01 de enero de 2018 al 30 de junio de 2018.</w:t>
      </w:r>
      <w:r w:rsidR="004F397F" w:rsidRPr="00D9166D">
        <w:rPr>
          <w:rFonts w:eastAsia="Calibri" w:cs="Arial"/>
          <w:sz w:val="20"/>
          <w:szCs w:val="20"/>
          <w:lang w:val="es-CO" w:eastAsia="es-ES"/>
        </w:rPr>
        <w:t>I</w:t>
      </w:r>
    </w:p>
    <w:p w:rsidR="00AE7028" w:rsidRPr="00D9166D" w:rsidRDefault="00AE7028" w:rsidP="009A1B34">
      <w:pPr>
        <w:spacing w:after="0"/>
        <w:ind w:left="708" w:hanging="708"/>
        <w:jc w:val="both"/>
        <w:rPr>
          <w:rFonts w:eastAsia="Calibri" w:cs="Arial"/>
          <w:b/>
          <w:sz w:val="20"/>
          <w:szCs w:val="20"/>
          <w:lang w:val="es-CO" w:eastAsia="es-ES"/>
        </w:rPr>
      </w:pPr>
    </w:p>
    <w:p w:rsidR="00F9729C" w:rsidRPr="00D9166D" w:rsidRDefault="00F9729C" w:rsidP="009A1B34">
      <w:pPr>
        <w:spacing w:after="0"/>
        <w:ind w:left="708" w:hanging="708"/>
        <w:jc w:val="both"/>
        <w:rPr>
          <w:rFonts w:eastAsia="Calibri" w:cs="Arial"/>
          <w:b/>
          <w:sz w:val="20"/>
          <w:szCs w:val="20"/>
          <w:lang w:val="es-CO" w:eastAsia="es-ES"/>
        </w:rPr>
      </w:pPr>
    </w:p>
    <w:p w:rsidR="00C018F0" w:rsidRPr="00D9166D" w:rsidRDefault="00C77C36"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 xml:space="preserve">CONTEXTO DE LA ORGANIZACIÓN: </w:t>
      </w:r>
      <w:r w:rsidR="00C018F0" w:rsidRPr="00D9166D">
        <w:rPr>
          <w:rFonts w:asciiTheme="minorHAnsi" w:eastAsia="Calibri" w:hAnsiTheme="minorHAnsi" w:cs="Arial"/>
          <w:b/>
          <w:sz w:val="20"/>
          <w:szCs w:val="20"/>
          <w:lang w:val="es-CO" w:eastAsia="es-ES"/>
        </w:rPr>
        <w:t>CONCEPTO DE AUDITORÍA NUMERAL 4 DE LA ISO 9001:2015</w:t>
      </w:r>
    </w:p>
    <w:p w:rsidR="007153D6" w:rsidRPr="00D9166D" w:rsidRDefault="007153D6" w:rsidP="009A1B34">
      <w:pPr>
        <w:spacing w:after="0"/>
        <w:ind w:left="708" w:hanging="708"/>
        <w:jc w:val="both"/>
        <w:rPr>
          <w:rFonts w:eastAsia="Calibri" w:cs="Arial"/>
          <w:b/>
          <w:sz w:val="20"/>
          <w:szCs w:val="20"/>
          <w:lang w:val="es-CO" w:eastAsia="es-ES"/>
        </w:rPr>
      </w:pPr>
    </w:p>
    <w:p w:rsidR="007153D6" w:rsidRPr="00D9166D" w:rsidRDefault="007153D6" w:rsidP="009A1B34">
      <w:pPr>
        <w:spacing w:after="0"/>
        <w:ind w:left="708" w:hanging="708"/>
        <w:jc w:val="both"/>
        <w:rPr>
          <w:rFonts w:eastAsia="Calibri" w:cs="Arial"/>
          <w:sz w:val="20"/>
          <w:szCs w:val="20"/>
          <w:lang w:val="es-CO" w:eastAsia="es-ES"/>
        </w:rPr>
      </w:pPr>
    </w:p>
    <w:p w:rsidR="008D7A88"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t xml:space="preserve">Se </w:t>
      </w:r>
      <w:proofErr w:type="spellStart"/>
      <w:r w:rsidRPr="00D9166D">
        <w:rPr>
          <w:rFonts w:asciiTheme="minorHAnsi" w:eastAsia="Calibri" w:hAnsiTheme="minorHAnsi" w:cs="Arial"/>
          <w:sz w:val="20"/>
          <w:szCs w:val="20"/>
          <w:lang w:eastAsia="es-ES"/>
        </w:rPr>
        <w:t>identifico</w:t>
      </w:r>
      <w:proofErr w:type="spellEnd"/>
      <w:r w:rsidRPr="00D9166D">
        <w:rPr>
          <w:rFonts w:asciiTheme="minorHAnsi" w:eastAsia="Calibri" w:hAnsiTheme="minorHAnsi" w:cs="Arial"/>
          <w:sz w:val="20"/>
          <w:szCs w:val="20"/>
          <w:lang w:eastAsia="es-ES"/>
        </w:rPr>
        <w:t xml:space="preserve"> que se </w:t>
      </w:r>
      <w:r w:rsidR="00D9166D" w:rsidRPr="00D9166D">
        <w:rPr>
          <w:rFonts w:asciiTheme="minorHAnsi" w:eastAsia="Calibri" w:hAnsiTheme="minorHAnsi" w:cs="Arial"/>
          <w:sz w:val="20"/>
          <w:szCs w:val="20"/>
          <w:lang w:eastAsia="es-ES"/>
        </w:rPr>
        <w:t>realizó</w:t>
      </w:r>
      <w:r w:rsidRPr="00D9166D">
        <w:rPr>
          <w:rFonts w:asciiTheme="minorHAnsi" w:eastAsia="Calibri" w:hAnsiTheme="minorHAnsi" w:cs="Arial"/>
          <w:sz w:val="20"/>
          <w:szCs w:val="20"/>
          <w:lang w:eastAsia="es-ES"/>
        </w:rPr>
        <w:t xml:space="preserve"> el ejercicio de </w:t>
      </w:r>
      <w:r w:rsidR="00D9166D" w:rsidRPr="00D9166D">
        <w:rPr>
          <w:rFonts w:asciiTheme="minorHAnsi" w:eastAsia="Calibri" w:hAnsiTheme="minorHAnsi" w:cs="Arial"/>
          <w:sz w:val="20"/>
          <w:szCs w:val="20"/>
          <w:lang w:eastAsia="es-ES"/>
        </w:rPr>
        <w:t>análisis</w:t>
      </w:r>
      <w:r w:rsidRPr="00D9166D">
        <w:rPr>
          <w:rFonts w:asciiTheme="minorHAnsi" w:eastAsia="Calibri" w:hAnsiTheme="minorHAnsi" w:cs="Arial"/>
          <w:sz w:val="20"/>
          <w:szCs w:val="20"/>
          <w:lang w:eastAsia="es-ES"/>
        </w:rPr>
        <w:t xml:space="preserve"> de contexto por parte de la DT, Los servidores identifican la </w:t>
      </w:r>
      <w:r w:rsidR="00D9166D" w:rsidRPr="00D9166D">
        <w:rPr>
          <w:rFonts w:asciiTheme="minorHAnsi" w:eastAsia="Calibri" w:hAnsiTheme="minorHAnsi" w:cs="Arial"/>
          <w:sz w:val="20"/>
          <w:szCs w:val="20"/>
          <w:lang w:eastAsia="es-ES"/>
        </w:rPr>
        <w:t>metodología</w:t>
      </w:r>
      <w:r w:rsidRPr="00D9166D">
        <w:rPr>
          <w:rFonts w:asciiTheme="minorHAnsi" w:eastAsia="Calibri" w:hAnsiTheme="minorHAnsi" w:cs="Arial"/>
          <w:sz w:val="20"/>
          <w:szCs w:val="20"/>
          <w:lang w:eastAsia="es-ES"/>
        </w:rPr>
        <w:t xml:space="preserve"> usada (</w:t>
      </w:r>
      <w:proofErr w:type="spellStart"/>
      <w:r w:rsidRPr="00D9166D">
        <w:rPr>
          <w:rFonts w:asciiTheme="minorHAnsi" w:eastAsia="Calibri" w:hAnsiTheme="minorHAnsi" w:cs="Arial"/>
          <w:sz w:val="20"/>
          <w:szCs w:val="20"/>
          <w:lang w:eastAsia="es-ES"/>
        </w:rPr>
        <w:t>Dofa</w:t>
      </w:r>
      <w:proofErr w:type="spellEnd"/>
      <w:r w:rsidRPr="00D9166D">
        <w:rPr>
          <w:rFonts w:asciiTheme="minorHAnsi" w:eastAsia="Calibri" w:hAnsiTheme="minorHAnsi" w:cs="Arial"/>
          <w:sz w:val="20"/>
          <w:szCs w:val="20"/>
          <w:lang w:eastAsia="es-ES"/>
        </w:rPr>
        <w:t>), conocen el ejercicio y lo apropian.</w:t>
      </w:r>
    </w:p>
    <w:p w:rsidR="008D7A88"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lastRenderedPageBreak/>
        <w:t xml:space="preserve">En el centro regional se reciben </w:t>
      </w:r>
      <w:proofErr w:type="spellStart"/>
      <w:r w:rsidRPr="00D9166D">
        <w:rPr>
          <w:rFonts w:asciiTheme="minorHAnsi" w:eastAsia="Calibri" w:hAnsiTheme="minorHAnsi" w:cs="Arial"/>
          <w:sz w:val="20"/>
          <w:szCs w:val="20"/>
          <w:lang w:eastAsia="es-ES"/>
        </w:rPr>
        <w:t>pqrs</w:t>
      </w:r>
      <w:proofErr w:type="spellEnd"/>
      <w:r w:rsidRPr="00D9166D">
        <w:rPr>
          <w:rFonts w:asciiTheme="minorHAnsi" w:eastAsia="Calibri" w:hAnsiTheme="minorHAnsi" w:cs="Arial"/>
          <w:sz w:val="20"/>
          <w:szCs w:val="20"/>
          <w:lang w:eastAsia="es-ES"/>
        </w:rPr>
        <w:t xml:space="preserve">, se realizan encuesta y acompañamiento. Se tiene una estrategia con las entidades del SNARIV en las jornadas, se realizan talleres para identificar las necesidades de las </w:t>
      </w:r>
      <w:r w:rsidR="00D9166D" w:rsidRPr="00D9166D">
        <w:rPr>
          <w:rFonts w:asciiTheme="minorHAnsi" w:eastAsia="Calibri" w:hAnsiTheme="minorHAnsi" w:cs="Arial"/>
          <w:sz w:val="20"/>
          <w:szCs w:val="20"/>
          <w:lang w:eastAsia="es-ES"/>
        </w:rPr>
        <w:t>víctimas</w:t>
      </w:r>
      <w:r w:rsidRPr="00D9166D">
        <w:rPr>
          <w:rFonts w:asciiTheme="minorHAnsi" w:eastAsia="Calibri" w:hAnsiTheme="minorHAnsi" w:cs="Arial"/>
          <w:sz w:val="20"/>
          <w:szCs w:val="20"/>
          <w:lang w:eastAsia="es-ES"/>
        </w:rPr>
        <w:t>.</w:t>
      </w:r>
    </w:p>
    <w:p w:rsidR="008D7A88"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t xml:space="preserve">Se evidencio que los funcionarios de la DT identifican el formato de salidas no conformes y donde se encuentran los requisitos de las partes interesadas, sin </w:t>
      </w:r>
      <w:r w:rsidR="00D9166D" w:rsidRPr="00D9166D">
        <w:rPr>
          <w:rFonts w:asciiTheme="minorHAnsi" w:eastAsia="Calibri" w:hAnsiTheme="minorHAnsi" w:cs="Arial"/>
          <w:sz w:val="20"/>
          <w:szCs w:val="20"/>
          <w:lang w:eastAsia="es-ES"/>
        </w:rPr>
        <w:t>embargo,</w:t>
      </w:r>
      <w:r w:rsidRPr="00D9166D">
        <w:rPr>
          <w:rFonts w:asciiTheme="minorHAnsi" w:eastAsia="Calibri" w:hAnsiTheme="minorHAnsi" w:cs="Arial"/>
          <w:sz w:val="20"/>
          <w:szCs w:val="20"/>
          <w:lang w:eastAsia="es-ES"/>
        </w:rPr>
        <w:t xml:space="preserve"> la DT manifiesta que no participo en la identificación, por lo cual se deberían incluir a las DT en esta identificación ya que es la DT la que se encuentra de cara a las </w:t>
      </w:r>
      <w:r w:rsidR="00D9166D" w:rsidRPr="00D9166D">
        <w:rPr>
          <w:rFonts w:asciiTheme="minorHAnsi" w:eastAsia="Calibri" w:hAnsiTheme="minorHAnsi" w:cs="Arial"/>
          <w:sz w:val="20"/>
          <w:szCs w:val="20"/>
          <w:lang w:eastAsia="es-ES"/>
        </w:rPr>
        <w:t>víctimas</w:t>
      </w:r>
      <w:r w:rsidRPr="00D9166D">
        <w:rPr>
          <w:rFonts w:asciiTheme="minorHAnsi" w:eastAsia="Calibri" w:hAnsiTheme="minorHAnsi" w:cs="Arial"/>
          <w:sz w:val="20"/>
          <w:szCs w:val="20"/>
          <w:lang w:eastAsia="es-ES"/>
        </w:rPr>
        <w:t xml:space="preserve"> y demás partes interesadas.</w:t>
      </w:r>
    </w:p>
    <w:p w:rsidR="008D7A88"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t xml:space="preserve">Los profesionales de los procesos de Reparación (Retornos y reubicaciones, </w:t>
      </w:r>
      <w:r w:rsidR="00D9166D" w:rsidRPr="00D9166D">
        <w:rPr>
          <w:rFonts w:asciiTheme="minorHAnsi" w:eastAsia="Calibri" w:hAnsiTheme="minorHAnsi" w:cs="Arial"/>
          <w:sz w:val="20"/>
          <w:szCs w:val="20"/>
          <w:lang w:eastAsia="es-ES"/>
        </w:rPr>
        <w:t>reparación</w:t>
      </w:r>
      <w:r w:rsidRPr="00D9166D">
        <w:rPr>
          <w:rFonts w:asciiTheme="minorHAnsi" w:eastAsia="Calibri" w:hAnsiTheme="minorHAnsi" w:cs="Arial"/>
          <w:sz w:val="20"/>
          <w:szCs w:val="20"/>
          <w:lang w:eastAsia="es-ES"/>
        </w:rPr>
        <w:t xml:space="preserve"> individual y </w:t>
      </w:r>
      <w:r w:rsidR="00E72AC3" w:rsidRPr="00D9166D">
        <w:rPr>
          <w:rFonts w:asciiTheme="minorHAnsi" w:eastAsia="Calibri" w:hAnsiTheme="minorHAnsi" w:cs="Arial"/>
          <w:sz w:val="20"/>
          <w:szCs w:val="20"/>
          <w:lang w:eastAsia="es-ES"/>
        </w:rPr>
        <w:t>Reparación</w:t>
      </w:r>
      <w:r w:rsidRPr="00D9166D">
        <w:rPr>
          <w:rFonts w:asciiTheme="minorHAnsi" w:eastAsia="Calibri" w:hAnsiTheme="minorHAnsi" w:cs="Arial"/>
          <w:sz w:val="20"/>
          <w:szCs w:val="20"/>
          <w:lang w:eastAsia="es-ES"/>
        </w:rPr>
        <w:t xml:space="preserve"> colectiva) de la DT ubican y conocen los productos y servicios de su proceso en la caracterización y los relacionan con el alcance y el objetivo de su proceso.</w:t>
      </w:r>
    </w:p>
    <w:p w:rsidR="008D7A88"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t>Los profesionales de los procesos de Reparación (retornos y reubicaciones, Indemnizaciones) de la DT ubican en la web y conocen los procedimientos que aplican a su proceso.  Identifican Alcance, Objetivo, Partes Interesadas, Productos y Actividades.</w:t>
      </w:r>
    </w:p>
    <w:p w:rsidR="00B23EC3" w:rsidRPr="00D9166D" w:rsidRDefault="008D7A88" w:rsidP="008D7A88">
      <w:pPr>
        <w:pStyle w:val="Prrafodelista"/>
        <w:numPr>
          <w:ilvl w:val="0"/>
          <w:numId w:val="15"/>
        </w:numPr>
        <w:spacing w:after="0"/>
        <w:jc w:val="both"/>
        <w:rPr>
          <w:rFonts w:asciiTheme="minorHAnsi" w:eastAsia="Calibri" w:hAnsiTheme="minorHAnsi" w:cs="Arial"/>
          <w:sz w:val="20"/>
          <w:szCs w:val="20"/>
          <w:lang w:eastAsia="es-ES"/>
        </w:rPr>
      </w:pPr>
      <w:r w:rsidRPr="00D9166D">
        <w:rPr>
          <w:rFonts w:asciiTheme="minorHAnsi" w:eastAsia="Calibri" w:hAnsiTheme="minorHAnsi" w:cs="Arial"/>
          <w:sz w:val="20"/>
          <w:szCs w:val="20"/>
          <w:lang w:eastAsia="es-ES"/>
        </w:rPr>
        <w:t xml:space="preserve">Al auditar los profesionales de Retornos y reubicaciones se </w:t>
      </w:r>
      <w:r w:rsidR="00D9166D" w:rsidRPr="00D9166D">
        <w:rPr>
          <w:rFonts w:asciiTheme="minorHAnsi" w:eastAsia="Calibri" w:hAnsiTheme="minorHAnsi" w:cs="Arial"/>
          <w:sz w:val="20"/>
          <w:szCs w:val="20"/>
          <w:lang w:eastAsia="es-ES"/>
        </w:rPr>
        <w:t>identificó</w:t>
      </w:r>
      <w:r w:rsidRPr="00D9166D">
        <w:rPr>
          <w:rFonts w:asciiTheme="minorHAnsi" w:eastAsia="Calibri" w:hAnsiTheme="minorHAnsi" w:cs="Arial"/>
          <w:sz w:val="20"/>
          <w:szCs w:val="20"/>
          <w:lang w:eastAsia="es-ES"/>
        </w:rPr>
        <w:t xml:space="preserve"> el uso de la </w:t>
      </w:r>
      <w:r w:rsidR="00D9166D" w:rsidRPr="00D9166D">
        <w:rPr>
          <w:rFonts w:asciiTheme="minorHAnsi" w:eastAsia="Calibri" w:hAnsiTheme="minorHAnsi" w:cs="Arial"/>
          <w:sz w:val="20"/>
          <w:szCs w:val="20"/>
          <w:lang w:eastAsia="es-ES"/>
        </w:rPr>
        <w:t>Guía</w:t>
      </w:r>
      <w:r w:rsidRPr="00D9166D">
        <w:rPr>
          <w:rFonts w:asciiTheme="minorHAnsi" w:eastAsia="Calibri" w:hAnsiTheme="minorHAnsi" w:cs="Arial"/>
          <w:sz w:val="20"/>
          <w:szCs w:val="20"/>
          <w:lang w:eastAsia="es-ES"/>
        </w:rPr>
        <w:t xml:space="preserve"> de entrevista de </w:t>
      </w:r>
      <w:r w:rsidR="00D9166D" w:rsidRPr="00D9166D">
        <w:rPr>
          <w:rFonts w:asciiTheme="minorHAnsi" w:eastAsia="Calibri" w:hAnsiTheme="minorHAnsi" w:cs="Arial"/>
          <w:sz w:val="20"/>
          <w:szCs w:val="20"/>
          <w:lang w:eastAsia="es-ES"/>
        </w:rPr>
        <w:t>orientación</w:t>
      </w:r>
      <w:r w:rsidRPr="00D9166D">
        <w:rPr>
          <w:rFonts w:asciiTheme="minorHAnsi" w:eastAsia="Calibri" w:hAnsiTheme="minorHAnsi" w:cs="Arial"/>
          <w:sz w:val="20"/>
          <w:szCs w:val="20"/>
          <w:lang w:eastAsia="es-ES"/>
        </w:rPr>
        <w:t xml:space="preserve"> </w:t>
      </w:r>
      <w:r w:rsidR="00E72AC3" w:rsidRPr="00D9166D">
        <w:rPr>
          <w:rFonts w:asciiTheme="minorHAnsi" w:eastAsia="Calibri" w:hAnsiTheme="minorHAnsi" w:cs="Arial"/>
          <w:sz w:val="20"/>
          <w:szCs w:val="20"/>
          <w:lang w:eastAsia="es-ES"/>
        </w:rPr>
        <w:t>técnica</w:t>
      </w:r>
      <w:r w:rsidRPr="00D9166D">
        <w:rPr>
          <w:rFonts w:asciiTheme="minorHAnsi" w:eastAsia="Calibri" w:hAnsiTheme="minorHAnsi" w:cs="Arial"/>
          <w:sz w:val="20"/>
          <w:szCs w:val="20"/>
          <w:lang w:eastAsia="es-ES"/>
        </w:rPr>
        <w:t xml:space="preserve"> para el acompañamiento de retornos y reubicaciones y del Protocolo de retornos y reubicaciones los cuales fueron remitidos por la Coordinación del grupo de retornos y reubicaciones el 26 de julio y no se encuentran codificados ni formalizados.  Se evidencio que a la fecha no ha existido una </w:t>
      </w:r>
      <w:r w:rsidR="00D9166D" w:rsidRPr="00D9166D">
        <w:rPr>
          <w:rFonts w:asciiTheme="minorHAnsi" w:eastAsia="Calibri" w:hAnsiTheme="minorHAnsi" w:cs="Arial"/>
          <w:sz w:val="20"/>
          <w:szCs w:val="20"/>
          <w:lang w:eastAsia="es-ES"/>
        </w:rPr>
        <w:t>línea</w:t>
      </w:r>
      <w:r w:rsidRPr="00D9166D">
        <w:rPr>
          <w:rFonts w:asciiTheme="minorHAnsi" w:eastAsia="Calibri" w:hAnsiTheme="minorHAnsi" w:cs="Arial"/>
          <w:sz w:val="20"/>
          <w:szCs w:val="20"/>
          <w:lang w:eastAsia="es-ES"/>
        </w:rPr>
        <w:t xml:space="preserve"> clara por parte de la </w:t>
      </w:r>
      <w:r w:rsidR="00D9166D" w:rsidRPr="00D9166D">
        <w:rPr>
          <w:rFonts w:asciiTheme="minorHAnsi" w:eastAsia="Calibri" w:hAnsiTheme="minorHAnsi" w:cs="Arial"/>
          <w:sz w:val="20"/>
          <w:szCs w:val="20"/>
          <w:lang w:eastAsia="es-ES"/>
        </w:rPr>
        <w:t>Coordinación</w:t>
      </w:r>
      <w:r w:rsidRPr="00D9166D">
        <w:rPr>
          <w:rFonts w:asciiTheme="minorHAnsi" w:eastAsia="Calibri" w:hAnsiTheme="minorHAnsi" w:cs="Arial"/>
          <w:sz w:val="20"/>
          <w:szCs w:val="20"/>
          <w:lang w:eastAsia="es-ES"/>
        </w:rPr>
        <w:t xml:space="preserve"> del grupo lo cual no ha permitido avanzar en el cumplimiento de metas, lo cual incumple la norma ISO 9001: 2015 numeral 4,4 Sistema de Gestión de calidad y sus procesos: La  organización  debe  establecer,  implementar,  mantener  y  mejorar  continuamente  un sistema  de  gestión  de  la  calidad,  incluidos  los  procesos  necesarios  y  sus  interacciones,  de acuerdo con los requisitos de esta Norma Internacional. </w:t>
      </w:r>
      <w:r w:rsidR="00D9166D" w:rsidRPr="00D9166D">
        <w:rPr>
          <w:rFonts w:asciiTheme="minorHAnsi" w:eastAsia="Calibri" w:hAnsiTheme="minorHAnsi" w:cs="Arial"/>
          <w:sz w:val="20"/>
          <w:szCs w:val="20"/>
          <w:lang w:eastAsia="es-ES"/>
        </w:rPr>
        <w:t xml:space="preserve">La </w:t>
      </w:r>
      <w:r w:rsidR="00E72AC3" w:rsidRPr="00D9166D">
        <w:rPr>
          <w:rFonts w:asciiTheme="minorHAnsi" w:eastAsia="Calibri" w:hAnsiTheme="minorHAnsi" w:cs="Arial"/>
          <w:sz w:val="20"/>
          <w:szCs w:val="20"/>
          <w:lang w:eastAsia="es-ES"/>
        </w:rPr>
        <w:t>organización debe determinar</w:t>
      </w:r>
      <w:r w:rsidRPr="00D9166D">
        <w:rPr>
          <w:rFonts w:asciiTheme="minorHAnsi" w:eastAsia="Calibri" w:hAnsiTheme="minorHAnsi" w:cs="Arial"/>
          <w:sz w:val="20"/>
          <w:szCs w:val="20"/>
          <w:lang w:eastAsia="es-ES"/>
        </w:rPr>
        <w:t xml:space="preserve">  los  procesos  necesarios  para  el  sistema  de  gestión  de  la calidad y su aplicación a través de la organización.</w:t>
      </w:r>
    </w:p>
    <w:p w:rsidR="008D7A88" w:rsidRPr="00D9166D" w:rsidRDefault="008D7A88" w:rsidP="009A1B34">
      <w:pPr>
        <w:spacing w:after="0"/>
        <w:ind w:left="708" w:hanging="708"/>
        <w:jc w:val="both"/>
        <w:rPr>
          <w:rFonts w:eastAsia="Calibri" w:cs="Arial"/>
          <w:b/>
          <w:sz w:val="20"/>
          <w:szCs w:val="20"/>
          <w:lang w:eastAsia="es-ES"/>
        </w:rPr>
      </w:pPr>
    </w:p>
    <w:p w:rsidR="008D7A88" w:rsidRPr="00D9166D" w:rsidRDefault="008D7A88" w:rsidP="009A1B34">
      <w:pPr>
        <w:spacing w:after="0"/>
        <w:ind w:left="708" w:hanging="708"/>
        <w:jc w:val="both"/>
        <w:rPr>
          <w:rFonts w:eastAsia="Calibri" w:cs="Arial"/>
          <w:b/>
          <w:sz w:val="20"/>
          <w:szCs w:val="20"/>
          <w:lang w:eastAsia="es-ES"/>
        </w:rPr>
      </w:pPr>
    </w:p>
    <w:p w:rsidR="000D6676" w:rsidRPr="00D9166D" w:rsidRDefault="000D6676" w:rsidP="00DB78C6">
      <w:pPr>
        <w:spacing w:after="0"/>
        <w:jc w:val="both"/>
        <w:rPr>
          <w:rFonts w:eastAsia="Calibri" w:cs="Arial"/>
          <w:sz w:val="20"/>
          <w:szCs w:val="20"/>
          <w:lang w:val="es-CO" w:eastAsia="es-ES"/>
        </w:rPr>
      </w:pPr>
      <w:r w:rsidRPr="00D9166D">
        <w:rPr>
          <w:rFonts w:eastAsia="Calibri" w:cs="Arial"/>
          <w:b/>
          <w:sz w:val="20"/>
          <w:szCs w:val="20"/>
          <w:lang w:val="es-CO" w:eastAsia="es-ES"/>
        </w:rPr>
        <w:t xml:space="preserve">Concepto general: </w:t>
      </w:r>
      <w:r w:rsidR="00C77C36" w:rsidRPr="00D9166D">
        <w:rPr>
          <w:rFonts w:eastAsia="Calibri" w:cs="Arial"/>
          <w:sz w:val="20"/>
          <w:szCs w:val="20"/>
          <w:lang w:val="es-CO" w:eastAsia="es-ES"/>
        </w:rPr>
        <w:t xml:space="preserve">Parcial, </w:t>
      </w:r>
      <w:r w:rsidRPr="00D9166D">
        <w:rPr>
          <w:rFonts w:eastAsia="Calibri" w:cs="Arial"/>
          <w:sz w:val="20"/>
          <w:szCs w:val="20"/>
          <w:lang w:val="es-CO" w:eastAsia="es-ES"/>
        </w:rPr>
        <w:t xml:space="preserve">En la DT </w:t>
      </w:r>
      <w:r w:rsidR="00B23EC3" w:rsidRPr="00D9166D">
        <w:rPr>
          <w:rFonts w:eastAsia="Calibri" w:cs="Arial"/>
          <w:sz w:val="20"/>
          <w:szCs w:val="20"/>
          <w:lang w:val="es-CO" w:eastAsia="es-ES"/>
        </w:rPr>
        <w:t>Eje Cafetero</w:t>
      </w:r>
      <w:r w:rsidRPr="00D9166D">
        <w:rPr>
          <w:rFonts w:eastAsia="Calibri" w:cs="Arial"/>
          <w:sz w:val="20"/>
          <w:szCs w:val="20"/>
          <w:lang w:val="es-CO" w:eastAsia="es-ES"/>
        </w:rPr>
        <w:t xml:space="preserve"> se evidencia conocimiento de</w:t>
      </w:r>
      <w:r w:rsidR="00C41563" w:rsidRPr="00D9166D">
        <w:rPr>
          <w:rFonts w:eastAsia="Calibri" w:cs="Arial"/>
          <w:sz w:val="20"/>
          <w:szCs w:val="20"/>
          <w:lang w:val="es-CO" w:eastAsia="es-ES"/>
        </w:rPr>
        <w:t xml:space="preserve"> </w:t>
      </w:r>
      <w:r w:rsidRPr="00D9166D">
        <w:rPr>
          <w:rFonts w:eastAsia="Calibri" w:cs="Arial"/>
          <w:sz w:val="20"/>
          <w:szCs w:val="20"/>
          <w:lang w:val="es-CO" w:eastAsia="es-ES"/>
        </w:rPr>
        <w:t>l</w:t>
      </w:r>
      <w:r w:rsidR="00C41563" w:rsidRPr="00D9166D">
        <w:rPr>
          <w:rFonts w:eastAsia="Calibri" w:cs="Arial"/>
          <w:sz w:val="20"/>
          <w:szCs w:val="20"/>
          <w:lang w:val="es-CO" w:eastAsia="es-ES"/>
        </w:rPr>
        <w:t>os factores que</w:t>
      </w:r>
      <w:r w:rsidR="00DB78C6" w:rsidRPr="00D9166D">
        <w:rPr>
          <w:rFonts w:eastAsia="Calibri" w:cs="Arial"/>
          <w:sz w:val="20"/>
          <w:szCs w:val="20"/>
          <w:lang w:val="es-CO" w:eastAsia="es-ES"/>
        </w:rPr>
        <w:t xml:space="preserve"> </w:t>
      </w:r>
      <w:r w:rsidR="00C41563" w:rsidRPr="00D9166D">
        <w:rPr>
          <w:rFonts w:eastAsia="Calibri" w:cs="Arial"/>
          <w:sz w:val="20"/>
          <w:szCs w:val="20"/>
          <w:lang w:val="es-CO" w:eastAsia="es-ES"/>
        </w:rPr>
        <w:t xml:space="preserve">afectan a </w:t>
      </w:r>
      <w:r w:rsidRPr="00D9166D">
        <w:rPr>
          <w:rFonts w:eastAsia="Calibri" w:cs="Arial"/>
          <w:sz w:val="20"/>
          <w:szCs w:val="20"/>
          <w:lang w:val="es-CO" w:eastAsia="es-ES"/>
        </w:rPr>
        <w:t xml:space="preserve">la </w:t>
      </w:r>
      <w:r w:rsidR="006418C5" w:rsidRPr="00D9166D">
        <w:rPr>
          <w:rFonts w:eastAsia="Calibri" w:cs="Arial"/>
          <w:sz w:val="20"/>
          <w:szCs w:val="20"/>
          <w:lang w:val="es-CO" w:eastAsia="es-ES"/>
        </w:rPr>
        <w:t>DT</w:t>
      </w:r>
      <w:r w:rsidRPr="00D9166D">
        <w:rPr>
          <w:rFonts w:eastAsia="Calibri" w:cs="Arial"/>
          <w:sz w:val="20"/>
          <w:szCs w:val="20"/>
          <w:lang w:val="es-CO" w:eastAsia="es-ES"/>
        </w:rPr>
        <w:t>, de las salidas no conformes, de los productos</w:t>
      </w:r>
      <w:r w:rsidR="00C41563" w:rsidRPr="00D9166D">
        <w:rPr>
          <w:rFonts w:eastAsia="Calibri" w:cs="Arial"/>
          <w:sz w:val="20"/>
          <w:szCs w:val="20"/>
          <w:lang w:val="es-CO" w:eastAsia="es-ES"/>
        </w:rPr>
        <w:t>/</w:t>
      </w:r>
      <w:r w:rsidRPr="00D9166D">
        <w:rPr>
          <w:rFonts w:eastAsia="Calibri" w:cs="Arial"/>
          <w:sz w:val="20"/>
          <w:szCs w:val="20"/>
          <w:lang w:val="es-CO" w:eastAsia="es-ES"/>
        </w:rPr>
        <w:t>servicios de su proceso</w:t>
      </w:r>
      <w:r w:rsidR="00C41563" w:rsidRPr="00D9166D">
        <w:rPr>
          <w:rFonts w:eastAsia="Calibri" w:cs="Arial"/>
          <w:sz w:val="20"/>
          <w:szCs w:val="20"/>
          <w:lang w:val="es-CO" w:eastAsia="es-ES"/>
        </w:rPr>
        <w:t xml:space="preserve">, </w:t>
      </w:r>
      <w:r w:rsidR="00943EA1" w:rsidRPr="00D9166D">
        <w:rPr>
          <w:rFonts w:eastAsia="Calibri" w:cs="Arial"/>
          <w:sz w:val="20"/>
          <w:szCs w:val="20"/>
          <w:lang w:val="es-CO" w:eastAsia="es-ES"/>
        </w:rPr>
        <w:t xml:space="preserve">el </w:t>
      </w:r>
      <w:r w:rsidR="00C41563" w:rsidRPr="00D9166D">
        <w:rPr>
          <w:rFonts w:eastAsia="Calibri" w:cs="Arial"/>
          <w:sz w:val="20"/>
          <w:szCs w:val="20"/>
          <w:lang w:val="es-CO" w:eastAsia="es-ES"/>
        </w:rPr>
        <w:t xml:space="preserve">alcance del </w:t>
      </w:r>
      <w:r w:rsidR="006418C5" w:rsidRPr="00D9166D">
        <w:rPr>
          <w:rFonts w:eastAsia="Calibri" w:cs="Arial"/>
          <w:sz w:val="20"/>
          <w:szCs w:val="20"/>
          <w:lang w:val="es-CO" w:eastAsia="es-ES"/>
        </w:rPr>
        <w:t>proceso y</w:t>
      </w:r>
      <w:r w:rsidRPr="00D9166D">
        <w:rPr>
          <w:rFonts w:eastAsia="Calibri" w:cs="Arial"/>
          <w:sz w:val="20"/>
          <w:szCs w:val="20"/>
          <w:lang w:val="es-CO" w:eastAsia="es-ES"/>
        </w:rPr>
        <w:t xml:space="preserve"> procedimientos</w:t>
      </w:r>
      <w:r w:rsidR="00C41563" w:rsidRPr="00D9166D">
        <w:rPr>
          <w:rFonts w:eastAsia="Calibri" w:cs="Arial"/>
          <w:sz w:val="20"/>
          <w:szCs w:val="20"/>
          <w:lang w:val="es-CO" w:eastAsia="es-ES"/>
        </w:rPr>
        <w:t>/</w:t>
      </w:r>
      <w:r w:rsidRPr="00D9166D">
        <w:rPr>
          <w:rFonts w:eastAsia="Calibri" w:cs="Arial"/>
          <w:sz w:val="20"/>
          <w:szCs w:val="20"/>
          <w:lang w:val="es-CO" w:eastAsia="es-ES"/>
        </w:rPr>
        <w:t xml:space="preserve">documentos que soportan su labor. </w:t>
      </w:r>
      <w:r w:rsidR="004B77F5" w:rsidRPr="00D9166D">
        <w:rPr>
          <w:rFonts w:eastAsia="Calibri" w:cs="Arial"/>
          <w:sz w:val="20"/>
          <w:szCs w:val="20"/>
          <w:lang w:val="es-CO" w:eastAsia="es-ES"/>
        </w:rPr>
        <w:t xml:space="preserve">Sin </w:t>
      </w:r>
      <w:r w:rsidR="00D9166D" w:rsidRPr="00D9166D">
        <w:rPr>
          <w:rFonts w:eastAsia="Calibri" w:cs="Arial"/>
          <w:sz w:val="20"/>
          <w:szCs w:val="20"/>
          <w:lang w:val="es-CO" w:eastAsia="es-ES"/>
        </w:rPr>
        <w:t>embargo,</w:t>
      </w:r>
      <w:r w:rsidR="004B77F5" w:rsidRPr="00D9166D">
        <w:rPr>
          <w:rFonts w:eastAsia="Calibri" w:cs="Arial"/>
          <w:sz w:val="20"/>
          <w:szCs w:val="20"/>
          <w:lang w:val="es-CO" w:eastAsia="es-ES"/>
        </w:rPr>
        <w:t xml:space="preserve"> se </w:t>
      </w:r>
      <w:r w:rsidR="00E72AC3" w:rsidRPr="00D9166D">
        <w:rPr>
          <w:rFonts w:eastAsia="Calibri" w:cs="Arial"/>
          <w:sz w:val="20"/>
          <w:szCs w:val="20"/>
          <w:lang w:val="es-CO" w:eastAsia="es-ES"/>
        </w:rPr>
        <w:t>identificó</w:t>
      </w:r>
      <w:r w:rsidR="004B77F5" w:rsidRPr="00D9166D">
        <w:rPr>
          <w:rFonts w:eastAsia="Calibri" w:cs="Arial"/>
          <w:sz w:val="20"/>
          <w:szCs w:val="20"/>
          <w:lang w:val="es-CO" w:eastAsia="es-ES"/>
        </w:rPr>
        <w:t xml:space="preserve"> que la DT no ha sido convocada para la identificación de requisitos de las partes interesadas y adicionalmente no ha recibido </w:t>
      </w:r>
      <w:proofErr w:type="gramStart"/>
      <w:r w:rsidR="004B77F5" w:rsidRPr="00D9166D">
        <w:rPr>
          <w:rFonts w:eastAsia="Calibri" w:cs="Arial"/>
          <w:sz w:val="20"/>
          <w:szCs w:val="20"/>
          <w:lang w:val="es-CO" w:eastAsia="es-ES"/>
        </w:rPr>
        <w:t xml:space="preserve">una </w:t>
      </w:r>
      <w:r w:rsidR="00D9166D" w:rsidRPr="00D9166D">
        <w:rPr>
          <w:rFonts w:eastAsia="Calibri" w:cs="Arial"/>
          <w:sz w:val="20"/>
          <w:szCs w:val="20"/>
          <w:lang w:val="es-CO" w:eastAsia="es-ES"/>
        </w:rPr>
        <w:t>lineamientos</w:t>
      </w:r>
      <w:r w:rsidR="004B77F5" w:rsidRPr="00D9166D">
        <w:rPr>
          <w:rFonts w:eastAsia="Calibri" w:cs="Arial"/>
          <w:sz w:val="20"/>
          <w:szCs w:val="20"/>
          <w:lang w:val="es-CO" w:eastAsia="es-ES"/>
        </w:rPr>
        <w:t xml:space="preserve"> claros y formalizados</w:t>
      </w:r>
      <w:proofErr w:type="gramEnd"/>
      <w:r w:rsidR="004B77F5" w:rsidRPr="00D9166D">
        <w:rPr>
          <w:rFonts w:eastAsia="Calibri" w:cs="Arial"/>
          <w:sz w:val="20"/>
          <w:szCs w:val="20"/>
          <w:lang w:val="es-CO" w:eastAsia="es-ES"/>
        </w:rPr>
        <w:t xml:space="preserve"> sobre retornos y reubicaciones lo cual ha generado </w:t>
      </w:r>
      <w:r w:rsidR="00D9166D" w:rsidRPr="00D9166D">
        <w:rPr>
          <w:rFonts w:eastAsia="Calibri" w:cs="Arial"/>
          <w:sz w:val="20"/>
          <w:szCs w:val="20"/>
          <w:lang w:val="es-CO" w:eastAsia="es-ES"/>
        </w:rPr>
        <w:t>retraso</w:t>
      </w:r>
      <w:r w:rsidR="004B77F5" w:rsidRPr="00D9166D">
        <w:rPr>
          <w:rFonts w:eastAsia="Calibri" w:cs="Arial"/>
          <w:sz w:val="20"/>
          <w:szCs w:val="20"/>
          <w:lang w:val="es-CO" w:eastAsia="es-ES"/>
        </w:rPr>
        <w:t xml:space="preserve"> en el cumplimiento de metas</w:t>
      </w:r>
      <w:r w:rsidR="00056AEF" w:rsidRPr="00D9166D">
        <w:rPr>
          <w:rFonts w:eastAsia="Calibri" w:cs="Arial"/>
          <w:sz w:val="20"/>
          <w:szCs w:val="20"/>
          <w:lang w:val="es-CO" w:eastAsia="es-ES"/>
        </w:rPr>
        <w:t>.</w:t>
      </w:r>
      <w:r w:rsidR="006418C5" w:rsidRPr="00D9166D">
        <w:rPr>
          <w:rFonts w:eastAsia="Calibri" w:cs="Arial"/>
          <w:sz w:val="20"/>
          <w:szCs w:val="20"/>
          <w:lang w:val="es-CO" w:eastAsia="es-ES"/>
        </w:rPr>
        <w:t xml:space="preserve"> </w:t>
      </w:r>
      <w:r w:rsidR="00C77C36" w:rsidRPr="00D9166D">
        <w:rPr>
          <w:rFonts w:eastAsia="Calibri" w:cs="Arial"/>
          <w:sz w:val="20"/>
          <w:szCs w:val="20"/>
          <w:lang w:val="es-CO" w:eastAsia="es-ES"/>
        </w:rPr>
        <w:t>De acuerdo con</w:t>
      </w:r>
      <w:r w:rsidR="006418C5" w:rsidRPr="00D9166D">
        <w:rPr>
          <w:rFonts w:eastAsia="Calibri" w:cs="Arial"/>
          <w:sz w:val="20"/>
          <w:szCs w:val="20"/>
          <w:lang w:val="es-CO" w:eastAsia="es-ES"/>
        </w:rPr>
        <w:t xml:space="preserve"> esto se generan </w:t>
      </w:r>
      <w:r w:rsidR="00C77C36" w:rsidRPr="00D9166D">
        <w:rPr>
          <w:rFonts w:eastAsia="Calibri" w:cs="Arial"/>
          <w:sz w:val="20"/>
          <w:szCs w:val="20"/>
          <w:lang w:val="es-CO" w:eastAsia="es-ES"/>
        </w:rPr>
        <w:t>(</w:t>
      </w:r>
      <w:r w:rsidR="008D7A88" w:rsidRPr="00D9166D">
        <w:rPr>
          <w:rFonts w:eastAsia="Calibri" w:cs="Arial"/>
          <w:sz w:val="20"/>
          <w:szCs w:val="20"/>
          <w:lang w:val="es-CO" w:eastAsia="es-ES"/>
        </w:rPr>
        <w:t>1</w:t>
      </w:r>
      <w:r w:rsidR="00C77C36" w:rsidRPr="00D9166D">
        <w:rPr>
          <w:rFonts w:eastAsia="Calibri" w:cs="Arial"/>
          <w:sz w:val="20"/>
          <w:szCs w:val="20"/>
          <w:lang w:val="es-CO" w:eastAsia="es-ES"/>
        </w:rPr>
        <w:t xml:space="preserve">) </w:t>
      </w:r>
      <w:proofErr w:type="spellStart"/>
      <w:r w:rsidR="008D7A88" w:rsidRPr="00D9166D">
        <w:rPr>
          <w:rFonts w:eastAsia="Calibri" w:cs="Arial"/>
          <w:sz w:val="20"/>
          <w:szCs w:val="20"/>
          <w:lang w:val="es-CO" w:eastAsia="es-ES"/>
        </w:rPr>
        <w:t>o</w:t>
      </w:r>
      <w:r w:rsidR="006418C5" w:rsidRPr="00D9166D">
        <w:rPr>
          <w:rFonts w:eastAsia="Calibri" w:cs="Arial"/>
          <w:sz w:val="20"/>
          <w:szCs w:val="20"/>
          <w:lang w:val="es-CO" w:eastAsia="es-ES"/>
        </w:rPr>
        <w:t>bservacion</w:t>
      </w:r>
      <w:proofErr w:type="spellEnd"/>
      <w:r w:rsidR="006418C5" w:rsidRPr="00D9166D">
        <w:rPr>
          <w:rFonts w:eastAsia="Calibri" w:cs="Arial"/>
          <w:sz w:val="20"/>
          <w:szCs w:val="20"/>
          <w:lang w:val="es-CO" w:eastAsia="es-ES"/>
        </w:rPr>
        <w:t xml:space="preserve"> a D</w:t>
      </w:r>
      <w:r w:rsidR="008D7A88" w:rsidRPr="00D9166D">
        <w:rPr>
          <w:rFonts w:eastAsia="Calibri" w:cs="Arial"/>
          <w:sz w:val="20"/>
          <w:szCs w:val="20"/>
          <w:lang w:val="es-CO" w:eastAsia="es-ES"/>
        </w:rPr>
        <w:t xml:space="preserve">ireccionamiento estratégico </w:t>
      </w:r>
      <w:r w:rsidR="00C77C36" w:rsidRPr="00D9166D">
        <w:rPr>
          <w:rFonts w:eastAsia="Calibri" w:cs="Arial"/>
          <w:sz w:val="20"/>
          <w:szCs w:val="20"/>
          <w:lang w:val="es-CO" w:eastAsia="es-ES"/>
        </w:rPr>
        <w:t xml:space="preserve">(1) </w:t>
      </w:r>
      <w:r w:rsidR="006418C5" w:rsidRPr="00D9166D">
        <w:rPr>
          <w:rFonts w:eastAsia="Calibri" w:cs="Arial"/>
          <w:sz w:val="20"/>
          <w:szCs w:val="20"/>
          <w:lang w:val="es-CO" w:eastAsia="es-ES"/>
        </w:rPr>
        <w:t xml:space="preserve">una No conformidad al proceso de </w:t>
      </w:r>
      <w:r w:rsidR="008D7A88" w:rsidRPr="00D9166D">
        <w:rPr>
          <w:rFonts w:eastAsia="Calibri" w:cs="Arial"/>
          <w:sz w:val="20"/>
          <w:szCs w:val="20"/>
          <w:lang w:val="es-CO" w:eastAsia="es-ES"/>
        </w:rPr>
        <w:t>Reparación Integral</w:t>
      </w:r>
    </w:p>
    <w:p w:rsidR="00AE3FAE" w:rsidRPr="00D9166D" w:rsidRDefault="00AE3FAE" w:rsidP="009A1B34">
      <w:pPr>
        <w:spacing w:after="0"/>
        <w:ind w:left="708" w:hanging="708"/>
        <w:jc w:val="both"/>
        <w:rPr>
          <w:rFonts w:eastAsia="Calibri" w:cs="Arial"/>
          <w:b/>
          <w:sz w:val="20"/>
          <w:szCs w:val="20"/>
          <w:lang w:val="es-CO" w:eastAsia="es-ES"/>
        </w:rPr>
      </w:pPr>
    </w:p>
    <w:p w:rsidR="006418C5" w:rsidRPr="00D9166D" w:rsidRDefault="006418C5" w:rsidP="009A1B34">
      <w:pPr>
        <w:spacing w:after="0"/>
        <w:ind w:left="708" w:hanging="708"/>
        <w:jc w:val="both"/>
        <w:rPr>
          <w:rFonts w:eastAsia="Calibri" w:cs="Arial"/>
          <w:b/>
          <w:sz w:val="20"/>
          <w:szCs w:val="20"/>
          <w:lang w:val="es-CO" w:eastAsia="es-ES"/>
        </w:rPr>
      </w:pPr>
    </w:p>
    <w:p w:rsidR="00C018F0" w:rsidRPr="00D9166D" w:rsidRDefault="00C77C36"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 xml:space="preserve">LIDERAZGO: </w:t>
      </w:r>
      <w:r w:rsidR="00C018F0" w:rsidRPr="00D9166D">
        <w:rPr>
          <w:rFonts w:asciiTheme="minorHAnsi" w:eastAsia="Calibri" w:hAnsiTheme="minorHAnsi" w:cs="Arial"/>
          <w:b/>
          <w:sz w:val="20"/>
          <w:szCs w:val="20"/>
          <w:lang w:val="es-CO" w:eastAsia="es-ES"/>
        </w:rPr>
        <w:t>CONCEPTO DE AUDITORÍA NUMERAL 5 DE LA ISO 9001:2015</w:t>
      </w:r>
    </w:p>
    <w:p w:rsidR="004B7FF2" w:rsidRPr="00D9166D" w:rsidRDefault="004B7FF2" w:rsidP="009A1B34">
      <w:pPr>
        <w:pStyle w:val="Prrafodelista"/>
        <w:spacing w:after="0"/>
        <w:ind w:left="708" w:hanging="708"/>
        <w:jc w:val="both"/>
        <w:rPr>
          <w:rFonts w:asciiTheme="minorHAnsi" w:eastAsia="Calibri" w:hAnsiTheme="minorHAnsi" w:cs="Arial"/>
          <w:b/>
          <w:sz w:val="20"/>
          <w:szCs w:val="20"/>
          <w:lang w:val="es-CO" w:eastAsia="es-ES"/>
        </w:rPr>
      </w:pPr>
    </w:p>
    <w:p w:rsidR="004B77F5" w:rsidRPr="00D9166D" w:rsidRDefault="004B77F5" w:rsidP="004B77F5">
      <w:pPr>
        <w:pStyle w:val="Prrafodelista"/>
        <w:numPr>
          <w:ilvl w:val="0"/>
          <w:numId w:val="1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El Director genera espacios al interior de la DT para la toma de decisiones y para </w:t>
      </w:r>
      <w:r w:rsidR="00D9166D" w:rsidRPr="00D9166D">
        <w:rPr>
          <w:rFonts w:asciiTheme="minorHAnsi" w:eastAsia="Calibri" w:hAnsiTheme="minorHAnsi" w:cs="Arial"/>
          <w:sz w:val="20"/>
          <w:szCs w:val="20"/>
          <w:lang w:val="es-CO" w:eastAsia="es-ES"/>
        </w:rPr>
        <w:t>retroalimentar</w:t>
      </w:r>
      <w:r w:rsidRPr="00D9166D">
        <w:rPr>
          <w:rFonts w:asciiTheme="minorHAnsi" w:eastAsia="Calibri" w:hAnsiTheme="minorHAnsi" w:cs="Arial"/>
          <w:sz w:val="20"/>
          <w:szCs w:val="20"/>
          <w:lang w:val="es-CO" w:eastAsia="es-ES"/>
        </w:rPr>
        <w:t xml:space="preserve"> </w:t>
      </w:r>
      <w:r w:rsidR="00D9166D" w:rsidRPr="00D9166D">
        <w:rPr>
          <w:rFonts w:asciiTheme="minorHAnsi" w:eastAsia="Calibri" w:hAnsiTheme="minorHAnsi" w:cs="Arial"/>
          <w:sz w:val="20"/>
          <w:szCs w:val="20"/>
          <w:lang w:val="es-CO" w:eastAsia="es-ES"/>
        </w:rPr>
        <w:t>lineamientos.</w:t>
      </w:r>
      <w:r w:rsidRPr="00D9166D">
        <w:rPr>
          <w:rFonts w:asciiTheme="minorHAnsi" w:eastAsia="Calibri" w:hAnsiTheme="minorHAnsi" w:cs="Arial"/>
          <w:sz w:val="20"/>
          <w:szCs w:val="20"/>
          <w:lang w:val="es-CO" w:eastAsia="es-ES"/>
        </w:rPr>
        <w:t xml:space="preserve"> Por parte del director se observa compromiso en el impulso de actividades de autocuidado y mejora del ambiente </w:t>
      </w:r>
      <w:r w:rsidR="00D9166D" w:rsidRPr="00D9166D">
        <w:rPr>
          <w:rFonts w:asciiTheme="minorHAnsi" w:eastAsia="Calibri" w:hAnsiTheme="minorHAnsi" w:cs="Arial"/>
          <w:sz w:val="20"/>
          <w:szCs w:val="20"/>
          <w:lang w:val="es-CO" w:eastAsia="es-ES"/>
        </w:rPr>
        <w:t>laboral (</w:t>
      </w:r>
      <w:r w:rsidRPr="00D9166D">
        <w:rPr>
          <w:rFonts w:asciiTheme="minorHAnsi" w:eastAsia="Calibri" w:hAnsiTheme="minorHAnsi" w:cs="Arial"/>
          <w:sz w:val="20"/>
          <w:szCs w:val="20"/>
          <w:lang w:val="es-CO" w:eastAsia="es-ES"/>
        </w:rPr>
        <w:t xml:space="preserve">jornadas deportivas, baile).  Se cuenta con </w:t>
      </w:r>
      <w:r w:rsidR="00D9166D" w:rsidRPr="00D9166D">
        <w:rPr>
          <w:rFonts w:asciiTheme="minorHAnsi" w:eastAsia="Calibri" w:hAnsiTheme="minorHAnsi" w:cs="Arial"/>
          <w:sz w:val="20"/>
          <w:szCs w:val="20"/>
          <w:lang w:val="es-CO" w:eastAsia="es-ES"/>
        </w:rPr>
        <w:t>articulación</w:t>
      </w:r>
      <w:r w:rsidRPr="00D9166D">
        <w:rPr>
          <w:rFonts w:asciiTheme="minorHAnsi" w:eastAsia="Calibri" w:hAnsiTheme="minorHAnsi" w:cs="Arial"/>
          <w:sz w:val="20"/>
          <w:szCs w:val="20"/>
          <w:lang w:val="es-CO" w:eastAsia="es-ES"/>
        </w:rPr>
        <w:t xml:space="preserve"> por medio de reuniones mensuales con la ruta integral y con los </w:t>
      </w:r>
      <w:r w:rsidR="00D9166D" w:rsidRPr="00D9166D">
        <w:rPr>
          <w:rFonts w:asciiTheme="minorHAnsi" w:eastAsia="Calibri" w:hAnsiTheme="minorHAnsi" w:cs="Arial"/>
          <w:sz w:val="20"/>
          <w:szCs w:val="20"/>
          <w:lang w:val="es-CO" w:eastAsia="es-ES"/>
        </w:rPr>
        <w:t>líderes</w:t>
      </w:r>
      <w:r w:rsidRPr="00D9166D">
        <w:rPr>
          <w:rFonts w:asciiTheme="minorHAnsi" w:eastAsia="Calibri" w:hAnsiTheme="minorHAnsi" w:cs="Arial"/>
          <w:sz w:val="20"/>
          <w:szCs w:val="20"/>
          <w:lang w:val="es-CO" w:eastAsia="es-ES"/>
        </w:rPr>
        <w:t xml:space="preserve"> de procesos, se realizan reuniones de </w:t>
      </w:r>
      <w:r w:rsidR="00D9166D" w:rsidRPr="00D9166D">
        <w:rPr>
          <w:rFonts w:asciiTheme="minorHAnsi" w:eastAsia="Calibri" w:hAnsiTheme="minorHAnsi" w:cs="Arial"/>
          <w:sz w:val="20"/>
          <w:szCs w:val="20"/>
          <w:lang w:val="es-CO" w:eastAsia="es-ES"/>
        </w:rPr>
        <w:t>retroalimentación</w:t>
      </w:r>
      <w:r w:rsidRPr="00D9166D">
        <w:rPr>
          <w:rFonts w:asciiTheme="minorHAnsi" w:eastAsia="Calibri" w:hAnsiTheme="minorHAnsi" w:cs="Arial"/>
          <w:sz w:val="20"/>
          <w:szCs w:val="20"/>
          <w:lang w:val="es-CO" w:eastAsia="es-ES"/>
        </w:rPr>
        <w:t xml:space="preserve">. Se han realizado alianzas o convenios con otras entidades o cooperantes (Solidaridad internacional, consejo noruego, </w:t>
      </w:r>
      <w:proofErr w:type="spellStart"/>
      <w:r w:rsidRPr="00D9166D">
        <w:rPr>
          <w:rFonts w:asciiTheme="minorHAnsi" w:eastAsia="Calibri" w:hAnsiTheme="minorHAnsi" w:cs="Arial"/>
          <w:sz w:val="20"/>
          <w:szCs w:val="20"/>
          <w:lang w:val="es-CO" w:eastAsia="es-ES"/>
        </w:rPr>
        <w:t>Fupad</w:t>
      </w:r>
      <w:proofErr w:type="spellEnd"/>
      <w:r w:rsidRPr="00D9166D">
        <w:rPr>
          <w:rFonts w:asciiTheme="minorHAnsi" w:eastAsia="Calibri" w:hAnsiTheme="minorHAnsi" w:cs="Arial"/>
          <w:sz w:val="20"/>
          <w:szCs w:val="20"/>
          <w:lang w:val="es-CO" w:eastAsia="es-ES"/>
        </w:rPr>
        <w:t xml:space="preserve">, OIM), para obtener apoyo </w:t>
      </w:r>
      <w:r w:rsidR="00D9166D" w:rsidRPr="00D9166D">
        <w:rPr>
          <w:rFonts w:asciiTheme="minorHAnsi" w:eastAsia="Calibri" w:hAnsiTheme="minorHAnsi" w:cs="Arial"/>
          <w:sz w:val="20"/>
          <w:szCs w:val="20"/>
          <w:lang w:val="es-CO" w:eastAsia="es-ES"/>
        </w:rPr>
        <w:t>logístico</w:t>
      </w:r>
      <w:r w:rsidRPr="00D9166D">
        <w:rPr>
          <w:rFonts w:asciiTheme="minorHAnsi" w:eastAsia="Calibri" w:hAnsiTheme="minorHAnsi" w:cs="Arial"/>
          <w:sz w:val="20"/>
          <w:szCs w:val="20"/>
          <w:lang w:val="es-CO" w:eastAsia="es-ES"/>
        </w:rPr>
        <w:t>.</w:t>
      </w:r>
    </w:p>
    <w:p w:rsidR="004B77F5" w:rsidRPr="00D9166D" w:rsidRDefault="004B77F5" w:rsidP="004B77F5">
      <w:pPr>
        <w:pStyle w:val="Prrafodelista"/>
        <w:numPr>
          <w:ilvl w:val="0"/>
          <w:numId w:val="1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Se observa seguimiento al cumplimiento de los requisitos Legales. Al interior de la DT se realiza </w:t>
      </w:r>
      <w:r w:rsidR="00D9166D" w:rsidRPr="00D9166D">
        <w:rPr>
          <w:rFonts w:asciiTheme="minorHAnsi" w:eastAsia="Calibri" w:hAnsiTheme="minorHAnsi" w:cs="Arial"/>
          <w:sz w:val="20"/>
          <w:szCs w:val="20"/>
          <w:lang w:val="es-CO" w:eastAsia="es-ES"/>
        </w:rPr>
        <w:t>socialización</w:t>
      </w:r>
      <w:r w:rsidRPr="00D9166D">
        <w:rPr>
          <w:rFonts w:asciiTheme="minorHAnsi" w:eastAsia="Calibri" w:hAnsiTheme="minorHAnsi" w:cs="Arial"/>
          <w:sz w:val="20"/>
          <w:szCs w:val="20"/>
          <w:lang w:val="es-CO" w:eastAsia="es-ES"/>
        </w:rPr>
        <w:t xml:space="preserve"> de la normatividad para asegurar su cumplimiento. En la visita al centro regional se evidencio una preocupación permanente por prestar un buen servicio y satisfacer las necesidades de las </w:t>
      </w:r>
      <w:r w:rsidR="00D9166D" w:rsidRPr="00D9166D">
        <w:rPr>
          <w:rFonts w:asciiTheme="minorHAnsi" w:eastAsia="Calibri" w:hAnsiTheme="minorHAnsi" w:cs="Arial"/>
          <w:sz w:val="20"/>
          <w:szCs w:val="20"/>
          <w:lang w:val="es-CO" w:eastAsia="es-ES"/>
        </w:rPr>
        <w:t>víctimas</w:t>
      </w:r>
      <w:r w:rsidRPr="00D9166D">
        <w:rPr>
          <w:rFonts w:asciiTheme="minorHAnsi" w:eastAsia="Calibri" w:hAnsiTheme="minorHAnsi" w:cs="Arial"/>
          <w:sz w:val="20"/>
          <w:szCs w:val="20"/>
          <w:lang w:val="es-CO" w:eastAsia="es-ES"/>
        </w:rPr>
        <w:t xml:space="preserve">, se resalta la labor realizada por parte de la profesional que </w:t>
      </w:r>
      <w:proofErr w:type="spellStart"/>
      <w:r w:rsidRPr="00D9166D">
        <w:rPr>
          <w:rFonts w:asciiTheme="minorHAnsi" w:eastAsia="Calibri" w:hAnsiTheme="minorHAnsi" w:cs="Arial"/>
          <w:sz w:val="20"/>
          <w:szCs w:val="20"/>
          <w:lang w:val="es-CO" w:eastAsia="es-ES"/>
        </w:rPr>
        <w:t>esta</w:t>
      </w:r>
      <w:proofErr w:type="spellEnd"/>
      <w:r w:rsidRPr="00D9166D">
        <w:rPr>
          <w:rFonts w:asciiTheme="minorHAnsi" w:eastAsia="Calibri" w:hAnsiTheme="minorHAnsi" w:cs="Arial"/>
          <w:sz w:val="20"/>
          <w:szCs w:val="20"/>
          <w:lang w:val="es-CO" w:eastAsia="es-ES"/>
        </w:rPr>
        <w:t xml:space="preserve"> a cargo del Centro Regional (encargada), ya que muestra alto grado de compromiso y liderazgo en su labor.</w:t>
      </w:r>
    </w:p>
    <w:p w:rsidR="004B77F5" w:rsidRPr="00D9166D" w:rsidRDefault="004B77F5" w:rsidP="004B77F5">
      <w:pPr>
        <w:pStyle w:val="Prrafodelista"/>
        <w:numPr>
          <w:ilvl w:val="0"/>
          <w:numId w:val="16"/>
        </w:numPr>
        <w:spacing w:after="0"/>
        <w:jc w:val="both"/>
        <w:rPr>
          <w:rFonts w:asciiTheme="minorHAnsi" w:eastAsia="Calibri" w:hAnsiTheme="minorHAnsi" w:cs="Arial"/>
          <w:sz w:val="20"/>
          <w:szCs w:val="20"/>
          <w:lang w:val="es-CO" w:eastAsia="es-ES"/>
        </w:rPr>
      </w:pPr>
      <w:bookmarkStart w:id="1" w:name="_Hlk526443417"/>
      <w:r w:rsidRPr="00D9166D">
        <w:rPr>
          <w:rFonts w:asciiTheme="minorHAnsi" w:eastAsia="Calibri" w:hAnsiTheme="minorHAnsi" w:cs="Arial"/>
          <w:sz w:val="20"/>
          <w:szCs w:val="20"/>
          <w:lang w:val="es-CO" w:eastAsia="es-ES"/>
        </w:rPr>
        <w:lastRenderedPageBreak/>
        <w:t xml:space="preserve">Se evidencia la </w:t>
      </w:r>
      <w:r w:rsidR="00D9166D" w:rsidRPr="00D9166D">
        <w:rPr>
          <w:rFonts w:asciiTheme="minorHAnsi" w:eastAsia="Calibri" w:hAnsiTheme="minorHAnsi" w:cs="Arial"/>
          <w:sz w:val="20"/>
          <w:szCs w:val="20"/>
          <w:lang w:val="es-CO" w:eastAsia="es-ES"/>
        </w:rPr>
        <w:t>identificación</w:t>
      </w:r>
      <w:r w:rsidRPr="00D9166D">
        <w:rPr>
          <w:rFonts w:asciiTheme="minorHAnsi" w:eastAsia="Calibri" w:hAnsiTheme="minorHAnsi" w:cs="Arial"/>
          <w:sz w:val="20"/>
          <w:szCs w:val="20"/>
          <w:lang w:val="es-CO" w:eastAsia="es-ES"/>
        </w:rPr>
        <w:t xml:space="preserve">, tratamiento y </w:t>
      </w:r>
      <w:r w:rsidR="00D9166D" w:rsidRPr="00D9166D">
        <w:rPr>
          <w:rFonts w:asciiTheme="minorHAnsi" w:eastAsia="Calibri" w:hAnsiTheme="minorHAnsi" w:cs="Arial"/>
          <w:sz w:val="20"/>
          <w:szCs w:val="20"/>
          <w:lang w:val="es-CO" w:eastAsia="es-ES"/>
        </w:rPr>
        <w:t>socialización</w:t>
      </w:r>
      <w:r w:rsidRPr="00D9166D">
        <w:rPr>
          <w:rFonts w:asciiTheme="minorHAnsi" w:eastAsia="Calibri" w:hAnsiTheme="minorHAnsi" w:cs="Arial"/>
          <w:sz w:val="20"/>
          <w:szCs w:val="20"/>
          <w:lang w:val="es-CO" w:eastAsia="es-ES"/>
        </w:rPr>
        <w:t xml:space="preserve"> de los riesgos de la DT y los riesgos asociados a los procesos misionales del NN. Sin </w:t>
      </w:r>
      <w:r w:rsidR="00D9166D" w:rsidRPr="00D9166D">
        <w:rPr>
          <w:rFonts w:asciiTheme="minorHAnsi" w:eastAsia="Calibri" w:hAnsiTheme="minorHAnsi" w:cs="Arial"/>
          <w:sz w:val="20"/>
          <w:szCs w:val="20"/>
          <w:lang w:val="es-CO" w:eastAsia="es-ES"/>
        </w:rPr>
        <w:t>embargo,</w:t>
      </w:r>
      <w:r w:rsidRPr="00D9166D">
        <w:rPr>
          <w:rFonts w:asciiTheme="minorHAnsi" w:eastAsia="Calibri" w:hAnsiTheme="minorHAnsi" w:cs="Arial"/>
          <w:sz w:val="20"/>
          <w:szCs w:val="20"/>
          <w:lang w:val="es-CO" w:eastAsia="es-ES"/>
        </w:rPr>
        <w:t xml:space="preserve"> se evidencia que tanto el </w:t>
      </w:r>
      <w:r w:rsidR="00D9166D" w:rsidRPr="00D9166D">
        <w:rPr>
          <w:rFonts w:asciiTheme="minorHAnsi" w:eastAsia="Calibri" w:hAnsiTheme="minorHAnsi" w:cs="Arial"/>
          <w:sz w:val="20"/>
          <w:szCs w:val="20"/>
          <w:lang w:val="es-CO" w:eastAsia="es-ES"/>
        </w:rPr>
        <w:t>monitoreo</w:t>
      </w:r>
      <w:r w:rsidRPr="00D9166D">
        <w:rPr>
          <w:rFonts w:asciiTheme="minorHAnsi" w:eastAsia="Calibri" w:hAnsiTheme="minorHAnsi" w:cs="Arial"/>
          <w:sz w:val="20"/>
          <w:szCs w:val="20"/>
          <w:lang w:val="es-CO" w:eastAsia="es-ES"/>
        </w:rPr>
        <w:t xml:space="preserve"> como el ejercicio de actualización de mapas se </w:t>
      </w:r>
      <w:r w:rsidR="00D9166D" w:rsidRPr="00D9166D">
        <w:rPr>
          <w:rFonts w:asciiTheme="minorHAnsi" w:eastAsia="Calibri" w:hAnsiTheme="minorHAnsi" w:cs="Arial"/>
          <w:sz w:val="20"/>
          <w:szCs w:val="20"/>
          <w:lang w:val="es-CO" w:eastAsia="es-ES"/>
        </w:rPr>
        <w:t>realizó</w:t>
      </w:r>
      <w:r w:rsidRPr="00D9166D">
        <w:rPr>
          <w:rFonts w:asciiTheme="minorHAnsi" w:eastAsia="Calibri" w:hAnsiTheme="minorHAnsi" w:cs="Arial"/>
          <w:sz w:val="20"/>
          <w:szCs w:val="20"/>
          <w:lang w:val="es-CO" w:eastAsia="es-ES"/>
        </w:rPr>
        <w:t xml:space="preserve"> fuera </w:t>
      </w:r>
      <w:r w:rsidR="00D9166D" w:rsidRPr="00D9166D">
        <w:rPr>
          <w:rFonts w:asciiTheme="minorHAnsi" w:eastAsia="Calibri" w:hAnsiTheme="minorHAnsi" w:cs="Arial"/>
          <w:sz w:val="20"/>
          <w:szCs w:val="20"/>
          <w:lang w:val="es-CO" w:eastAsia="es-ES"/>
        </w:rPr>
        <w:t>de los tiempos</w:t>
      </w:r>
      <w:r w:rsidRPr="00D9166D">
        <w:rPr>
          <w:rFonts w:asciiTheme="minorHAnsi" w:eastAsia="Calibri" w:hAnsiTheme="minorHAnsi" w:cs="Arial"/>
          <w:sz w:val="20"/>
          <w:szCs w:val="20"/>
          <w:lang w:val="es-CO" w:eastAsia="es-ES"/>
        </w:rPr>
        <w:t xml:space="preserve"> establecidos para el mismo, por ausencia del enlace de la DT. Por lo cual se </w:t>
      </w:r>
      <w:r w:rsidR="00D9166D" w:rsidRPr="00D9166D">
        <w:rPr>
          <w:rFonts w:asciiTheme="minorHAnsi" w:eastAsia="Calibri" w:hAnsiTheme="minorHAnsi" w:cs="Arial"/>
          <w:sz w:val="20"/>
          <w:szCs w:val="20"/>
          <w:lang w:val="es-CO" w:eastAsia="es-ES"/>
        </w:rPr>
        <w:t>debería</w:t>
      </w:r>
      <w:r w:rsidRPr="00D9166D">
        <w:rPr>
          <w:rFonts w:asciiTheme="minorHAnsi" w:eastAsia="Calibri" w:hAnsiTheme="minorHAnsi" w:cs="Arial"/>
          <w:sz w:val="20"/>
          <w:szCs w:val="20"/>
          <w:lang w:val="es-CO" w:eastAsia="es-ES"/>
        </w:rPr>
        <w:t xml:space="preserve"> implementar al interior de la DT una estrategia para asegurar que cada uno de los </w:t>
      </w:r>
      <w:r w:rsidR="00D9166D" w:rsidRPr="00D9166D">
        <w:rPr>
          <w:rFonts w:asciiTheme="minorHAnsi" w:eastAsia="Calibri" w:hAnsiTheme="minorHAnsi" w:cs="Arial"/>
          <w:sz w:val="20"/>
          <w:szCs w:val="20"/>
          <w:lang w:val="es-CO" w:eastAsia="es-ES"/>
        </w:rPr>
        <w:t>funcionarios</w:t>
      </w:r>
      <w:r w:rsidRPr="00D9166D">
        <w:rPr>
          <w:rFonts w:asciiTheme="minorHAnsi" w:eastAsia="Calibri" w:hAnsiTheme="minorHAnsi" w:cs="Arial"/>
          <w:sz w:val="20"/>
          <w:szCs w:val="20"/>
          <w:lang w:val="es-CO" w:eastAsia="es-ES"/>
        </w:rPr>
        <w:t xml:space="preserve"> tenga un par que </w:t>
      </w:r>
      <w:r w:rsidR="00D9166D" w:rsidRPr="00D9166D">
        <w:rPr>
          <w:rFonts w:asciiTheme="minorHAnsi" w:eastAsia="Calibri" w:hAnsiTheme="minorHAnsi" w:cs="Arial"/>
          <w:sz w:val="20"/>
          <w:szCs w:val="20"/>
          <w:lang w:val="es-CO" w:eastAsia="es-ES"/>
        </w:rPr>
        <w:t>esté</w:t>
      </w:r>
      <w:r w:rsidRPr="00D9166D">
        <w:rPr>
          <w:rFonts w:asciiTheme="minorHAnsi" w:eastAsia="Calibri" w:hAnsiTheme="minorHAnsi" w:cs="Arial"/>
          <w:sz w:val="20"/>
          <w:szCs w:val="20"/>
          <w:lang w:val="es-CO" w:eastAsia="es-ES"/>
        </w:rPr>
        <w:t xml:space="preserve"> en condiciones de suplir sus funciones en su ausencia y de esa manera garantizar que no se presenten incumplimientos.</w:t>
      </w:r>
    </w:p>
    <w:bookmarkEnd w:id="1"/>
    <w:p w:rsidR="004B77F5" w:rsidRPr="00D9166D" w:rsidRDefault="004B77F5" w:rsidP="004B77F5">
      <w:pPr>
        <w:pStyle w:val="Prrafodelista"/>
        <w:numPr>
          <w:ilvl w:val="0"/>
          <w:numId w:val="1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En la auditoria se evidencio que los funcionarios y contratistas conocen, ubican y relacionan la </w:t>
      </w:r>
      <w:r w:rsidR="00D9166D" w:rsidRPr="00D9166D">
        <w:rPr>
          <w:rFonts w:asciiTheme="minorHAnsi" w:eastAsia="Calibri" w:hAnsiTheme="minorHAnsi" w:cs="Arial"/>
          <w:sz w:val="20"/>
          <w:szCs w:val="20"/>
          <w:lang w:val="es-CO" w:eastAsia="es-ES"/>
        </w:rPr>
        <w:t>política</w:t>
      </w:r>
      <w:r w:rsidRPr="00D9166D">
        <w:rPr>
          <w:rFonts w:asciiTheme="minorHAnsi" w:eastAsia="Calibri" w:hAnsiTheme="minorHAnsi" w:cs="Arial"/>
          <w:sz w:val="20"/>
          <w:szCs w:val="20"/>
          <w:lang w:val="es-CO" w:eastAsia="es-ES"/>
        </w:rPr>
        <w:t xml:space="preserve"> y los objetivos de </w:t>
      </w:r>
      <w:r w:rsidR="00D9166D" w:rsidRPr="00D9166D">
        <w:rPr>
          <w:rFonts w:asciiTheme="minorHAnsi" w:eastAsia="Calibri" w:hAnsiTheme="minorHAnsi" w:cs="Arial"/>
          <w:sz w:val="20"/>
          <w:szCs w:val="20"/>
          <w:lang w:val="es-CO" w:eastAsia="es-ES"/>
        </w:rPr>
        <w:t>calidad a</w:t>
      </w:r>
      <w:r w:rsidRPr="00D9166D">
        <w:rPr>
          <w:rFonts w:asciiTheme="minorHAnsi" w:eastAsia="Calibri" w:hAnsiTheme="minorHAnsi" w:cs="Arial"/>
          <w:sz w:val="20"/>
          <w:szCs w:val="20"/>
          <w:lang w:val="es-CO" w:eastAsia="es-ES"/>
        </w:rPr>
        <w:t xml:space="preserve"> su labor diaria y reconocen como aportan al cumplimiento de </w:t>
      </w:r>
      <w:r w:rsidR="00D9166D" w:rsidRPr="00D9166D">
        <w:rPr>
          <w:rFonts w:asciiTheme="minorHAnsi" w:eastAsia="Calibri" w:hAnsiTheme="minorHAnsi" w:cs="Arial"/>
          <w:sz w:val="20"/>
          <w:szCs w:val="20"/>
          <w:lang w:val="es-CO" w:eastAsia="es-ES"/>
        </w:rPr>
        <w:t>estos</w:t>
      </w:r>
    </w:p>
    <w:p w:rsidR="004B77F5" w:rsidRPr="00D9166D" w:rsidRDefault="004B77F5" w:rsidP="004B77F5">
      <w:pPr>
        <w:pStyle w:val="Prrafodelista"/>
        <w:numPr>
          <w:ilvl w:val="0"/>
          <w:numId w:val="1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Se </w:t>
      </w:r>
      <w:r w:rsidR="00D9166D" w:rsidRPr="00D9166D">
        <w:rPr>
          <w:rFonts w:asciiTheme="minorHAnsi" w:eastAsia="Calibri" w:hAnsiTheme="minorHAnsi" w:cs="Arial"/>
          <w:sz w:val="20"/>
          <w:szCs w:val="20"/>
          <w:lang w:val="es-CO" w:eastAsia="es-ES"/>
        </w:rPr>
        <w:t>evidencia que</w:t>
      </w:r>
      <w:r w:rsidRPr="00D9166D">
        <w:rPr>
          <w:rFonts w:asciiTheme="minorHAnsi" w:eastAsia="Calibri" w:hAnsiTheme="minorHAnsi" w:cs="Arial"/>
          <w:sz w:val="20"/>
          <w:szCs w:val="20"/>
          <w:lang w:val="es-CO" w:eastAsia="es-ES"/>
        </w:rPr>
        <w:t xml:space="preserve"> el director establece mecanismos para comunicar a los funcionarios la </w:t>
      </w:r>
      <w:r w:rsidR="00D9166D" w:rsidRPr="00D9166D">
        <w:rPr>
          <w:rFonts w:asciiTheme="minorHAnsi" w:eastAsia="Calibri" w:hAnsiTheme="minorHAnsi" w:cs="Arial"/>
          <w:sz w:val="20"/>
          <w:szCs w:val="20"/>
          <w:lang w:val="es-CO" w:eastAsia="es-ES"/>
        </w:rPr>
        <w:t>designación</w:t>
      </w:r>
      <w:r w:rsidRPr="00D9166D">
        <w:rPr>
          <w:rFonts w:asciiTheme="minorHAnsi" w:eastAsia="Calibri" w:hAnsiTheme="minorHAnsi" w:cs="Arial"/>
          <w:sz w:val="20"/>
          <w:szCs w:val="20"/>
          <w:lang w:val="es-CO" w:eastAsia="es-ES"/>
        </w:rPr>
        <w:t xml:space="preserve"> de sus </w:t>
      </w:r>
      <w:r w:rsidR="00D9166D" w:rsidRPr="00D9166D">
        <w:rPr>
          <w:rFonts w:asciiTheme="minorHAnsi" w:eastAsia="Calibri" w:hAnsiTheme="minorHAnsi" w:cs="Arial"/>
          <w:sz w:val="20"/>
          <w:szCs w:val="20"/>
          <w:lang w:val="es-CO" w:eastAsia="es-ES"/>
        </w:rPr>
        <w:t>actividades.</w:t>
      </w:r>
      <w:r w:rsidRPr="00D9166D">
        <w:rPr>
          <w:rFonts w:asciiTheme="minorHAnsi" w:eastAsia="Calibri" w:hAnsiTheme="minorHAnsi" w:cs="Arial"/>
          <w:sz w:val="20"/>
          <w:szCs w:val="20"/>
          <w:lang w:val="es-CO" w:eastAsia="es-ES"/>
        </w:rPr>
        <w:t xml:space="preserve"> Se distribuyen por procesos con un </w:t>
      </w:r>
      <w:r w:rsidR="00D9166D" w:rsidRPr="00D9166D">
        <w:rPr>
          <w:rFonts w:asciiTheme="minorHAnsi" w:eastAsia="Calibri" w:hAnsiTheme="minorHAnsi" w:cs="Arial"/>
          <w:sz w:val="20"/>
          <w:szCs w:val="20"/>
          <w:lang w:val="es-CO" w:eastAsia="es-ES"/>
        </w:rPr>
        <w:t>líder</w:t>
      </w:r>
      <w:r w:rsidRPr="00D9166D">
        <w:rPr>
          <w:rFonts w:asciiTheme="minorHAnsi" w:eastAsia="Calibri" w:hAnsiTheme="minorHAnsi" w:cs="Arial"/>
          <w:sz w:val="20"/>
          <w:szCs w:val="20"/>
          <w:lang w:val="es-CO" w:eastAsia="es-ES"/>
        </w:rPr>
        <w:t xml:space="preserve"> (de planta).   Se realizan </w:t>
      </w:r>
      <w:r w:rsidR="00D9166D" w:rsidRPr="00D9166D">
        <w:rPr>
          <w:rFonts w:asciiTheme="minorHAnsi" w:eastAsia="Calibri" w:hAnsiTheme="minorHAnsi" w:cs="Arial"/>
          <w:sz w:val="20"/>
          <w:szCs w:val="20"/>
          <w:lang w:val="es-CO" w:eastAsia="es-ES"/>
        </w:rPr>
        <w:t>movimientos en</w:t>
      </w:r>
      <w:r w:rsidRPr="00D9166D">
        <w:rPr>
          <w:rFonts w:asciiTheme="minorHAnsi" w:eastAsia="Calibri" w:hAnsiTheme="minorHAnsi" w:cs="Arial"/>
          <w:sz w:val="20"/>
          <w:szCs w:val="20"/>
          <w:lang w:val="es-CO" w:eastAsia="es-ES"/>
        </w:rPr>
        <w:t xml:space="preserve"> los equipos para mejorar la gestión y </w:t>
      </w:r>
      <w:r w:rsidR="00D9166D" w:rsidRPr="00D9166D">
        <w:rPr>
          <w:rFonts w:asciiTheme="minorHAnsi" w:eastAsia="Calibri" w:hAnsiTheme="minorHAnsi" w:cs="Arial"/>
          <w:sz w:val="20"/>
          <w:szCs w:val="20"/>
          <w:lang w:val="es-CO" w:eastAsia="es-ES"/>
        </w:rPr>
        <w:t>de acuerdo con</w:t>
      </w:r>
      <w:r w:rsidRPr="00D9166D">
        <w:rPr>
          <w:rFonts w:asciiTheme="minorHAnsi" w:eastAsia="Calibri" w:hAnsiTheme="minorHAnsi" w:cs="Arial"/>
          <w:sz w:val="20"/>
          <w:szCs w:val="20"/>
          <w:lang w:val="es-CO" w:eastAsia="es-ES"/>
        </w:rPr>
        <w:t xml:space="preserve"> cargas.</w:t>
      </w:r>
    </w:p>
    <w:p w:rsidR="001C703C" w:rsidRPr="00D9166D" w:rsidRDefault="001C703C" w:rsidP="004B77F5">
      <w:pPr>
        <w:pStyle w:val="Prrafodelista"/>
        <w:spacing w:after="0"/>
        <w:jc w:val="both"/>
        <w:rPr>
          <w:rFonts w:asciiTheme="minorHAnsi" w:eastAsia="Calibri" w:hAnsiTheme="minorHAnsi" w:cs="Arial"/>
          <w:b/>
          <w:sz w:val="20"/>
          <w:szCs w:val="20"/>
          <w:lang w:val="es-CO" w:eastAsia="es-ES"/>
        </w:rPr>
      </w:pPr>
    </w:p>
    <w:p w:rsidR="001C703C" w:rsidRPr="00D9166D" w:rsidRDefault="001C703C" w:rsidP="009A1B34">
      <w:pPr>
        <w:spacing w:after="0"/>
        <w:ind w:left="708" w:hanging="708"/>
        <w:jc w:val="both"/>
        <w:rPr>
          <w:rFonts w:eastAsia="Calibri" w:cs="Arial"/>
          <w:b/>
          <w:sz w:val="20"/>
          <w:szCs w:val="20"/>
          <w:lang w:val="es-CO" w:eastAsia="es-ES"/>
        </w:rPr>
      </w:pPr>
    </w:p>
    <w:p w:rsidR="0046797E" w:rsidRPr="00D9166D" w:rsidRDefault="002E33B0" w:rsidP="00DB78C6">
      <w:pPr>
        <w:spacing w:after="0"/>
        <w:jc w:val="both"/>
        <w:rPr>
          <w:rFonts w:eastAsia="Calibri" w:cs="Arial"/>
          <w:sz w:val="20"/>
          <w:szCs w:val="20"/>
          <w:lang w:val="es-CO" w:eastAsia="es-ES"/>
        </w:rPr>
      </w:pPr>
      <w:r w:rsidRPr="00D9166D">
        <w:rPr>
          <w:rFonts w:eastAsia="Calibri" w:cs="Arial"/>
          <w:b/>
          <w:sz w:val="20"/>
          <w:szCs w:val="20"/>
          <w:lang w:val="es-CO" w:eastAsia="es-ES"/>
        </w:rPr>
        <w:t xml:space="preserve">Concepto general: </w:t>
      </w:r>
      <w:r w:rsidR="003C1487" w:rsidRPr="00D9166D">
        <w:rPr>
          <w:rFonts w:eastAsia="Calibri" w:cs="Arial"/>
          <w:sz w:val="20"/>
          <w:szCs w:val="20"/>
          <w:lang w:val="es-CO" w:eastAsia="es-ES"/>
        </w:rPr>
        <w:t>Parcial</w:t>
      </w:r>
      <w:r w:rsidR="0046797E" w:rsidRPr="00D9166D">
        <w:rPr>
          <w:rFonts w:eastAsia="Calibri" w:cs="Arial"/>
          <w:sz w:val="20"/>
          <w:szCs w:val="20"/>
          <w:lang w:val="es-CO" w:eastAsia="es-ES"/>
        </w:rPr>
        <w:t>, s</w:t>
      </w:r>
      <w:r w:rsidR="009233C0" w:rsidRPr="00D9166D">
        <w:rPr>
          <w:rFonts w:eastAsia="Calibri" w:cs="Arial"/>
          <w:sz w:val="20"/>
          <w:szCs w:val="20"/>
          <w:lang w:val="es-CO" w:eastAsia="es-ES"/>
        </w:rPr>
        <w:t>e evidencia</w:t>
      </w:r>
      <w:r w:rsidR="003365D1" w:rsidRPr="00D9166D">
        <w:rPr>
          <w:rFonts w:eastAsia="Calibri" w:cs="Arial"/>
          <w:sz w:val="20"/>
          <w:szCs w:val="20"/>
          <w:lang w:val="es-CO" w:eastAsia="es-ES"/>
        </w:rPr>
        <w:t xml:space="preserve"> liderazgo </w:t>
      </w:r>
      <w:r w:rsidR="007C51E2" w:rsidRPr="00D9166D">
        <w:rPr>
          <w:rFonts w:eastAsia="Calibri" w:cs="Arial"/>
          <w:sz w:val="20"/>
          <w:szCs w:val="20"/>
          <w:lang w:val="es-CO" w:eastAsia="es-ES"/>
        </w:rPr>
        <w:t>por parte de</w:t>
      </w:r>
      <w:r w:rsidR="000F340E" w:rsidRPr="00D9166D">
        <w:rPr>
          <w:rFonts w:eastAsia="Calibri" w:cs="Arial"/>
          <w:sz w:val="20"/>
          <w:szCs w:val="20"/>
          <w:lang w:val="es-CO" w:eastAsia="es-ES"/>
        </w:rPr>
        <w:t>l</w:t>
      </w:r>
      <w:r w:rsidR="007C51E2" w:rsidRPr="00D9166D">
        <w:rPr>
          <w:rFonts w:eastAsia="Calibri" w:cs="Arial"/>
          <w:sz w:val="20"/>
          <w:szCs w:val="20"/>
          <w:lang w:val="es-CO" w:eastAsia="es-ES"/>
        </w:rPr>
        <w:t xml:space="preserve"> Director</w:t>
      </w:r>
      <w:r w:rsidR="00B6620F" w:rsidRPr="00D9166D">
        <w:rPr>
          <w:rFonts w:eastAsia="Calibri" w:cs="Arial"/>
          <w:sz w:val="20"/>
          <w:szCs w:val="20"/>
          <w:lang w:val="es-CO" w:eastAsia="es-ES"/>
        </w:rPr>
        <w:t xml:space="preserve"> </w:t>
      </w:r>
      <w:r w:rsidR="007C51E2" w:rsidRPr="00D9166D">
        <w:rPr>
          <w:rFonts w:eastAsia="Calibri" w:cs="Arial"/>
          <w:sz w:val="20"/>
          <w:szCs w:val="20"/>
          <w:lang w:val="es-CO" w:eastAsia="es-ES"/>
        </w:rPr>
        <w:t>territorial frente a la</w:t>
      </w:r>
      <w:r w:rsidR="00B6620F" w:rsidRPr="00D9166D">
        <w:rPr>
          <w:rFonts w:eastAsia="Calibri" w:cs="Arial"/>
          <w:sz w:val="20"/>
          <w:szCs w:val="20"/>
          <w:lang w:val="es-CO" w:eastAsia="es-ES"/>
        </w:rPr>
        <w:t xml:space="preserve"> generación de estrategias, mejora en la atención, gestión de recursos y retroalimentación de lineamientos y requisitos en pro de la mejora en la atención, </w:t>
      </w:r>
      <w:r w:rsidR="0096344E" w:rsidRPr="00D9166D">
        <w:rPr>
          <w:rFonts w:eastAsia="Calibri" w:cs="Arial"/>
          <w:sz w:val="20"/>
          <w:szCs w:val="20"/>
          <w:lang w:val="es-CO" w:eastAsia="es-ES"/>
        </w:rPr>
        <w:t>asistencia y reparación integral de las víctimas. Adicionalmente se evidencia liderazgo por parte del enlace SIG en la implementación del SIG y de los mecanismos de medición</w:t>
      </w:r>
      <w:r w:rsidR="004B77F5" w:rsidRPr="00D9166D">
        <w:rPr>
          <w:rFonts w:eastAsia="Calibri" w:cs="Arial"/>
          <w:sz w:val="20"/>
          <w:szCs w:val="20"/>
          <w:lang w:val="es-CO" w:eastAsia="es-ES"/>
        </w:rPr>
        <w:t>.</w:t>
      </w:r>
      <w:r w:rsidR="0096344E" w:rsidRPr="00D9166D">
        <w:rPr>
          <w:rFonts w:eastAsia="Calibri" w:cs="Arial"/>
          <w:sz w:val="20"/>
          <w:szCs w:val="20"/>
          <w:lang w:val="es-CO" w:eastAsia="es-ES"/>
        </w:rPr>
        <w:t xml:space="preserve"> </w:t>
      </w:r>
      <w:r w:rsidR="004B77F5" w:rsidRPr="00D9166D">
        <w:rPr>
          <w:rFonts w:eastAsia="Calibri" w:cs="Arial"/>
          <w:sz w:val="20"/>
          <w:szCs w:val="20"/>
          <w:lang w:val="es-CO" w:eastAsia="es-ES"/>
        </w:rPr>
        <w:t xml:space="preserve">Se resalta la labor realizada por parte de la profesional que está a cargo del Centro Regional (encargada), ya que muestra alto grado de compromiso y liderazgo en su labor. Sin </w:t>
      </w:r>
      <w:r w:rsidR="003C1487" w:rsidRPr="00D9166D">
        <w:rPr>
          <w:rFonts w:eastAsia="Calibri" w:cs="Arial"/>
          <w:sz w:val="20"/>
          <w:szCs w:val="20"/>
          <w:lang w:val="es-CO" w:eastAsia="es-ES"/>
        </w:rPr>
        <w:t>embargo,</w:t>
      </w:r>
      <w:r w:rsidR="004B77F5" w:rsidRPr="00D9166D">
        <w:rPr>
          <w:rFonts w:eastAsia="Calibri" w:cs="Arial"/>
          <w:sz w:val="20"/>
          <w:szCs w:val="20"/>
          <w:lang w:val="es-CO" w:eastAsia="es-ES"/>
        </w:rPr>
        <w:t xml:space="preserve"> se </w:t>
      </w:r>
      <w:r w:rsidR="003C1487" w:rsidRPr="00D9166D">
        <w:rPr>
          <w:rFonts w:eastAsia="Calibri" w:cs="Arial"/>
          <w:sz w:val="20"/>
          <w:szCs w:val="20"/>
          <w:lang w:val="es-CO" w:eastAsia="es-ES"/>
        </w:rPr>
        <w:t>identificó</w:t>
      </w:r>
      <w:r w:rsidR="004B77F5" w:rsidRPr="00D9166D">
        <w:rPr>
          <w:rFonts w:eastAsia="Calibri" w:cs="Arial"/>
          <w:sz w:val="20"/>
          <w:szCs w:val="20"/>
          <w:lang w:val="es-CO" w:eastAsia="es-ES"/>
        </w:rPr>
        <w:t xml:space="preserve"> que algunas actividades relacionadas con el tema de riesgos se realizaron fuera de los tiempos establecidos. </w:t>
      </w:r>
      <w:r w:rsidR="00C77C36" w:rsidRPr="00D9166D">
        <w:rPr>
          <w:rFonts w:eastAsia="Calibri" w:cs="Arial"/>
          <w:sz w:val="20"/>
          <w:szCs w:val="20"/>
          <w:lang w:val="es-CO" w:eastAsia="es-ES"/>
        </w:rPr>
        <w:t xml:space="preserve"> De acuerdo con lo anterior se genera</w:t>
      </w:r>
      <w:r w:rsidR="003C1487" w:rsidRPr="00D9166D">
        <w:rPr>
          <w:rFonts w:eastAsia="Calibri" w:cs="Arial"/>
          <w:sz w:val="20"/>
          <w:szCs w:val="20"/>
          <w:lang w:val="es-CO" w:eastAsia="es-ES"/>
        </w:rPr>
        <w:t xml:space="preserve"> 1 (una)</w:t>
      </w:r>
      <w:r w:rsidR="00C77C36" w:rsidRPr="00D9166D">
        <w:rPr>
          <w:rFonts w:eastAsia="Calibri" w:cs="Arial"/>
          <w:sz w:val="20"/>
          <w:szCs w:val="20"/>
          <w:lang w:val="es-CO" w:eastAsia="es-ES"/>
        </w:rPr>
        <w:t xml:space="preserve"> observaciones </w:t>
      </w:r>
      <w:r w:rsidR="003C1487" w:rsidRPr="00D9166D">
        <w:rPr>
          <w:rFonts w:eastAsia="Calibri" w:cs="Arial"/>
          <w:sz w:val="20"/>
          <w:szCs w:val="20"/>
          <w:lang w:val="es-CO" w:eastAsia="es-ES"/>
        </w:rPr>
        <w:t>a la Dirección territorial</w:t>
      </w:r>
      <w:r w:rsidR="00C77C36" w:rsidRPr="00D9166D">
        <w:rPr>
          <w:rFonts w:eastAsia="Calibri" w:cs="Arial"/>
          <w:sz w:val="20"/>
          <w:szCs w:val="20"/>
          <w:lang w:val="es-CO" w:eastAsia="es-ES"/>
        </w:rPr>
        <w:t>.</w:t>
      </w:r>
    </w:p>
    <w:p w:rsidR="00315C5A" w:rsidRPr="00D9166D" w:rsidRDefault="00315C5A" w:rsidP="009A1B34">
      <w:pPr>
        <w:spacing w:after="0"/>
        <w:ind w:left="708" w:hanging="708"/>
        <w:jc w:val="both"/>
        <w:rPr>
          <w:rFonts w:eastAsia="Calibri" w:cs="Arial"/>
          <w:b/>
          <w:sz w:val="20"/>
          <w:szCs w:val="20"/>
          <w:lang w:val="es-CO" w:eastAsia="es-ES"/>
        </w:rPr>
      </w:pPr>
    </w:p>
    <w:p w:rsidR="002E33B0" w:rsidRPr="00D9166D" w:rsidRDefault="002E33B0" w:rsidP="009A1B34">
      <w:pPr>
        <w:spacing w:after="0"/>
        <w:ind w:left="708" w:hanging="708"/>
        <w:jc w:val="both"/>
        <w:rPr>
          <w:rFonts w:eastAsia="Calibri" w:cs="Arial"/>
          <w:b/>
          <w:sz w:val="20"/>
          <w:szCs w:val="20"/>
          <w:lang w:val="es-CO" w:eastAsia="es-ES"/>
        </w:rPr>
      </w:pPr>
    </w:p>
    <w:p w:rsidR="00C018F0" w:rsidRPr="00D9166D" w:rsidRDefault="00C77C36"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PLANIFICACI</w:t>
      </w:r>
      <w:r w:rsidR="00805BF6" w:rsidRPr="00D9166D">
        <w:rPr>
          <w:rFonts w:asciiTheme="minorHAnsi" w:eastAsia="Calibri" w:hAnsiTheme="minorHAnsi" w:cs="Arial"/>
          <w:b/>
          <w:sz w:val="20"/>
          <w:szCs w:val="20"/>
          <w:lang w:val="es-CO" w:eastAsia="es-ES"/>
        </w:rPr>
        <w:t>O</w:t>
      </w:r>
      <w:r w:rsidRPr="00D9166D">
        <w:rPr>
          <w:rFonts w:asciiTheme="minorHAnsi" w:eastAsia="Calibri" w:hAnsiTheme="minorHAnsi" w:cs="Arial"/>
          <w:b/>
          <w:sz w:val="20"/>
          <w:szCs w:val="20"/>
          <w:lang w:val="es-CO" w:eastAsia="es-ES"/>
        </w:rPr>
        <w:t xml:space="preserve">N: </w:t>
      </w:r>
      <w:r w:rsidR="00C018F0" w:rsidRPr="00D9166D">
        <w:rPr>
          <w:rFonts w:asciiTheme="minorHAnsi" w:eastAsia="Calibri" w:hAnsiTheme="minorHAnsi" w:cs="Arial"/>
          <w:b/>
          <w:sz w:val="20"/>
          <w:szCs w:val="20"/>
          <w:lang w:val="es-CO" w:eastAsia="es-ES"/>
        </w:rPr>
        <w:t>CONCEPTO DE AUDITORÍA NUMERAL 6 DE LA ISO 9001:2015</w:t>
      </w:r>
    </w:p>
    <w:p w:rsidR="004B7FF2" w:rsidRPr="00D9166D" w:rsidRDefault="004B7FF2" w:rsidP="009A1B34">
      <w:pPr>
        <w:spacing w:after="0"/>
        <w:ind w:left="708" w:hanging="708"/>
        <w:jc w:val="both"/>
        <w:rPr>
          <w:rFonts w:eastAsia="Calibri" w:cs="Arial"/>
          <w:b/>
          <w:sz w:val="20"/>
          <w:szCs w:val="20"/>
          <w:lang w:val="es-CO" w:eastAsia="es-ES"/>
        </w:rPr>
      </w:pPr>
    </w:p>
    <w:p w:rsidR="003C1487" w:rsidRDefault="003C1487" w:rsidP="003C1487">
      <w:pPr>
        <w:pStyle w:val="Prrafodelista"/>
        <w:numPr>
          <w:ilvl w:val="0"/>
          <w:numId w:val="17"/>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Se evidencia identificación y conocimiento </w:t>
      </w:r>
      <w:r w:rsidR="00D9166D" w:rsidRPr="00D9166D">
        <w:rPr>
          <w:rFonts w:asciiTheme="minorHAnsi" w:eastAsia="Calibri" w:hAnsiTheme="minorHAnsi" w:cs="Arial"/>
          <w:sz w:val="20"/>
          <w:szCs w:val="20"/>
          <w:lang w:val="es-CO" w:eastAsia="es-ES"/>
        </w:rPr>
        <w:t>de los riesgos</w:t>
      </w:r>
      <w:r w:rsidRPr="00D9166D">
        <w:rPr>
          <w:rFonts w:asciiTheme="minorHAnsi" w:eastAsia="Calibri" w:hAnsiTheme="minorHAnsi" w:cs="Arial"/>
          <w:sz w:val="20"/>
          <w:szCs w:val="20"/>
          <w:lang w:val="es-CO" w:eastAsia="es-ES"/>
        </w:rPr>
        <w:t xml:space="preserve"> por parte del director y su equipo. </w:t>
      </w:r>
    </w:p>
    <w:p w:rsidR="00D375D0" w:rsidRPr="00D9166D" w:rsidRDefault="00D375D0" w:rsidP="00D375D0">
      <w:pPr>
        <w:pStyle w:val="Prrafodelista"/>
        <w:spacing w:after="0"/>
        <w:jc w:val="both"/>
        <w:rPr>
          <w:rFonts w:asciiTheme="minorHAnsi" w:eastAsia="Calibri" w:hAnsiTheme="minorHAnsi" w:cs="Arial"/>
          <w:sz w:val="20"/>
          <w:szCs w:val="20"/>
          <w:lang w:val="es-CO" w:eastAsia="es-ES"/>
        </w:rPr>
      </w:pPr>
    </w:p>
    <w:p w:rsidR="003C1487" w:rsidRPr="00D9166D" w:rsidRDefault="003C1487" w:rsidP="003C1487">
      <w:pPr>
        <w:pStyle w:val="Prrafodelista"/>
        <w:numPr>
          <w:ilvl w:val="0"/>
          <w:numId w:val="17"/>
        </w:numPr>
        <w:spacing w:after="0"/>
        <w:jc w:val="both"/>
        <w:rPr>
          <w:rFonts w:asciiTheme="minorHAnsi" w:eastAsia="Calibri" w:hAnsiTheme="minorHAnsi" w:cs="Arial"/>
          <w:sz w:val="20"/>
          <w:szCs w:val="20"/>
          <w:lang w:val="es-CO" w:eastAsia="es-ES"/>
        </w:rPr>
      </w:pPr>
      <w:bookmarkStart w:id="2" w:name="_Hlk526443753"/>
      <w:r w:rsidRPr="00D9166D">
        <w:rPr>
          <w:rFonts w:asciiTheme="minorHAnsi" w:eastAsia="Calibri" w:hAnsiTheme="minorHAnsi" w:cs="Arial"/>
          <w:sz w:val="20"/>
          <w:szCs w:val="20"/>
          <w:lang w:val="es-CO" w:eastAsia="es-ES"/>
        </w:rPr>
        <w:t xml:space="preserve">Al entrevistar </w:t>
      </w:r>
      <w:r w:rsidR="00D9166D" w:rsidRPr="00D9166D">
        <w:rPr>
          <w:rFonts w:asciiTheme="minorHAnsi" w:eastAsia="Calibri" w:hAnsiTheme="minorHAnsi" w:cs="Arial"/>
          <w:sz w:val="20"/>
          <w:szCs w:val="20"/>
          <w:lang w:val="es-CO" w:eastAsia="es-ES"/>
        </w:rPr>
        <w:t>a los</w:t>
      </w:r>
      <w:r w:rsidRPr="00D9166D">
        <w:rPr>
          <w:rFonts w:asciiTheme="minorHAnsi" w:eastAsia="Calibri" w:hAnsiTheme="minorHAnsi" w:cs="Arial"/>
          <w:sz w:val="20"/>
          <w:szCs w:val="20"/>
          <w:lang w:val="es-CO" w:eastAsia="es-ES"/>
        </w:rPr>
        <w:t xml:space="preserve"> profesionales de Reparación de la DT se </w:t>
      </w:r>
      <w:r w:rsidR="00D9166D" w:rsidRPr="00D9166D">
        <w:rPr>
          <w:rFonts w:asciiTheme="minorHAnsi" w:eastAsia="Calibri" w:hAnsiTheme="minorHAnsi" w:cs="Arial"/>
          <w:sz w:val="20"/>
          <w:szCs w:val="20"/>
          <w:lang w:val="es-CO" w:eastAsia="es-ES"/>
        </w:rPr>
        <w:t>encontró</w:t>
      </w:r>
      <w:r w:rsidRPr="00D9166D">
        <w:rPr>
          <w:rFonts w:asciiTheme="minorHAnsi" w:eastAsia="Calibri" w:hAnsiTheme="minorHAnsi" w:cs="Arial"/>
          <w:sz w:val="20"/>
          <w:szCs w:val="20"/>
          <w:lang w:val="es-CO" w:eastAsia="es-ES"/>
        </w:rPr>
        <w:t xml:space="preserve"> que en el proceso se han venido realizando cambios en los procedimientos y </w:t>
      </w:r>
      <w:r w:rsidR="00D9166D" w:rsidRPr="00D9166D">
        <w:rPr>
          <w:rFonts w:asciiTheme="minorHAnsi" w:eastAsia="Calibri" w:hAnsiTheme="minorHAnsi" w:cs="Arial"/>
          <w:sz w:val="20"/>
          <w:szCs w:val="20"/>
          <w:lang w:val="es-CO" w:eastAsia="es-ES"/>
        </w:rPr>
        <w:t>prácticas</w:t>
      </w:r>
      <w:r w:rsidRPr="00D9166D">
        <w:rPr>
          <w:rFonts w:asciiTheme="minorHAnsi" w:eastAsia="Calibri" w:hAnsiTheme="minorHAnsi" w:cs="Arial"/>
          <w:sz w:val="20"/>
          <w:szCs w:val="20"/>
          <w:lang w:val="es-CO" w:eastAsia="es-ES"/>
        </w:rPr>
        <w:t xml:space="preserve"> de trabajo que han impactado significativamente la gestión de los enlaces en la DT "Ruta transitoria", "Ruta priorizada", "Ruta General"</w:t>
      </w:r>
      <w:r w:rsidR="00A70888" w:rsidRPr="00D9166D">
        <w:rPr>
          <w:rFonts w:asciiTheme="minorHAnsi" w:eastAsia="Calibri" w:hAnsiTheme="minorHAnsi" w:cs="Arial"/>
          <w:sz w:val="20"/>
          <w:szCs w:val="20"/>
          <w:lang w:val="es-CO" w:eastAsia="es-ES"/>
        </w:rPr>
        <w:t>.</w:t>
      </w:r>
      <w:r w:rsidRPr="00D9166D">
        <w:rPr>
          <w:rFonts w:asciiTheme="minorHAnsi" w:eastAsia="Calibri" w:hAnsiTheme="minorHAnsi" w:cs="Arial"/>
          <w:sz w:val="20"/>
          <w:szCs w:val="20"/>
          <w:lang w:val="es-CO" w:eastAsia="es-ES"/>
        </w:rPr>
        <w:t xml:space="preserve"> Adicionalmente se han realizado cambios en las cartas de indemnización y documentos que soportan el proceso.  Lo cual incumple el numeral 6.3 el cual indica que los </w:t>
      </w:r>
      <w:proofErr w:type="gramStart"/>
      <w:r w:rsidRPr="00D9166D">
        <w:rPr>
          <w:rFonts w:asciiTheme="minorHAnsi" w:eastAsia="Calibri" w:hAnsiTheme="minorHAnsi" w:cs="Arial"/>
          <w:sz w:val="20"/>
          <w:szCs w:val="20"/>
          <w:lang w:val="es-CO" w:eastAsia="es-ES"/>
        </w:rPr>
        <w:t>cambio</w:t>
      </w:r>
      <w:proofErr w:type="gramEnd"/>
      <w:r w:rsidRPr="00D9166D">
        <w:rPr>
          <w:rFonts w:asciiTheme="minorHAnsi" w:eastAsia="Calibri" w:hAnsiTheme="minorHAnsi" w:cs="Arial"/>
          <w:sz w:val="20"/>
          <w:szCs w:val="20"/>
          <w:lang w:val="es-CO" w:eastAsia="es-ES"/>
        </w:rPr>
        <w:t xml:space="preserve"> deben realizarse de una manera planificada y </w:t>
      </w:r>
      <w:r w:rsidR="00D9166D" w:rsidRPr="00D9166D">
        <w:rPr>
          <w:rFonts w:asciiTheme="minorHAnsi" w:eastAsia="Calibri" w:hAnsiTheme="minorHAnsi" w:cs="Arial"/>
          <w:sz w:val="20"/>
          <w:szCs w:val="20"/>
          <w:lang w:val="es-CO" w:eastAsia="es-ES"/>
        </w:rPr>
        <w:t>sistemática</w:t>
      </w:r>
      <w:r w:rsidRPr="00D9166D">
        <w:rPr>
          <w:rFonts w:asciiTheme="minorHAnsi" w:eastAsia="Calibri" w:hAnsiTheme="minorHAnsi" w:cs="Arial"/>
          <w:sz w:val="20"/>
          <w:szCs w:val="20"/>
          <w:lang w:val="es-CO" w:eastAsia="es-ES"/>
        </w:rPr>
        <w:t xml:space="preserve">, teniendo en consideración su </w:t>
      </w:r>
      <w:r w:rsidR="00D9166D" w:rsidRPr="00D9166D">
        <w:rPr>
          <w:rFonts w:asciiTheme="minorHAnsi" w:eastAsia="Calibri" w:hAnsiTheme="minorHAnsi" w:cs="Arial"/>
          <w:sz w:val="20"/>
          <w:szCs w:val="20"/>
          <w:lang w:val="es-CO" w:eastAsia="es-ES"/>
        </w:rPr>
        <w:t>propósito</w:t>
      </w:r>
      <w:r w:rsidRPr="00D9166D">
        <w:rPr>
          <w:rFonts w:asciiTheme="minorHAnsi" w:eastAsia="Calibri" w:hAnsiTheme="minorHAnsi" w:cs="Arial"/>
          <w:sz w:val="20"/>
          <w:szCs w:val="20"/>
          <w:lang w:val="es-CO" w:eastAsia="es-ES"/>
        </w:rPr>
        <w:t xml:space="preserve">, consecuencias, integridad de proceso, </w:t>
      </w:r>
      <w:r w:rsidR="00D9166D" w:rsidRPr="00D9166D">
        <w:rPr>
          <w:rFonts w:asciiTheme="minorHAnsi" w:eastAsia="Calibri" w:hAnsiTheme="minorHAnsi" w:cs="Arial"/>
          <w:sz w:val="20"/>
          <w:szCs w:val="20"/>
          <w:lang w:val="es-CO" w:eastAsia="es-ES"/>
        </w:rPr>
        <w:t>procedimientos</w:t>
      </w:r>
      <w:r w:rsidRPr="00D9166D">
        <w:rPr>
          <w:rFonts w:asciiTheme="minorHAnsi" w:eastAsia="Calibri" w:hAnsiTheme="minorHAnsi" w:cs="Arial"/>
          <w:sz w:val="20"/>
          <w:szCs w:val="20"/>
          <w:lang w:val="es-CO" w:eastAsia="es-ES"/>
        </w:rPr>
        <w:t xml:space="preserve">, disponibilidad de recursos y </w:t>
      </w:r>
      <w:r w:rsidR="00D9166D" w:rsidRPr="00D9166D">
        <w:rPr>
          <w:rFonts w:asciiTheme="minorHAnsi" w:eastAsia="Calibri" w:hAnsiTheme="minorHAnsi" w:cs="Arial"/>
          <w:sz w:val="20"/>
          <w:szCs w:val="20"/>
          <w:lang w:val="es-CO" w:eastAsia="es-ES"/>
        </w:rPr>
        <w:t>reasignación</w:t>
      </w:r>
      <w:r w:rsidRPr="00D9166D">
        <w:rPr>
          <w:rFonts w:asciiTheme="minorHAnsi" w:eastAsia="Calibri" w:hAnsiTheme="minorHAnsi" w:cs="Arial"/>
          <w:sz w:val="20"/>
          <w:szCs w:val="20"/>
          <w:lang w:val="es-CO" w:eastAsia="es-ES"/>
        </w:rPr>
        <w:t xml:space="preserve"> de funciones.</w:t>
      </w:r>
    </w:p>
    <w:bookmarkEnd w:id="2"/>
    <w:p w:rsidR="003C1487" w:rsidRPr="00D9166D" w:rsidRDefault="003C1487" w:rsidP="009A1B34">
      <w:pPr>
        <w:pStyle w:val="Prrafodelista"/>
        <w:spacing w:after="0"/>
        <w:ind w:left="708" w:hanging="708"/>
        <w:jc w:val="both"/>
        <w:rPr>
          <w:rFonts w:asciiTheme="minorHAnsi" w:eastAsia="Calibri" w:hAnsiTheme="minorHAnsi" w:cs="Arial"/>
          <w:sz w:val="20"/>
          <w:szCs w:val="20"/>
          <w:lang w:val="es-CO" w:eastAsia="es-ES"/>
        </w:rPr>
      </w:pPr>
    </w:p>
    <w:p w:rsidR="000F340E" w:rsidRPr="00D9166D" w:rsidRDefault="000F340E" w:rsidP="009A1B34">
      <w:pPr>
        <w:pStyle w:val="Prrafodelista"/>
        <w:spacing w:after="0"/>
        <w:ind w:left="708" w:hanging="708"/>
        <w:jc w:val="both"/>
        <w:rPr>
          <w:rFonts w:asciiTheme="minorHAnsi" w:eastAsia="Calibri" w:hAnsiTheme="minorHAnsi" w:cs="Arial"/>
          <w:sz w:val="20"/>
          <w:szCs w:val="20"/>
          <w:lang w:val="es-CO" w:eastAsia="es-ES"/>
        </w:rPr>
      </w:pPr>
    </w:p>
    <w:p w:rsidR="003C1487" w:rsidRPr="00D9166D" w:rsidRDefault="00FD6615" w:rsidP="003C1487">
      <w:pPr>
        <w:spacing w:after="0"/>
        <w:jc w:val="both"/>
        <w:rPr>
          <w:rFonts w:eastAsia="Calibri" w:cs="Arial"/>
          <w:sz w:val="20"/>
          <w:szCs w:val="20"/>
          <w:lang w:val="es-CO" w:eastAsia="es-ES"/>
        </w:rPr>
      </w:pPr>
      <w:r w:rsidRPr="00D9166D">
        <w:rPr>
          <w:rFonts w:eastAsia="Calibri" w:cs="Arial"/>
          <w:b/>
          <w:sz w:val="20"/>
          <w:szCs w:val="20"/>
          <w:lang w:val="es-CO" w:eastAsia="es-ES"/>
        </w:rPr>
        <w:t xml:space="preserve">Concepto general: </w:t>
      </w:r>
      <w:r w:rsidRPr="00D9166D">
        <w:rPr>
          <w:rFonts w:eastAsia="Calibri" w:cs="Arial"/>
          <w:sz w:val="20"/>
          <w:szCs w:val="20"/>
          <w:lang w:val="es-CO" w:eastAsia="es-ES"/>
        </w:rPr>
        <w:t>Parcial, se evidencian al interior de la DT herramientas de planificación aplicadas a la gestión de la DT, como el mapa de riesgos, el análisis del contexto estratégico e identificación de requisitos legales (</w:t>
      </w:r>
      <w:proofErr w:type="spellStart"/>
      <w:r w:rsidRPr="00D9166D">
        <w:rPr>
          <w:rFonts w:eastAsia="Calibri" w:cs="Arial"/>
          <w:sz w:val="20"/>
          <w:szCs w:val="20"/>
          <w:lang w:val="es-CO" w:eastAsia="es-ES"/>
        </w:rPr>
        <w:t>normograma</w:t>
      </w:r>
      <w:proofErr w:type="spellEnd"/>
      <w:r w:rsidRPr="00D9166D">
        <w:rPr>
          <w:rFonts w:eastAsia="Calibri" w:cs="Arial"/>
          <w:sz w:val="20"/>
          <w:szCs w:val="20"/>
          <w:lang w:val="es-CO" w:eastAsia="es-ES"/>
        </w:rPr>
        <w:t>)</w:t>
      </w:r>
      <w:r w:rsidR="00805BF6" w:rsidRPr="00D9166D">
        <w:rPr>
          <w:rFonts w:eastAsia="Calibri" w:cs="Arial"/>
          <w:sz w:val="20"/>
          <w:szCs w:val="20"/>
          <w:lang w:val="es-CO" w:eastAsia="es-ES"/>
        </w:rPr>
        <w:t>.</w:t>
      </w:r>
      <w:r w:rsidRPr="00D9166D">
        <w:rPr>
          <w:rFonts w:eastAsia="Calibri" w:cs="Arial"/>
          <w:sz w:val="20"/>
          <w:szCs w:val="20"/>
          <w:lang w:val="es-CO" w:eastAsia="es-ES"/>
        </w:rPr>
        <w:t xml:space="preserve">  Sin </w:t>
      </w:r>
      <w:r w:rsidR="009030BC" w:rsidRPr="00D9166D">
        <w:rPr>
          <w:rFonts w:eastAsia="Calibri" w:cs="Arial"/>
          <w:sz w:val="20"/>
          <w:szCs w:val="20"/>
          <w:lang w:val="es-CO" w:eastAsia="es-ES"/>
        </w:rPr>
        <w:t>embargo,</w:t>
      </w:r>
      <w:r w:rsidRPr="00D9166D">
        <w:rPr>
          <w:rFonts w:eastAsia="Calibri" w:cs="Arial"/>
          <w:sz w:val="20"/>
          <w:szCs w:val="20"/>
          <w:lang w:val="es-CO" w:eastAsia="es-ES"/>
        </w:rPr>
        <w:t xml:space="preserve"> se evidencio </w:t>
      </w:r>
      <w:r w:rsidR="003C1487" w:rsidRPr="00D9166D">
        <w:rPr>
          <w:rFonts w:eastAsia="Calibri" w:cs="Arial"/>
          <w:sz w:val="20"/>
          <w:szCs w:val="20"/>
          <w:lang w:val="es-CO" w:eastAsia="es-ES"/>
        </w:rPr>
        <w:t>que</w:t>
      </w:r>
      <w:r w:rsidR="00A70888" w:rsidRPr="00D9166D">
        <w:rPr>
          <w:rFonts w:eastAsia="Calibri" w:cs="Arial"/>
          <w:sz w:val="20"/>
          <w:szCs w:val="20"/>
          <w:lang w:val="es-CO" w:eastAsia="es-ES"/>
        </w:rPr>
        <w:t xml:space="preserve"> en</w:t>
      </w:r>
      <w:r w:rsidR="003C1487" w:rsidRPr="00D9166D">
        <w:rPr>
          <w:rFonts w:eastAsia="Calibri" w:cs="Arial"/>
          <w:sz w:val="20"/>
          <w:szCs w:val="20"/>
          <w:lang w:val="es-CO" w:eastAsia="es-ES"/>
        </w:rPr>
        <w:t xml:space="preserve"> el proceso de </w:t>
      </w:r>
      <w:r w:rsidR="00D9166D" w:rsidRPr="00D9166D">
        <w:rPr>
          <w:rFonts w:eastAsia="Calibri" w:cs="Arial"/>
          <w:sz w:val="20"/>
          <w:szCs w:val="20"/>
          <w:lang w:val="es-CO" w:eastAsia="es-ES"/>
        </w:rPr>
        <w:t>Reparación</w:t>
      </w:r>
      <w:r w:rsidR="003C1487" w:rsidRPr="00D9166D">
        <w:rPr>
          <w:rFonts w:eastAsia="Calibri" w:cs="Arial"/>
          <w:sz w:val="20"/>
          <w:szCs w:val="20"/>
          <w:lang w:val="es-CO" w:eastAsia="es-ES"/>
        </w:rPr>
        <w:t xml:space="preserve"> Integral han venido realizando cambios en los procedimientos y </w:t>
      </w:r>
      <w:r w:rsidR="00D9166D" w:rsidRPr="00D9166D">
        <w:rPr>
          <w:rFonts w:eastAsia="Calibri" w:cs="Arial"/>
          <w:sz w:val="20"/>
          <w:szCs w:val="20"/>
          <w:lang w:val="es-CO" w:eastAsia="es-ES"/>
        </w:rPr>
        <w:t>prácticas</w:t>
      </w:r>
      <w:r w:rsidR="003C1487" w:rsidRPr="00D9166D">
        <w:rPr>
          <w:rFonts w:eastAsia="Calibri" w:cs="Arial"/>
          <w:sz w:val="20"/>
          <w:szCs w:val="20"/>
          <w:lang w:val="es-CO" w:eastAsia="es-ES"/>
        </w:rPr>
        <w:t xml:space="preserve"> de trabajo que han impactado significativamente la gestión de los enlaces de la DT</w:t>
      </w:r>
      <w:r w:rsidRPr="00D9166D">
        <w:rPr>
          <w:rFonts w:eastAsia="Calibri" w:cs="Arial"/>
          <w:sz w:val="20"/>
          <w:szCs w:val="20"/>
          <w:lang w:val="es-CO" w:eastAsia="es-ES"/>
        </w:rPr>
        <w:t>.</w:t>
      </w:r>
      <w:r w:rsidR="00805BF6" w:rsidRPr="00D9166D">
        <w:rPr>
          <w:rFonts w:eastAsia="Calibri" w:cs="Arial"/>
          <w:sz w:val="20"/>
          <w:szCs w:val="20"/>
          <w:lang w:val="es-CO" w:eastAsia="es-ES"/>
        </w:rPr>
        <w:t xml:space="preserve"> Dado lo anterior se genera (1) </w:t>
      </w:r>
      <w:r w:rsidR="003C1487" w:rsidRPr="00D9166D">
        <w:rPr>
          <w:rFonts w:eastAsia="Calibri" w:cs="Arial"/>
          <w:sz w:val="20"/>
          <w:szCs w:val="20"/>
          <w:lang w:val="es-CO" w:eastAsia="es-ES"/>
        </w:rPr>
        <w:t>una No conformidad al proceso de Reparación Integral.</w:t>
      </w:r>
    </w:p>
    <w:p w:rsidR="00FD6615" w:rsidRPr="00D9166D" w:rsidRDefault="00FD6615" w:rsidP="00DB78C6">
      <w:pPr>
        <w:spacing w:after="0"/>
        <w:jc w:val="both"/>
        <w:rPr>
          <w:rFonts w:eastAsia="Calibri" w:cs="Arial"/>
          <w:sz w:val="20"/>
          <w:szCs w:val="20"/>
          <w:lang w:val="es-CO" w:eastAsia="es-ES"/>
        </w:rPr>
      </w:pPr>
    </w:p>
    <w:p w:rsidR="00E34AC9" w:rsidRDefault="00E34AC9" w:rsidP="009A1B34">
      <w:pPr>
        <w:spacing w:after="0"/>
        <w:ind w:left="708" w:hanging="708"/>
        <w:jc w:val="both"/>
        <w:rPr>
          <w:rFonts w:eastAsia="Calibri" w:cs="Arial"/>
          <w:color w:val="A6A6A6" w:themeColor="background1" w:themeShade="A6"/>
          <w:sz w:val="20"/>
          <w:szCs w:val="20"/>
          <w:lang w:val="es-CO" w:eastAsia="es-ES"/>
        </w:rPr>
      </w:pPr>
    </w:p>
    <w:p w:rsidR="00D375D0" w:rsidRDefault="00D375D0" w:rsidP="009A1B34">
      <w:pPr>
        <w:spacing w:after="0"/>
        <w:ind w:left="708" w:hanging="708"/>
        <w:jc w:val="both"/>
        <w:rPr>
          <w:rFonts w:eastAsia="Calibri" w:cs="Arial"/>
          <w:color w:val="A6A6A6" w:themeColor="background1" w:themeShade="A6"/>
          <w:sz w:val="20"/>
          <w:szCs w:val="20"/>
          <w:lang w:val="es-CO" w:eastAsia="es-ES"/>
        </w:rPr>
      </w:pPr>
    </w:p>
    <w:p w:rsidR="00D375D0" w:rsidRPr="00D9166D" w:rsidRDefault="00D375D0" w:rsidP="009A1B34">
      <w:pPr>
        <w:spacing w:after="0"/>
        <w:ind w:left="708" w:hanging="708"/>
        <w:jc w:val="both"/>
        <w:rPr>
          <w:rFonts w:eastAsia="Calibri" w:cs="Arial"/>
          <w:color w:val="A6A6A6" w:themeColor="background1" w:themeShade="A6"/>
          <w:sz w:val="20"/>
          <w:szCs w:val="20"/>
          <w:lang w:val="es-CO" w:eastAsia="es-ES"/>
        </w:rPr>
      </w:pPr>
    </w:p>
    <w:p w:rsidR="00E34AC9" w:rsidRPr="00D9166D" w:rsidRDefault="00E34AC9" w:rsidP="009A1B34">
      <w:pPr>
        <w:spacing w:after="0"/>
        <w:ind w:left="708" w:hanging="708"/>
        <w:jc w:val="both"/>
        <w:rPr>
          <w:rFonts w:eastAsia="Calibri" w:cs="Arial"/>
          <w:b/>
          <w:sz w:val="20"/>
          <w:szCs w:val="20"/>
          <w:lang w:val="es-CO" w:eastAsia="es-ES"/>
        </w:rPr>
      </w:pPr>
    </w:p>
    <w:p w:rsidR="00C018F0" w:rsidRPr="00D9166D" w:rsidRDefault="00805BF6"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lastRenderedPageBreak/>
        <w:t xml:space="preserve">APOYO: </w:t>
      </w:r>
      <w:r w:rsidR="00C018F0" w:rsidRPr="00D9166D">
        <w:rPr>
          <w:rFonts w:asciiTheme="minorHAnsi" w:eastAsia="Calibri" w:hAnsiTheme="minorHAnsi" w:cs="Arial"/>
          <w:b/>
          <w:sz w:val="20"/>
          <w:szCs w:val="20"/>
          <w:lang w:val="es-CO" w:eastAsia="es-ES"/>
        </w:rPr>
        <w:t>CONCEPTO DE AUDITORÍA NUMERAL 7 DE LA ISO 9001:2015</w:t>
      </w:r>
    </w:p>
    <w:p w:rsidR="003761DA" w:rsidRPr="00D9166D" w:rsidRDefault="003761DA" w:rsidP="009A1B34">
      <w:pPr>
        <w:pStyle w:val="Prrafodelista"/>
        <w:ind w:left="708" w:hanging="708"/>
        <w:rPr>
          <w:rFonts w:asciiTheme="minorHAnsi" w:hAnsiTheme="minorHAnsi" w:cs="Arial"/>
          <w:sz w:val="20"/>
          <w:szCs w:val="20"/>
        </w:rPr>
      </w:pP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evidencia que el Director Territorial realiza </w:t>
      </w:r>
      <w:r w:rsidR="00D9166D" w:rsidRPr="00D9166D">
        <w:rPr>
          <w:rFonts w:asciiTheme="minorHAnsi" w:eastAsia="Calibri" w:hAnsiTheme="minorHAnsi" w:cs="Arial"/>
          <w:color w:val="000000" w:themeColor="text1"/>
          <w:sz w:val="20"/>
          <w:szCs w:val="20"/>
          <w:lang w:val="es-CO" w:eastAsia="es-ES"/>
        </w:rPr>
        <w:t>gestiones permanentes</w:t>
      </w:r>
      <w:r w:rsidRPr="00D9166D">
        <w:rPr>
          <w:rFonts w:asciiTheme="minorHAnsi" w:eastAsia="Calibri" w:hAnsiTheme="minorHAnsi" w:cs="Arial"/>
          <w:color w:val="000000" w:themeColor="text1"/>
          <w:sz w:val="20"/>
          <w:szCs w:val="20"/>
          <w:lang w:val="es-CO" w:eastAsia="es-ES"/>
        </w:rPr>
        <w:t xml:space="preserve"> con organizaciones y entidades para la </w:t>
      </w:r>
      <w:r w:rsidR="00D9166D" w:rsidRPr="00D9166D">
        <w:rPr>
          <w:rFonts w:asciiTheme="minorHAnsi" w:eastAsia="Calibri" w:hAnsiTheme="minorHAnsi" w:cs="Arial"/>
          <w:color w:val="000000" w:themeColor="text1"/>
          <w:sz w:val="20"/>
          <w:szCs w:val="20"/>
          <w:lang w:val="es-CO" w:eastAsia="es-ES"/>
        </w:rPr>
        <w:t>consecución</w:t>
      </w:r>
      <w:r w:rsidRPr="00D9166D">
        <w:rPr>
          <w:rFonts w:asciiTheme="minorHAnsi" w:eastAsia="Calibri" w:hAnsiTheme="minorHAnsi" w:cs="Arial"/>
          <w:color w:val="000000" w:themeColor="text1"/>
          <w:sz w:val="20"/>
          <w:szCs w:val="20"/>
          <w:lang w:val="es-CO" w:eastAsia="es-ES"/>
        </w:rPr>
        <w:t xml:space="preserve"> de recursos y apoyo para el desarrollo de actividades por parte de la DT.</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En la visita a la sede de la Dirección territorial se evidencia que la infraestructura de la DT es adecuada y cuenta las condiciones óptimas para su funcionamiento, se han hecho solicitudes y cambios para mejorar las condiciones de la Sede.  En la visita al Centro Regional se </w:t>
      </w:r>
      <w:r w:rsidR="00D9166D" w:rsidRPr="00D9166D">
        <w:rPr>
          <w:rFonts w:asciiTheme="minorHAnsi" w:eastAsia="Calibri" w:hAnsiTheme="minorHAnsi" w:cs="Arial"/>
          <w:color w:val="000000" w:themeColor="text1"/>
          <w:sz w:val="20"/>
          <w:szCs w:val="20"/>
          <w:lang w:val="es-CO" w:eastAsia="es-ES"/>
        </w:rPr>
        <w:t>encontró</w:t>
      </w:r>
      <w:r w:rsidRPr="00D9166D">
        <w:rPr>
          <w:rFonts w:asciiTheme="minorHAnsi" w:eastAsia="Calibri" w:hAnsiTheme="minorHAnsi" w:cs="Arial"/>
          <w:color w:val="000000" w:themeColor="text1"/>
          <w:sz w:val="20"/>
          <w:szCs w:val="20"/>
          <w:lang w:val="es-CO" w:eastAsia="es-ES"/>
        </w:rPr>
        <w:t xml:space="preserve"> que la infraestructura es la adecuada y cuenta con condiciones </w:t>
      </w:r>
      <w:r w:rsidR="00D9166D" w:rsidRPr="00D9166D">
        <w:rPr>
          <w:rFonts w:asciiTheme="minorHAnsi" w:eastAsia="Calibri" w:hAnsiTheme="minorHAnsi" w:cs="Arial"/>
          <w:color w:val="000000" w:themeColor="text1"/>
          <w:sz w:val="20"/>
          <w:szCs w:val="20"/>
          <w:lang w:val="es-CO" w:eastAsia="es-ES"/>
        </w:rPr>
        <w:t>óptimas</w:t>
      </w:r>
      <w:r w:rsidRPr="00D9166D">
        <w:rPr>
          <w:rFonts w:asciiTheme="minorHAnsi" w:eastAsia="Calibri" w:hAnsiTheme="minorHAnsi" w:cs="Arial"/>
          <w:color w:val="000000" w:themeColor="text1"/>
          <w:sz w:val="20"/>
          <w:szCs w:val="20"/>
          <w:lang w:val="es-CO" w:eastAsia="es-ES"/>
        </w:rPr>
        <w:t xml:space="preserve"> para brindar atención a las </w:t>
      </w:r>
      <w:r w:rsidR="00D9166D" w:rsidRPr="00D9166D">
        <w:rPr>
          <w:rFonts w:asciiTheme="minorHAnsi" w:eastAsia="Calibri" w:hAnsiTheme="minorHAnsi" w:cs="Arial"/>
          <w:color w:val="000000" w:themeColor="text1"/>
          <w:sz w:val="20"/>
          <w:szCs w:val="20"/>
          <w:lang w:val="es-CO" w:eastAsia="es-ES"/>
        </w:rPr>
        <w:t>víctimas</w:t>
      </w:r>
      <w:r w:rsidRPr="00D9166D">
        <w:rPr>
          <w:rFonts w:asciiTheme="minorHAnsi" w:eastAsia="Calibri" w:hAnsiTheme="minorHAnsi" w:cs="Arial"/>
          <w:color w:val="000000" w:themeColor="text1"/>
          <w:sz w:val="20"/>
          <w:szCs w:val="20"/>
          <w:lang w:val="es-CO" w:eastAsia="es-ES"/>
        </w:rPr>
        <w:t>.</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En las entrevistas realizadas se identifica un </w:t>
      </w:r>
      <w:r w:rsidR="00640EB2" w:rsidRPr="00D9166D">
        <w:rPr>
          <w:rFonts w:asciiTheme="minorHAnsi" w:eastAsia="Calibri" w:hAnsiTheme="minorHAnsi" w:cs="Arial"/>
          <w:color w:val="000000" w:themeColor="text1"/>
          <w:sz w:val="20"/>
          <w:szCs w:val="20"/>
          <w:lang w:val="es-CO" w:eastAsia="es-ES"/>
        </w:rPr>
        <w:t xml:space="preserve">buen </w:t>
      </w:r>
      <w:r w:rsidRPr="00D9166D">
        <w:rPr>
          <w:rFonts w:asciiTheme="minorHAnsi" w:eastAsia="Calibri" w:hAnsiTheme="minorHAnsi" w:cs="Arial"/>
          <w:color w:val="000000" w:themeColor="text1"/>
          <w:sz w:val="20"/>
          <w:szCs w:val="20"/>
          <w:lang w:val="es-CO" w:eastAsia="es-ES"/>
        </w:rPr>
        <w:t xml:space="preserve">clima organizacional, se evidencia </w:t>
      </w:r>
      <w:r w:rsidR="00D9166D" w:rsidRPr="00D9166D">
        <w:rPr>
          <w:rFonts w:asciiTheme="minorHAnsi" w:eastAsia="Calibri" w:hAnsiTheme="minorHAnsi" w:cs="Arial"/>
          <w:color w:val="000000" w:themeColor="text1"/>
          <w:sz w:val="20"/>
          <w:szCs w:val="20"/>
          <w:lang w:val="es-CO" w:eastAsia="es-ES"/>
        </w:rPr>
        <w:t>articulación</w:t>
      </w:r>
      <w:r w:rsidRPr="00D9166D">
        <w:rPr>
          <w:rFonts w:asciiTheme="minorHAnsi" w:eastAsia="Calibri" w:hAnsiTheme="minorHAnsi" w:cs="Arial"/>
          <w:color w:val="000000" w:themeColor="text1"/>
          <w:sz w:val="20"/>
          <w:szCs w:val="20"/>
          <w:lang w:val="es-CO" w:eastAsia="es-ES"/>
        </w:rPr>
        <w:t xml:space="preserve"> interna y trabajo en equipo. Se realizan actividades de autocuidado y bienestar. Se </w:t>
      </w:r>
      <w:proofErr w:type="spellStart"/>
      <w:r w:rsidRPr="00D9166D">
        <w:rPr>
          <w:rFonts w:asciiTheme="minorHAnsi" w:eastAsia="Calibri" w:hAnsiTheme="minorHAnsi" w:cs="Arial"/>
          <w:color w:val="000000" w:themeColor="text1"/>
          <w:sz w:val="20"/>
          <w:szCs w:val="20"/>
          <w:lang w:val="es-CO" w:eastAsia="es-ES"/>
        </w:rPr>
        <w:t>realizo</w:t>
      </w:r>
      <w:proofErr w:type="spellEnd"/>
      <w:r w:rsidRPr="00D9166D">
        <w:rPr>
          <w:rFonts w:asciiTheme="minorHAnsi" w:eastAsia="Calibri" w:hAnsiTheme="minorHAnsi" w:cs="Arial"/>
          <w:color w:val="000000" w:themeColor="text1"/>
          <w:sz w:val="20"/>
          <w:szCs w:val="20"/>
          <w:lang w:val="es-CO" w:eastAsia="es-ES"/>
        </w:rPr>
        <w:t xml:space="preserve"> un Plan para subsanar algunos problemas de clima</w:t>
      </w:r>
      <w:r w:rsidR="00640EB2" w:rsidRPr="00D9166D">
        <w:rPr>
          <w:rFonts w:asciiTheme="minorHAnsi" w:eastAsia="Calibri" w:hAnsiTheme="minorHAnsi" w:cs="Arial"/>
          <w:color w:val="000000" w:themeColor="text1"/>
          <w:sz w:val="20"/>
          <w:szCs w:val="20"/>
          <w:lang w:val="es-CO" w:eastAsia="es-ES"/>
        </w:rPr>
        <w:t xml:space="preserve"> organizacional liderado por el Director Territorial</w:t>
      </w:r>
      <w:r w:rsidRPr="00D9166D">
        <w:rPr>
          <w:rFonts w:asciiTheme="minorHAnsi" w:eastAsia="Calibri" w:hAnsiTheme="minorHAnsi" w:cs="Arial"/>
          <w:color w:val="000000" w:themeColor="text1"/>
          <w:sz w:val="20"/>
          <w:szCs w:val="20"/>
          <w:lang w:val="es-CO" w:eastAsia="es-ES"/>
        </w:rPr>
        <w:t>.</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w:t>
      </w:r>
      <w:proofErr w:type="spellStart"/>
      <w:r w:rsidRPr="00D9166D">
        <w:rPr>
          <w:rFonts w:asciiTheme="minorHAnsi" w:eastAsia="Calibri" w:hAnsiTheme="minorHAnsi" w:cs="Arial"/>
          <w:color w:val="000000" w:themeColor="text1"/>
          <w:sz w:val="20"/>
          <w:szCs w:val="20"/>
          <w:lang w:val="es-CO" w:eastAsia="es-ES"/>
        </w:rPr>
        <w:t>realizo</w:t>
      </w:r>
      <w:proofErr w:type="spellEnd"/>
      <w:r w:rsidRPr="00D9166D">
        <w:rPr>
          <w:rFonts w:asciiTheme="minorHAnsi" w:eastAsia="Calibri" w:hAnsiTheme="minorHAnsi" w:cs="Arial"/>
          <w:color w:val="000000" w:themeColor="text1"/>
          <w:sz w:val="20"/>
          <w:szCs w:val="20"/>
          <w:lang w:val="es-CO" w:eastAsia="es-ES"/>
        </w:rPr>
        <w:t xml:space="preserve"> la </w:t>
      </w:r>
      <w:r w:rsidR="00D9166D" w:rsidRPr="00D9166D">
        <w:rPr>
          <w:rFonts w:asciiTheme="minorHAnsi" w:eastAsia="Calibri" w:hAnsiTheme="minorHAnsi" w:cs="Arial"/>
          <w:color w:val="000000" w:themeColor="text1"/>
          <w:sz w:val="20"/>
          <w:szCs w:val="20"/>
          <w:lang w:val="es-CO" w:eastAsia="es-ES"/>
        </w:rPr>
        <w:t>verificación</w:t>
      </w:r>
      <w:r w:rsidRPr="00D9166D">
        <w:rPr>
          <w:rFonts w:asciiTheme="minorHAnsi" w:eastAsia="Calibri" w:hAnsiTheme="minorHAnsi" w:cs="Arial"/>
          <w:color w:val="000000" w:themeColor="text1"/>
          <w:sz w:val="20"/>
          <w:szCs w:val="20"/>
          <w:lang w:val="es-CO" w:eastAsia="es-ES"/>
        </w:rPr>
        <w:t xml:space="preserve"> de los indicadores de Retornos y </w:t>
      </w:r>
      <w:r w:rsidR="00D9166D" w:rsidRPr="00D9166D">
        <w:rPr>
          <w:rFonts w:asciiTheme="minorHAnsi" w:eastAsia="Calibri" w:hAnsiTheme="minorHAnsi" w:cs="Arial"/>
          <w:color w:val="000000" w:themeColor="text1"/>
          <w:sz w:val="20"/>
          <w:szCs w:val="20"/>
          <w:lang w:val="es-CO" w:eastAsia="es-ES"/>
        </w:rPr>
        <w:t>Reubicaciones y</w:t>
      </w:r>
      <w:r w:rsidRPr="00D9166D">
        <w:rPr>
          <w:rFonts w:asciiTheme="minorHAnsi" w:eastAsia="Calibri" w:hAnsiTheme="minorHAnsi" w:cs="Arial"/>
          <w:color w:val="000000" w:themeColor="text1"/>
          <w:sz w:val="20"/>
          <w:szCs w:val="20"/>
          <w:lang w:val="es-CO" w:eastAsia="es-ES"/>
        </w:rPr>
        <w:t xml:space="preserve"> correspondiente al procedimiento de notificación de </w:t>
      </w:r>
      <w:r w:rsidR="00D9166D" w:rsidRPr="00D9166D">
        <w:rPr>
          <w:rFonts w:asciiTheme="minorHAnsi" w:eastAsia="Calibri" w:hAnsiTheme="minorHAnsi" w:cs="Arial"/>
          <w:color w:val="000000" w:themeColor="text1"/>
          <w:sz w:val="20"/>
          <w:szCs w:val="20"/>
          <w:lang w:val="es-CO" w:eastAsia="es-ES"/>
        </w:rPr>
        <w:t>indemnización</w:t>
      </w:r>
      <w:r w:rsidRPr="00D9166D">
        <w:rPr>
          <w:rFonts w:asciiTheme="minorHAnsi" w:eastAsia="Calibri" w:hAnsiTheme="minorHAnsi" w:cs="Arial"/>
          <w:color w:val="000000" w:themeColor="text1"/>
          <w:sz w:val="20"/>
          <w:szCs w:val="20"/>
          <w:lang w:val="es-CO" w:eastAsia="es-ES"/>
        </w:rPr>
        <w:t xml:space="preserve"> administrativa. Se evidencia que no ha sido necesario modificar </w:t>
      </w:r>
      <w:r w:rsidR="00D9166D" w:rsidRPr="00D9166D">
        <w:rPr>
          <w:rFonts w:asciiTheme="minorHAnsi" w:eastAsia="Calibri" w:hAnsiTheme="minorHAnsi" w:cs="Arial"/>
          <w:color w:val="000000" w:themeColor="text1"/>
          <w:sz w:val="20"/>
          <w:szCs w:val="20"/>
          <w:lang w:val="es-CO" w:eastAsia="es-ES"/>
        </w:rPr>
        <w:t>ningún</w:t>
      </w:r>
      <w:r w:rsidRPr="00D9166D">
        <w:rPr>
          <w:rFonts w:asciiTheme="minorHAnsi" w:eastAsia="Calibri" w:hAnsiTheme="minorHAnsi" w:cs="Arial"/>
          <w:color w:val="000000" w:themeColor="text1"/>
          <w:sz w:val="20"/>
          <w:szCs w:val="20"/>
          <w:lang w:val="es-CO" w:eastAsia="es-ES"/>
        </w:rPr>
        <w:t xml:space="preserve"> indicador y que cuentan con la evidencia de su ejecución</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En el desarrollo de la auditoria se evidencio entre las personas entrevistadas que no se conoce ni se ubica el procedimiento de </w:t>
      </w:r>
      <w:r w:rsidR="00D9166D" w:rsidRPr="00D9166D">
        <w:rPr>
          <w:rFonts w:asciiTheme="minorHAnsi" w:eastAsia="Calibri" w:hAnsiTheme="minorHAnsi" w:cs="Arial"/>
          <w:color w:val="000000" w:themeColor="text1"/>
          <w:sz w:val="20"/>
          <w:szCs w:val="20"/>
          <w:lang w:val="es-CO" w:eastAsia="es-ES"/>
        </w:rPr>
        <w:t>gestión</w:t>
      </w:r>
      <w:r w:rsidRPr="00D9166D">
        <w:rPr>
          <w:rFonts w:asciiTheme="minorHAnsi" w:eastAsia="Calibri" w:hAnsiTheme="minorHAnsi" w:cs="Arial"/>
          <w:color w:val="000000" w:themeColor="text1"/>
          <w:sz w:val="20"/>
          <w:szCs w:val="20"/>
          <w:lang w:val="es-CO" w:eastAsia="es-ES"/>
        </w:rPr>
        <w:t xml:space="preserve"> del cambio, ni se tiene clara la participación de la Dirección territorial en el cumplimiento del mismo, lo cual incumple la norma ISO 9001:2015 numeral 7.1.6 Conocimientos de la organización: </w:t>
      </w:r>
      <w:r w:rsidR="00D9166D" w:rsidRPr="00D9166D">
        <w:rPr>
          <w:rFonts w:asciiTheme="minorHAnsi" w:eastAsia="Calibri" w:hAnsiTheme="minorHAnsi" w:cs="Arial"/>
          <w:color w:val="000000" w:themeColor="text1"/>
          <w:sz w:val="20"/>
          <w:szCs w:val="20"/>
          <w:lang w:val="es-CO" w:eastAsia="es-ES"/>
        </w:rPr>
        <w:t xml:space="preserve">La organización </w:t>
      </w:r>
      <w:r w:rsidR="00E72AC3" w:rsidRPr="00D9166D">
        <w:rPr>
          <w:rFonts w:asciiTheme="minorHAnsi" w:eastAsia="Calibri" w:hAnsiTheme="minorHAnsi" w:cs="Arial"/>
          <w:color w:val="000000" w:themeColor="text1"/>
          <w:sz w:val="20"/>
          <w:szCs w:val="20"/>
          <w:lang w:val="es-CO" w:eastAsia="es-ES"/>
        </w:rPr>
        <w:t>debe determinar los</w:t>
      </w:r>
      <w:r w:rsidRPr="00D9166D">
        <w:rPr>
          <w:rFonts w:asciiTheme="minorHAnsi" w:eastAsia="Calibri" w:hAnsiTheme="minorHAnsi" w:cs="Arial"/>
          <w:color w:val="000000" w:themeColor="text1"/>
          <w:sz w:val="20"/>
          <w:szCs w:val="20"/>
          <w:lang w:val="es-CO" w:eastAsia="es-ES"/>
        </w:rPr>
        <w:t xml:space="preserve"> conocimientos  necesarios  para  la  operación  de  sus procesos y para lograr la conformidad de los productos y servicios. </w:t>
      </w:r>
      <w:r w:rsidR="00D9166D" w:rsidRPr="00D9166D">
        <w:rPr>
          <w:rFonts w:asciiTheme="minorHAnsi" w:eastAsia="Calibri" w:hAnsiTheme="minorHAnsi" w:cs="Arial"/>
          <w:color w:val="000000" w:themeColor="text1"/>
          <w:sz w:val="20"/>
          <w:szCs w:val="20"/>
          <w:lang w:val="es-CO" w:eastAsia="es-ES"/>
        </w:rPr>
        <w:t xml:space="preserve">Estos conocimientos deben mantenerse y ponerse a disposición </w:t>
      </w:r>
      <w:r w:rsidR="00E72AC3" w:rsidRPr="00D9166D">
        <w:rPr>
          <w:rFonts w:asciiTheme="minorHAnsi" w:eastAsia="Calibri" w:hAnsiTheme="minorHAnsi" w:cs="Arial"/>
          <w:color w:val="000000" w:themeColor="text1"/>
          <w:sz w:val="20"/>
          <w:szCs w:val="20"/>
          <w:lang w:val="es-CO" w:eastAsia="es-ES"/>
        </w:rPr>
        <w:t>en la medida</w:t>
      </w:r>
      <w:r w:rsidRPr="00D9166D">
        <w:rPr>
          <w:rFonts w:asciiTheme="minorHAnsi" w:eastAsia="Calibri" w:hAnsiTheme="minorHAnsi" w:cs="Arial"/>
          <w:color w:val="000000" w:themeColor="text1"/>
          <w:sz w:val="20"/>
          <w:szCs w:val="20"/>
          <w:lang w:val="es-CO" w:eastAsia="es-ES"/>
        </w:rPr>
        <w:t xml:space="preserve">  en  que  sea necesario. Cuando se abordan las necesidades y tendencias cambiantes, la organización debe considerar </w:t>
      </w:r>
      <w:r w:rsidR="00D9166D" w:rsidRPr="00D9166D">
        <w:rPr>
          <w:rFonts w:asciiTheme="minorHAnsi" w:eastAsia="Calibri" w:hAnsiTheme="minorHAnsi" w:cs="Arial"/>
          <w:color w:val="000000" w:themeColor="text1"/>
          <w:sz w:val="20"/>
          <w:szCs w:val="20"/>
          <w:lang w:val="es-CO" w:eastAsia="es-ES"/>
        </w:rPr>
        <w:t xml:space="preserve">sus </w:t>
      </w:r>
      <w:r w:rsidR="00E72AC3" w:rsidRPr="00D9166D">
        <w:rPr>
          <w:rFonts w:asciiTheme="minorHAnsi" w:eastAsia="Calibri" w:hAnsiTheme="minorHAnsi" w:cs="Arial"/>
          <w:color w:val="000000" w:themeColor="text1"/>
          <w:sz w:val="20"/>
          <w:szCs w:val="20"/>
          <w:lang w:val="es-CO" w:eastAsia="es-ES"/>
        </w:rPr>
        <w:t>conocimientos actuales</w:t>
      </w:r>
      <w:r w:rsidRPr="00D9166D">
        <w:rPr>
          <w:rFonts w:asciiTheme="minorHAnsi" w:eastAsia="Calibri" w:hAnsiTheme="minorHAnsi" w:cs="Arial"/>
          <w:color w:val="000000" w:themeColor="text1"/>
          <w:sz w:val="20"/>
          <w:szCs w:val="20"/>
          <w:lang w:val="es-CO" w:eastAsia="es-ES"/>
        </w:rPr>
        <w:t xml:space="preserve">  y </w:t>
      </w:r>
      <w:r w:rsidR="00D9166D" w:rsidRPr="00D9166D">
        <w:rPr>
          <w:rFonts w:asciiTheme="minorHAnsi" w:eastAsia="Calibri" w:hAnsiTheme="minorHAnsi" w:cs="Arial"/>
          <w:color w:val="000000" w:themeColor="text1"/>
          <w:sz w:val="20"/>
          <w:szCs w:val="20"/>
          <w:lang w:val="es-CO" w:eastAsia="es-ES"/>
        </w:rPr>
        <w:t>determinar cómo</w:t>
      </w:r>
      <w:r w:rsidRPr="00D9166D">
        <w:rPr>
          <w:rFonts w:asciiTheme="minorHAnsi" w:eastAsia="Calibri" w:hAnsiTheme="minorHAnsi" w:cs="Arial"/>
          <w:color w:val="000000" w:themeColor="text1"/>
          <w:sz w:val="20"/>
          <w:szCs w:val="20"/>
          <w:lang w:val="es-CO" w:eastAsia="es-ES"/>
        </w:rPr>
        <w:t xml:space="preserve">  adquirir  o  acceder  a  los  conocimientos adicionales necesarios y a las actualizaciones requeridas.</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evidencia conocimiento sobre la </w:t>
      </w:r>
      <w:r w:rsidR="00D9166D" w:rsidRPr="00D9166D">
        <w:rPr>
          <w:rFonts w:asciiTheme="minorHAnsi" w:eastAsia="Calibri" w:hAnsiTheme="minorHAnsi" w:cs="Arial"/>
          <w:color w:val="000000" w:themeColor="text1"/>
          <w:sz w:val="20"/>
          <w:szCs w:val="20"/>
          <w:lang w:val="es-CO" w:eastAsia="es-ES"/>
        </w:rPr>
        <w:t>política</w:t>
      </w:r>
      <w:r w:rsidRPr="00D9166D">
        <w:rPr>
          <w:rFonts w:asciiTheme="minorHAnsi" w:eastAsia="Calibri" w:hAnsiTheme="minorHAnsi" w:cs="Arial"/>
          <w:color w:val="000000" w:themeColor="text1"/>
          <w:sz w:val="20"/>
          <w:szCs w:val="20"/>
          <w:lang w:val="es-CO" w:eastAsia="es-ES"/>
        </w:rPr>
        <w:t xml:space="preserve"> y conceptos generales de SIG, sin </w:t>
      </w:r>
      <w:r w:rsidR="00D9166D" w:rsidRPr="00D9166D">
        <w:rPr>
          <w:rFonts w:asciiTheme="minorHAnsi" w:eastAsia="Calibri" w:hAnsiTheme="minorHAnsi" w:cs="Arial"/>
          <w:color w:val="000000" w:themeColor="text1"/>
          <w:sz w:val="20"/>
          <w:szCs w:val="20"/>
          <w:lang w:val="es-CO" w:eastAsia="es-ES"/>
        </w:rPr>
        <w:t>embargo,</w:t>
      </w:r>
      <w:r w:rsidRPr="00D9166D">
        <w:rPr>
          <w:rFonts w:asciiTheme="minorHAnsi" w:eastAsia="Calibri" w:hAnsiTheme="minorHAnsi" w:cs="Arial"/>
          <w:color w:val="000000" w:themeColor="text1"/>
          <w:sz w:val="20"/>
          <w:szCs w:val="20"/>
          <w:lang w:val="es-CO" w:eastAsia="es-ES"/>
        </w:rPr>
        <w:t xml:space="preserve"> se </w:t>
      </w:r>
      <w:r w:rsidR="00E72AC3" w:rsidRPr="00D9166D">
        <w:rPr>
          <w:rFonts w:asciiTheme="minorHAnsi" w:eastAsia="Calibri" w:hAnsiTheme="minorHAnsi" w:cs="Arial"/>
          <w:color w:val="000000" w:themeColor="text1"/>
          <w:sz w:val="20"/>
          <w:szCs w:val="20"/>
          <w:lang w:val="es-CO" w:eastAsia="es-ES"/>
        </w:rPr>
        <w:t>observó</w:t>
      </w:r>
      <w:r w:rsidRPr="00D9166D">
        <w:rPr>
          <w:rFonts w:asciiTheme="minorHAnsi" w:eastAsia="Calibri" w:hAnsiTheme="minorHAnsi" w:cs="Arial"/>
          <w:color w:val="000000" w:themeColor="text1"/>
          <w:sz w:val="20"/>
          <w:szCs w:val="20"/>
          <w:lang w:val="es-CO" w:eastAsia="es-ES"/>
        </w:rPr>
        <w:t xml:space="preserve"> la necesidad de fortalecer el conocimiento sobre los documentos del sistema integrado de </w:t>
      </w:r>
      <w:r w:rsidR="00D9166D" w:rsidRPr="00D9166D">
        <w:rPr>
          <w:rFonts w:asciiTheme="minorHAnsi" w:eastAsia="Calibri" w:hAnsiTheme="minorHAnsi" w:cs="Arial"/>
          <w:color w:val="000000" w:themeColor="text1"/>
          <w:sz w:val="20"/>
          <w:szCs w:val="20"/>
          <w:lang w:val="es-CO" w:eastAsia="es-ES"/>
        </w:rPr>
        <w:t>gestión</w:t>
      </w:r>
      <w:r w:rsidRPr="00D9166D">
        <w:rPr>
          <w:rFonts w:asciiTheme="minorHAnsi" w:eastAsia="Calibri" w:hAnsiTheme="minorHAnsi" w:cs="Arial"/>
          <w:color w:val="000000" w:themeColor="text1"/>
          <w:sz w:val="20"/>
          <w:szCs w:val="20"/>
          <w:lang w:val="es-CO" w:eastAsia="es-ES"/>
        </w:rPr>
        <w:t xml:space="preserve"> que dan cumplimiento a la norma, manual del SIG, procedimiento de </w:t>
      </w:r>
      <w:r w:rsidR="00D9166D" w:rsidRPr="00D9166D">
        <w:rPr>
          <w:rFonts w:asciiTheme="minorHAnsi" w:eastAsia="Calibri" w:hAnsiTheme="minorHAnsi" w:cs="Arial"/>
          <w:color w:val="000000" w:themeColor="text1"/>
          <w:sz w:val="20"/>
          <w:szCs w:val="20"/>
          <w:lang w:val="es-CO" w:eastAsia="es-ES"/>
        </w:rPr>
        <w:t>satisfacción</w:t>
      </w:r>
      <w:r w:rsidRPr="00D9166D">
        <w:rPr>
          <w:rFonts w:asciiTheme="minorHAnsi" w:eastAsia="Calibri" w:hAnsiTheme="minorHAnsi" w:cs="Arial"/>
          <w:color w:val="000000" w:themeColor="text1"/>
          <w:sz w:val="20"/>
          <w:szCs w:val="20"/>
          <w:lang w:val="es-CO" w:eastAsia="es-ES"/>
        </w:rPr>
        <w:t xml:space="preserve"> de cliente, salidas no conformes y procedimientos asociados a los procesos.  Se </w:t>
      </w:r>
      <w:r w:rsidR="00D9166D" w:rsidRPr="00D9166D">
        <w:rPr>
          <w:rFonts w:asciiTheme="minorHAnsi" w:eastAsia="Calibri" w:hAnsiTheme="minorHAnsi" w:cs="Arial"/>
          <w:color w:val="000000" w:themeColor="text1"/>
          <w:sz w:val="20"/>
          <w:szCs w:val="20"/>
          <w:lang w:val="es-CO" w:eastAsia="es-ES"/>
        </w:rPr>
        <w:t>deberían</w:t>
      </w:r>
      <w:r w:rsidRPr="00D9166D">
        <w:rPr>
          <w:rFonts w:asciiTheme="minorHAnsi" w:eastAsia="Calibri" w:hAnsiTheme="minorHAnsi" w:cs="Arial"/>
          <w:color w:val="000000" w:themeColor="text1"/>
          <w:sz w:val="20"/>
          <w:szCs w:val="20"/>
          <w:lang w:val="es-CO" w:eastAsia="es-ES"/>
        </w:rPr>
        <w:t xml:space="preserve"> generar espacios de </w:t>
      </w:r>
      <w:r w:rsidR="00D9166D" w:rsidRPr="00D9166D">
        <w:rPr>
          <w:rFonts w:asciiTheme="minorHAnsi" w:eastAsia="Calibri" w:hAnsiTheme="minorHAnsi" w:cs="Arial"/>
          <w:color w:val="000000" w:themeColor="text1"/>
          <w:sz w:val="20"/>
          <w:szCs w:val="20"/>
          <w:lang w:val="es-CO" w:eastAsia="es-ES"/>
        </w:rPr>
        <w:t>socialización</w:t>
      </w:r>
      <w:r w:rsidRPr="00D9166D">
        <w:rPr>
          <w:rFonts w:asciiTheme="minorHAnsi" w:eastAsia="Calibri" w:hAnsiTheme="minorHAnsi" w:cs="Arial"/>
          <w:color w:val="000000" w:themeColor="text1"/>
          <w:sz w:val="20"/>
          <w:szCs w:val="20"/>
          <w:lang w:val="es-CO" w:eastAsia="es-ES"/>
        </w:rPr>
        <w:t xml:space="preserve"> sobre los documentos del SIG y fomentar la participación de todos los funcionarios y contratista de la DT.</w:t>
      </w:r>
    </w:p>
    <w:p w:rsidR="00A70888"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evidencia que la DT da cumplimiento a la estrategia de comunicaciones y a los lineamientos establecidos por el proceso de Gestión de comunicaciones. </w:t>
      </w:r>
    </w:p>
    <w:p w:rsidR="00452D8D" w:rsidRPr="00D9166D" w:rsidRDefault="00A70888" w:rsidP="00A70888">
      <w:pPr>
        <w:pStyle w:val="Prrafodelista"/>
        <w:numPr>
          <w:ilvl w:val="0"/>
          <w:numId w:val="18"/>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w:t>
      </w:r>
      <w:proofErr w:type="spellStart"/>
      <w:r w:rsidRPr="00D9166D">
        <w:rPr>
          <w:rFonts w:asciiTheme="minorHAnsi" w:eastAsia="Calibri" w:hAnsiTheme="minorHAnsi" w:cs="Arial"/>
          <w:color w:val="000000" w:themeColor="text1"/>
          <w:sz w:val="20"/>
          <w:szCs w:val="20"/>
          <w:lang w:val="es-CO" w:eastAsia="es-ES"/>
        </w:rPr>
        <w:t>identifico</w:t>
      </w:r>
      <w:proofErr w:type="spellEnd"/>
      <w:r w:rsidRPr="00D9166D">
        <w:rPr>
          <w:rFonts w:asciiTheme="minorHAnsi" w:eastAsia="Calibri" w:hAnsiTheme="minorHAnsi" w:cs="Arial"/>
          <w:color w:val="000000" w:themeColor="text1"/>
          <w:sz w:val="20"/>
          <w:szCs w:val="20"/>
          <w:lang w:val="es-CO" w:eastAsia="es-ES"/>
        </w:rPr>
        <w:t xml:space="preserve"> que los funcionarios de la DT cuentan con una </w:t>
      </w:r>
      <w:r w:rsidR="00D9166D" w:rsidRPr="00D9166D">
        <w:rPr>
          <w:rFonts w:asciiTheme="minorHAnsi" w:eastAsia="Calibri" w:hAnsiTheme="minorHAnsi" w:cs="Arial"/>
          <w:color w:val="000000" w:themeColor="text1"/>
          <w:sz w:val="20"/>
          <w:szCs w:val="20"/>
          <w:lang w:val="es-CO" w:eastAsia="es-ES"/>
        </w:rPr>
        <w:t>organización</w:t>
      </w:r>
      <w:r w:rsidRPr="00D9166D">
        <w:rPr>
          <w:rFonts w:asciiTheme="minorHAnsi" w:eastAsia="Calibri" w:hAnsiTheme="minorHAnsi" w:cs="Arial"/>
          <w:color w:val="000000" w:themeColor="text1"/>
          <w:sz w:val="20"/>
          <w:szCs w:val="20"/>
          <w:lang w:val="es-CO" w:eastAsia="es-ES"/>
        </w:rPr>
        <w:t xml:space="preserve"> documental tanto </w:t>
      </w:r>
      <w:r w:rsidR="00D9166D" w:rsidRPr="00D9166D">
        <w:rPr>
          <w:rFonts w:asciiTheme="minorHAnsi" w:eastAsia="Calibri" w:hAnsiTheme="minorHAnsi" w:cs="Arial"/>
          <w:color w:val="000000" w:themeColor="text1"/>
          <w:sz w:val="20"/>
          <w:szCs w:val="20"/>
          <w:lang w:val="es-CO" w:eastAsia="es-ES"/>
        </w:rPr>
        <w:t>física</w:t>
      </w:r>
      <w:r w:rsidRPr="00D9166D">
        <w:rPr>
          <w:rFonts w:asciiTheme="minorHAnsi" w:eastAsia="Calibri" w:hAnsiTheme="minorHAnsi" w:cs="Arial"/>
          <w:color w:val="000000" w:themeColor="text1"/>
          <w:sz w:val="20"/>
          <w:szCs w:val="20"/>
          <w:lang w:val="es-CO" w:eastAsia="es-ES"/>
        </w:rPr>
        <w:t xml:space="preserve"> como digital, sin </w:t>
      </w:r>
      <w:r w:rsidR="00D9166D" w:rsidRPr="00D9166D">
        <w:rPr>
          <w:rFonts w:asciiTheme="minorHAnsi" w:eastAsia="Calibri" w:hAnsiTheme="minorHAnsi" w:cs="Arial"/>
          <w:color w:val="000000" w:themeColor="text1"/>
          <w:sz w:val="20"/>
          <w:szCs w:val="20"/>
          <w:lang w:val="es-CO" w:eastAsia="es-ES"/>
        </w:rPr>
        <w:t>embargo,</w:t>
      </w:r>
      <w:r w:rsidRPr="00D9166D">
        <w:rPr>
          <w:rFonts w:asciiTheme="minorHAnsi" w:eastAsia="Calibri" w:hAnsiTheme="minorHAnsi" w:cs="Arial"/>
          <w:color w:val="000000" w:themeColor="text1"/>
          <w:sz w:val="20"/>
          <w:szCs w:val="20"/>
          <w:lang w:val="es-CO" w:eastAsia="es-ES"/>
        </w:rPr>
        <w:t xml:space="preserve"> no existen unificación en la </w:t>
      </w:r>
      <w:r w:rsidR="00D9166D" w:rsidRPr="00D9166D">
        <w:rPr>
          <w:rFonts w:asciiTheme="minorHAnsi" w:eastAsia="Calibri" w:hAnsiTheme="minorHAnsi" w:cs="Arial"/>
          <w:color w:val="000000" w:themeColor="text1"/>
          <w:sz w:val="20"/>
          <w:szCs w:val="20"/>
          <w:lang w:val="es-CO" w:eastAsia="es-ES"/>
        </w:rPr>
        <w:t>organización</w:t>
      </w:r>
      <w:r w:rsidRPr="00D9166D">
        <w:rPr>
          <w:rFonts w:asciiTheme="minorHAnsi" w:eastAsia="Calibri" w:hAnsiTheme="minorHAnsi" w:cs="Arial"/>
          <w:color w:val="000000" w:themeColor="text1"/>
          <w:sz w:val="20"/>
          <w:szCs w:val="20"/>
          <w:lang w:val="es-CO" w:eastAsia="es-ES"/>
        </w:rPr>
        <w:t xml:space="preserve"> de la </w:t>
      </w:r>
      <w:r w:rsidR="00D9166D" w:rsidRPr="00D9166D">
        <w:rPr>
          <w:rFonts w:asciiTheme="minorHAnsi" w:eastAsia="Calibri" w:hAnsiTheme="minorHAnsi" w:cs="Arial"/>
          <w:color w:val="000000" w:themeColor="text1"/>
          <w:sz w:val="20"/>
          <w:szCs w:val="20"/>
          <w:lang w:val="es-CO" w:eastAsia="es-ES"/>
        </w:rPr>
        <w:t>información</w:t>
      </w:r>
      <w:r w:rsidRPr="00D9166D">
        <w:rPr>
          <w:rFonts w:asciiTheme="minorHAnsi" w:eastAsia="Calibri" w:hAnsiTheme="minorHAnsi" w:cs="Arial"/>
          <w:color w:val="000000" w:themeColor="text1"/>
          <w:sz w:val="20"/>
          <w:szCs w:val="20"/>
          <w:lang w:val="es-CO" w:eastAsia="es-ES"/>
        </w:rPr>
        <w:t xml:space="preserve"> ni </w:t>
      </w:r>
      <w:r w:rsidR="00D9166D" w:rsidRPr="00D9166D">
        <w:rPr>
          <w:rFonts w:asciiTheme="minorHAnsi" w:eastAsia="Calibri" w:hAnsiTheme="minorHAnsi" w:cs="Arial"/>
          <w:color w:val="000000" w:themeColor="text1"/>
          <w:sz w:val="20"/>
          <w:szCs w:val="20"/>
          <w:lang w:val="es-CO" w:eastAsia="es-ES"/>
        </w:rPr>
        <w:t>física</w:t>
      </w:r>
      <w:r w:rsidRPr="00D9166D">
        <w:rPr>
          <w:rFonts w:asciiTheme="minorHAnsi" w:eastAsia="Calibri" w:hAnsiTheme="minorHAnsi" w:cs="Arial"/>
          <w:color w:val="000000" w:themeColor="text1"/>
          <w:sz w:val="20"/>
          <w:szCs w:val="20"/>
          <w:lang w:val="es-CO" w:eastAsia="es-ES"/>
        </w:rPr>
        <w:t xml:space="preserve"> ni digital, lo cual dificulta su acceso y consulta. Por lo cual se debe solicitar capacitación por parte de la DT al proceso de Gestión documental sobre </w:t>
      </w:r>
      <w:r w:rsidR="00D9166D" w:rsidRPr="00D9166D">
        <w:rPr>
          <w:rFonts w:asciiTheme="minorHAnsi" w:eastAsia="Calibri" w:hAnsiTheme="minorHAnsi" w:cs="Arial"/>
          <w:color w:val="000000" w:themeColor="text1"/>
          <w:sz w:val="20"/>
          <w:szCs w:val="20"/>
          <w:lang w:val="es-CO" w:eastAsia="es-ES"/>
        </w:rPr>
        <w:t>técnicas</w:t>
      </w:r>
      <w:r w:rsidRPr="00D9166D">
        <w:rPr>
          <w:rFonts w:asciiTheme="minorHAnsi" w:eastAsia="Calibri" w:hAnsiTheme="minorHAnsi" w:cs="Arial"/>
          <w:color w:val="000000" w:themeColor="text1"/>
          <w:sz w:val="20"/>
          <w:szCs w:val="20"/>
          <w:lang w:val="es-CO" w:eastAsia="es-ES"/>
        </w:rPr>
        <w:t xml:space="preserve"> </w:t>
      </w:r>
      <w:r w:rsidR="00D9166D" w:rsidRPr="00D9166D">
        <w:rPr>
          <w:rFonts w:asciiTheme="minorHAnsi" w:eastAsia="Calibri" w:hAnsiTheme="minorHAnsi" w:cs="Arial"/>
          <w:color w:val="000000" w:themeColor="text1"/>
          <w:sz w:val="20"/>
          <w:szCs w:val="20"/>
          <w:lang w:val="es-CO" w:eastAsia="es-ES"/>
        </w:rPr>
        <w:t>archivísticas</w:t>
      </w:r>
      <w:r w:rsidRPr="00D9166D">
        <w:rPr>
          <w:rFonts w:asciiTheme="minorHAnsi" w:eastAsia="Calibri" w:hAnsiTheme="minorHAnsi" w:cs="Arial"/>
          <w:color w:val="000000" w:themeColor="text1"/>
          <w:sz w:val="20"/>
          <w:szCs w:val="20"/>
          <w:lang w:val="es-CO" w:eastAsia="es-ES"/>
        </w:rPr>
        <w:t>."</w:t>
      </w:r>
    </w:p>
    <w:p w:rsidR="009C3A7E" w:rsidRPr="00D9166D" w:rsidRDefault="009C3A7E" w:rsidP="009A1B34">
      <w:pPr>
        <w:spacing w:after="0"/>
        <w:ind w:left="708" w:hanging="708"/>
        <w:jc w:val="both"/>
        <w:rPr>
          <w:rFonts w:eastAsia="Calibri" w:cs="Arial"/>
          <w:color w:val="A6A6A6" w:themeColor="background1" w:themeShade="A6"/>
          <w:sz w:val="20"/>
          <w:szCs w:val="20"/>
          <w:lang w:val="es-CO" w:eastAsia="es-ES"/>
        </w:rPr>
      </w:pPr>
    </w:p>
    <w:p w:rsidR="003F02B7" w:rsidRPr="00D9166D" w:rsidRDefault="003F02B7" w:rsidP="00DB78C6">
      <w:pPr>
        <w:spacing w:after="0"/>
        <w:jc w:val="both"/>
        <w:rPr>
          <w:rFonts w:eastAsia="Calibri" w:cs="Arial"/>
          <w:sz w:val="20"/>
          <w:szCs w:val="20"/>
          <w:lang w:val="es-CO" w:eastAsia="es-ES"/>
        </w:rPr>
      </w:pPr>
      <w:r w:rsidRPr="00D9166D">
        <w:rPr>
          <w:rFonts w:eastAsia="Calibri" w:cs="Arial"/>
          <w:b/>
          <w:sz w:val="20"/>
          <w:szCs w:val="20"/>
          <w:lang w:val="es-CO" w:eastAsia="es-ES"/>
        </w:rPr>
        <w:t xml:space="preserve">Concepto general: </w:t>
      </w:r>
      <w:r w:rsidRPr="00D9166D">
        <w:rPr>
          <w:rFonts w:eastAsia="Calibri" w:cs="Arial"/>
          <w:sz w:val="20"/>
          <w:szCs w:val="20"/>
          <w:lang w:val="es-CO" w:eastAsia="es-ES"/>
        </w:rPr>
        <w:t>Parcia</w:t>
      </w:r>
      <w:r w:rsidR="00C37F1F" w:rsidRPr="00D9166D">
        <w:rPr>
          <w:rFonts w:eastAsia="Calibri" w:cs="Arial"/>
          <w:sz w:val="20"/>
          <w:szCs w:val="20"/>
          <w:lang w:val="es-CO" w:eastAsia="es-ES"/>
        </w:rPr>
        <w:t>l</w:t>
      </w:r>
      <w:r w:rsidRPr="00D9166D">
        <w:rPr>
          <w:rFonts w:eastAsia="Calibri" w:cs="Arial"/>
          <w:sz w:val="20"/>
          <w:szCs w:val="20"/>
          <w:lang w:val="es-CO" w:eastAsia="es-ES"/>
        </w:rPr>
        <w:t>, se evidencia gestión del Director para la obtención de recursos al interior y fuera de la entidad con el objetivo de dar cumplimiento a sus metas de Plan de acción. Adicionalmente se evidencio la gestión de recursos para poder asegurar un adecuado funcionamiento de la DT</w:t>
      </w:r>
      <w:r w:rsidR="004E3A2D" w:rsidRPr="00D9166D">
        <w:rPr>
          <w:rFonts w:eastAsia="Calibri" w:cs="Arial"/>
          <w:sz w:val="20"/>
          <w:szCs w:val="20"/>
          <w:lang w:val="es-CO" w:eastAsia="es-ES"/>
        </w:rPr>
        <w:t xml:space="preserve"> </w:t>
      </w:r>
      <w:r w:rsidRPr="00D9166D">
        <w:rPr>
          <w:rFonts w:eastAsia="Calibri" w:cs="Arial"/>
          <w:sz w:val="20"/>
          <w:szCs w:val="20"/>
          <w:lang w:val="es-CO" w:eastAsia="es-ES"/>
        </w:rPr>
        <w:t>(físicos, económicos y humanos)</w:t>
      </w:r>
      <w:r w:rsidR="004C4963" w:rsidRPr="00D9166D">
        <w:rPr>
          <w:rFonts w:eastAsia="Calibri" w:cs="Arial"/>
          <w:sz w:val="20"/>
          <w:szCs w:val="20"/>
          <w:lang w:val="es-CO" w:eastAsia="es-ES"/>
        </w:rPr>
        <w:t>.</w:t>
      </w:r>
      <w:r w:rsidR="004E3A2D" w:rsidRPr="00D9166D">
        <w:rPr>
          <w:rFonts w:eastAsia="Calibri" w:cs="Arial"/>
          <w:sz w:val="20"/>
          <w:szCs w:val="20"/>
          <w:lang w:val="es-CO" w:eastAsia="es-ES"/>
        </w:rPr>
        <w:t xml:space="preserve"> Se </w:t>
      </w:r>
      <w:proofErr w:type="spellStart"/>
      <w:r w:rsidR="004E3A2D" w:rsidRPr="00D9166D">
        <w:rPr>
          <w:rFonts w:eastAsia="Calibri" w:cs="Arial"/>
          <w:sz w:val="20"/>
          <w:szCs w:val="20"/>
          <w:lang w:val="es-CO" w:eastAsia="es-ES"/>
        </w:rPr>
        <w:t>identifico</w:t>
      </w:r>
      <w:proofErr w:type="spellEnd"/>
      <w:r w:rsidR="004E3A2D" w:rsidRPr="00D9166D">
        <w:rPr>
          <w:rFonts w:eastAsia="Calibri" w:cs="Arial"/>
          <w:sz w:val="20"/>
          <w:szCs w:val="20"/>
          <w:lang w:val="es-CO" w:eastAsia="es-ES"/>
        </w:rPr>
        <w:t xml:space="preserve"> una capacitación permanente y unos canales de comunicación adecuados al interior de la DT</w:t>
      </w:r>
      <w:r w:rsidR="00805BF6" w:rsidRPr="00D9166D">
        <w:rPr>
          <w:rFonts w:eastAsia="Calibri" w:cs="Arial"/>
          <w:sz w:val="20"/>
          <w:szCs w:val="20"/>
          <w:lang w:val="es-CO" w:eastAsia="es-ES"/>
        </w:rPr>
        <w:t>.</w:t>
      </w:r>
      <w:r w:rsidR="004C4963" w:rsidRPr="00D9166D">
        <w:rPr>
          <w:rFonts w:eastAsia="Calibri" w:cs="Arial"/>
          <w:sz w:val="20"/>
          <w:szCs w:val="20"/>
          <w:lang w:val="es-CO" w:eastAsia="es-ES"/>
        </w:rPr>
        <w:t xml:space="preserve"> </w:t>
      </w:r>
      <w:r w:rsidR="00DB78C6" w:rsidRPr="00D9166D">
        <w:rPr>
          <w:rFonts w:eastAsia="Calibri" w:cs="Arial"/>
          <w:sz w:val="20"/>
          <w:szCs w:val="20"/>
          <w:lang w:val="es-CO" w:eastAsia="es-ES"/>
        </w:rPr>
        <w:t xml:space="preserve"> </w:t>
      </w:r>
      <w:r w:rsidR="004C4963" w:rsidRPr="00D9166D">
        <w:rPr>
          <w:rFonts w:eastAsia="Calibri" w:cs="Arial"/>
          <w:sz w:val="20"/>
          <w:szCs w:val="20"/>
          <w:lang w:val="es-CO" w:eastAsia="es-ES"/>
        </w:rPr>
        <w:t>S</w:t>
      </w:r>
      <w:r w:rsidR="0021025C" w:rsidRPr="00D9166D">
        <w:rPr>
          <w:rFonts w:eastAsia="Calibri" w:cs="Arial"/>
          <w:sz w:val="20"/>
          <w:szCs w:val="20"/>
          <w:lang w:val="es-CO" w:eastAsia="es-ES"/>
        </w:rPr>
        <w:t>e</w:t>
      </w:r>
      <w:r w:rsidR="004E3A2D" w:rsidRPr="00D9166D">
        <w:rPr>
          <w:rFonts w:eastAsia="Calibri" w:cs="Arial"/>
          <w:sz w:val="20"/>
          <w:szCs w:val="20"/>
          <w:lang w:val="es-CO" w:eastAsia="es-ES"/>
        </w:rPr>
        <w:t xml:space="preserve"> evidencio falta </w:t>
      </w:r>
      <w:r w:rsidR="0001308A" w:rsidRPr="00D9166D">
        <w:rPr>
          <w:rFonts w:eastAsia="Calibri" w:cs="Arial"/>
          <w:sz w:val="20"/>
          <w:szCs w:val="20"/>
          <w:lang w:val="es-CO" w:eastAsia="es-ES"/>
        </w:rPr>
        <w:t xml:space="preserve">de conocimiento del procedimiento de gestión de cambio, se </w:t>
      </w:r>
      <w:r w:rsidR="00D9166D" w:rsidRPr="00D9166D">
        <w:rPr>
          <w:rFonts w:eastAsia="Calibri" w:cs="Arial"/>
          <w:sz w:val="20"/>
          <w:szCs w:val="20"/>
          <w:lang w:val="es-CO" w:eastAsia="es-ES"/>
        </w:rPr>
        <w:t>observó</w:t>
      </w:r>
      <w:r w:rsidR="0001308A" w:rsidRPr="00D9166D">
        <w:rPr>
          <w:rFonts w:eastAsia="Calibri" w:cs="Arial"/>
          <w:sz w:val="20"/>
          <w:szCs w:val="20"/>
          <w:lang w:val="es-CO" w:eastAsia="es-ES"/>
        </w:rPr>
        <w:t xml:space="preserve"> la necesidad de fortalecer los conocimientos del SIG y la necesidad de capacitarse sobre los</w:t>
      </w:r>
      <w:r w:rsidR="004E3A2D" w:rsidRPr="00D9166D">
        <w:rPr>
          <w:rFonts w:eastAsia="Calibri" w:cs="Arial"/>
          <w:sz w:val="20"/>
          <w:szCs w:val="20"/>
          <w:lang w:val="es-CO" w:eastAsia="es-ES"/>
        </w:rPr>
        <w:t xml:space="preserve"> lineamientos para la organización documental</w:t>
      </w:r>
      <w:r w:rsidR="00C77C36" w:rsidRPr="00D9166D">
        <w:rPr>
          <w:rFonts w:eastAsia="Calibri" w:cs="Arial"/>
          <w:sz w:val="20"/>
          <w:szCs w:val="20"/>
          <w:lang w:val="es-CO" w:eastAsia="es-ES"/>
        </w:rPr>
        <w:t>.</w:t>
      </w:r>
      <w:r w:rsidR="00805BF6" w:rsidRPr="00D9166D">
        <w:rPr>
          <w:rFonts w:eastAsia="Calibri" w:cs="Arial"/>
          <w:sz w:val="20"/>
          <w:szCs w:val="20"/>
          <w:lang w:val="es-CO" w:eastAsia="es-ES"/>
        </w:rPr>
        <w:t xml:space="preserve"> De acuerdo con lo anterior se gener</w:t>
      </w:r>
      <w:r w:rsidR="0001308A" w:rsidRPr="00D9166D">
        <w:rPr>
          <w:rFonts w:eastAsia="Calibri" w:cs="Arial"/>
          <w:sz w:val="20"/>
          <w:szCs w:val="20"/>
          <w:lang w:val="es-CO" w:eastAsia="es-ES"/>
        </w:rPr>
        <w:t>ó</w:t>
      </w:r>
      <w:r w:rsidR="00805BF6" w:rsidRPr="00D9166D">
        <w:rPr>
          <w:rFonts w:eastAsia="Calibri" w:cs="Arial"/>
          <w:sz w:val="20"/>
          <w:szCs w:val="20"/>
          <w:lang w:val="es-CO" w:eastAsia="es-ES"/>
        </w:rPr>
        <w:t xml:space="preserve"> (1) una </w:t>
      </w:r>
      <w:r w:rsidR="0021025C" w:rsidRPr="00D9166D">
        <w:rPr>
          <w:rFonts w:eastAsia="Calibri" w:cs="Arial"/>
          <w:sz w:val="20"/>
          <w:szCs w:val="20"/>
          <w:lang w:val="es-CO" w:eastAsia="es-ES"/>
        </w:rPr>
        <w:t>NC</w:t>
      </w:r>
      <w:r w:rsidR="00805BF6" w:rsidRPr="00D9166D">
        <w:rPr>
          <w:rFonts w:eastAsia="Calibri" w:cs="Arial"/>
          <w:sz w:val="20"/>
          <w:szCs w:val="20"/>
          <w:lang w:val="es-CO" w:eastAsia="es-ES"/>
        </w:rPr>
        <w:t xml:space="preserve"> a la DT</w:t>
      </w:r>
      <w:r w:rsidR="00A70888" w:rsidRPr="00D9166D">
        <w:rPr>
          <w:rFonts w:eastAsia="Calibri" w:cs="Arial"/>
          <w:sz w:val="20"/>
          <w:szCs w:val="20"/>
          <w:lang w:val="es-CO" w:eastAsia="es-ES"/>
        </w:rPr>
        <w:t xml:space="preserve"> y</w:t>
      </w:r>
      <w:r w:rsidR="00805BF6" w:rsidRPr="00D9166D">
        <w:rPr>
          <w:rFonts w:eastAsia="Calibri" w:cs="Arial"/>
          <w:sz w:val="20"/>
          <w:szCs w:val="20"/>
          <w:lang w:val="es-CO" w:eastAsia="es-ES"/>
        </w:rPr>
        <w:t xml:space="preserve"> </w:t>
      </w:r>
      <w:r w:rsidR="00C37F1F" w:rsidRPr="00D9166D">
        <w:rPr>
          <w:rFonts w:eastAsia="Calibri" w:cs="Arial"/>
          <w:sz w:val="20"/>
          <w:szCs w:val="20"/>
          <w:lang w:val="es-CO" w:eastAsia="es-ES"/>
        </w:rPr>
        <w:t>(</w:t>
      </w:r>
      <w:r w:rsidR="00A70888" w:rsidRPr="00D9166D">
        <w:rPr>
          <w:rFonts w:eastAsia="Calibri" w:cs="Arial"/>
          <w:sz w:val="20"/>
          <w:szCs w:val="20"/>
          <w:lang w:val="es-CO" w:eastAsia="es-ES"/>
        </w:rPr>
        <w:t>2</w:t>
      </w:r>
      <w:r w:rsidR="00C37F1F" w:rsidRPr="00D9166D">
        <w:rPr>
          <w:rFonts w:eastAsia="Calibri" w:cs="Arial"/>
          <w:sz w:val="20"/>
          <w:szCs w:val="20"/>
          <w:lang w:val="es-CO" w:eastAsia="es-ES"/>
        </w:rPr>
        <w:t xml:space="preserve">) </w:t>
      </w:r>
      <w:r w:rsidR="00A70888" w:rsidRPr="00D9166D">
        <w:rPr>
          <w:rFonts w:eastAsia="Calibri" w:cs="Arial"/>
          <w:sz w:val="20"/>
          <w:szCs w:val="20"/>
          <w:lang w:val="es-CO" w:eastAsia="es-ES"/>
        </w:rPr>
        <w:t>dos</w:t>
      </w:r>
      <w:r w:rsidR="00C37F1F" w:rsidRPr="00D9166D">
        <w:rPr>
          <w:rFonts w:eastAsia="Calibri" w:cs="Arial"/>
          <w:sz w:val="20"/>
          <w:szCs w:val="20"/>
          <w:lang w:val="es-CO" w:eastAsia="es-ES"/>
        </w:rPr>
        <w:t xml:space="preserve"> observaci</w:t>
      </w:r>
      <w:r w:rsidR="00A70888" w:rsidRPr="00D9166D">
        <w:rPr>
          <w:rFonts w:eastAsia="Calibri" w:cs="Arial"/>
          <w:sz w:val="20"/>
          <w:szCs w:val="20"/>
          <w:lang w:val="es-CO" w:eastAsia="es-ES"/>
        </w:rPr>
        <w:t>ones</w:t>
      </w:r>
      <w:r w:rsidR="00C37F1F" w:rsidRPr="00D9166D">
        <w:rPr>
          <w:rFonts w:eastAsia="Calibri" w:cs="Arial"/>
          <w:sz w:val="20"/>
          <w:szCs w:val="20"/>
          <w:lang w:val="es-CO" w:eastAsia="es-ES"/>
        </w:rPr>
        <w:t xml:space="preserve"> a </w:t>
      </w:r>
      <w:r w:rsidR="00A70888" w:rsidRPr="00D9166D">
        <w:rPr>
          <w:rFonts w:eastAsia="Calibri" w:cs="Arial"/>
          <w:sz w:val="20"/>
          <w:szCs w:val="20"/>
          <w:lang w:val="es-CO" w:eastAsia="es-ES"/>
        </w:rPr>
        <w:t>la DT.</w:t>
      </w:r>
    </w:p>
    <w:p w:rsidR="00E34AC9" w:rsidRPr="00D9166D" w:rsidRDefault="00E34AC9" w:rsidP="009A1B34">
      <w:pPr>
        <w:spacing w:after="0"/>
        <w:ind w:left="708" w:hanging="708"/>
        <w:jc w:val="both"/>
        <w:rPr>
          <w:rFonts w:eastAsia="Calibri" w:cs="Arial"/>
          <w:color w:val="A6A6A6" w:themeColor="background1" w:themeShade="A6"/>
          <w:sz w:val="20"/>
          <w:szCs w:val="20"/>
          <w:lang w:val="es-CO" w:eastAsia="es-ES"/>
        </w:rPr>
      </w:pPr>
    </w:p>
    <w:p w:rsidR="00E34AC9" w:rsidRDefault="00E34AC9" w:rsidP="009A1B34">
      <w:pPr>
        <w:spacing w:after="0"/>
        <w:ind w:left="708" w:hanging="708"/>
        <w:jc w:val="both"/>
        <w:rPr>
          <w:rFonts w:eastAsia="Calibri" w:cs="Arial"/>
          <w:b/>
          <w:sz w:val="20"/>
          <w:szCs w:val="20"/>
          <w:lang w:val="es-CO" w:eastAsia="es-ES"/>
        </w:rPr>
      </w:pPr>
    </w:p>
    <w:p w:rsidR="00D375D0" w:rsidRDefault="00D375D0" w:rsidP="009A1B34">
      <w:pPr>
        <w:spacing w:after="0"/>
        <w:ind w:left="708" w:hanging="708"/>
        <w:jc w:val="both"/>
        <w:rPr>
          <w:rFonts w:eastAsia="Calibri" w:cs="Arial"/>
          <w:b/>
          <w:sz w:val="20"/>
          <w:szCs w:val="20"/>
          <w:lang w:val="es-CO" w:eastAsia="es-ES"/>
        </w:rPr>
      </w:pPr>
    </w:p>
    <w:p w:rsidR="00D375D0" w:rsidRPr="00D9166D" w:rsidRDefault="00D375D0" w:rsidP="009A1B34">
      <w:pPr>
        <w:spacing w:after="0"/>
        <w:ind w:left="708" w:hanging="708"/>
        <w:jc w:val="both"/>
        <w:rPr>
          <w:rFonts w:eastAsia="Calibri" w:cs="Arial"/>
          <w:b/>
          <w:sz w:val="20"/>
          <w:szCs w:val="20"/>
          <w:lang w:val="es-CO" w:eastAsia="es-ES"/>
        </w:rPr>
      </w:pPr>
    </w:p>
    <w:p w:rsidR="00C018F0" w:rsidRPr="00D9166D" w:rsidRDefault="00FE2BEB"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lastRenderedPageBreak/>
        <w:t xml:space="preserve">OPERACIÓN: </w:t>
      </w:r>
      <w:r w:rsidR="00C018F0" w:rsidRPr="00D9166D">
        <w:rPr>
          <w:rFonts w:asciiTheme="minorHAnsi" w:eastAsia="Calibri" w:hAnsiTheme="minorHAnsi" w:cs="Arial"/>
          <w:b/>
          <w:sz w:val="20"/>
          <w:szCs w:val="20"/>
          <w:lang w:val="es-CO" w:eastAsia="es-ES"/>
        </w:rPr>
        <w:t>CONCEPTO DE AUDITORÍA NUMERAL 8 DE LA ISO 9001:2015</w:t>
      </w:r>
    </w:p>
    <w:p w:rsidR="00E34AC9" w:rsidRPr="00D9166D" w:rsidRDefault="00E34AC9" w:rsidP="009A1B34">
      <w:pPr>
        <w:spacing w:after="0"/>
        <w:ind w:left="708" w:hanging="708"/>
        <w:jc w:val="both"/>
        <w:rPr>
          <w:rFonts w:eastAsia="Calibri" w:cs="Arial"/>
          <w:b/>
          <w:sz w:val="20"/>
          <w:szCs w:val="20"/>
          <w:lang w:val="es-CO" w:eastAsia="es-ES"/>
        </w:rPr>
      </w:pPr>
    </w:p>
    <w:p w:rsidR="0001308A" w:rsidRPr="00D9166D" w:rsidRDefault="0001308A" w:rsidP="0001308A">
      <w:pPr>
        <w:pStyle w:val="Prrafodelista"/>
        <w:numPr>
          <w:ilvl w:val="0"/>
          <w:numId w:val="20"/>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evidencia conocimiento por parte de los profesionales entrevistados de las generalidades del proceso, controles, documentos relacionados etc. Se evidencia información documentada cuando el proceso </w:t>
      </w:r>
      <w:r w:rsidR="00D9166D" w:rsidRPr="00D9166D">
        <w:rPr>
          <w:rFonts w:asciiTheme="minorHAnsi" w:eastAsia="Calibri" w:hAnsiTheme="minorHAnsi" w:cs="Arial"/>
          <w:color w:val="000000" w:themeColor="text1"/>
          <w:sz w:val="20"/>
          <w:szCs w:val="20"/>
          <w:lang w:val="es-CO" w:eastAsia="es-ES"/>
        </w:rPr>
        <w:t>así</w:t>
      </w:r>
      <w:r w:rsidRPr="00D9166D">
        <w:rPr>
          <w:rFonts w:asciiTheme="minorHAnsi" w:eastAsia="Calibri" w:hAnsiTheme="minorHAnsi" w:cs="Arial"/>
          <w:color w:val="000000" w:themeColor="text1"/>
          <w:sz w:val="20"/>
          <w:szCs w:val="20"/>
          <w:lang w:val="es-CO" w:eastAsia="es-ES"/>
        </w:rPr>
        <w:t xml:space="preserve"> lo requiere, la cual en su </w:t>
      </w:r>
      <w:r w:rsidR="00D9166D" w:rsidRPr="00D9166D">
        <w:rPr>
          <w:rFonts w:asciiTheme="minorHAnsi" w:eastAsia="Calibri" w:hAnsiTheme="minorHAnsi" w:cs="Arial"/>
          <w:color w:val="000000" w:themeColor="text1"/>
          <w:sz w:val="20"/>
          <w:szCs w:val="20"/>
          <w:lang w:val="es-CO" w:eastAsia="es-ES"/>
        </w:rPr>
        <w:t>mayoría</w:t>
      </w:r>
      <w:r w:rsidRPr="00D9166D">
        <w:rPr>
          <w:rFonts w:asciiTheme="minorHAnsi" w:eastAsia="Calibri" w:hAnsiTheme="minorHAnsi" w:cs="Arial"/>
          <w:color w:val="000000" w:themeColor="text1"/>
          <w:sz w:val="20"/>
          <w:szCs w:val="20"/>
          <w:lang w:val="es-CO" w:eastAsia="es-ES"/>
        </w:rPr>
        <w:t xml:space="preserve"> </w:t>
      </w:r>
      <w:r w:rsidR="00D9166D" w:rsidRPr="00D9166D">
        <w:rPr>
          <w:rFonts w:asciiTheme="minorHAnsi" w:eastAsia="Calibri" w:hAnsiTheme="minorHAnsi" w:cs="Arial"/>
          <w:color w:val="000000" w:themeColor="text1"/>
          <w:sz w:val="20"/>
          <w:szCs w:val="20"/>
          <w:lang w:val="es-CO" w:eastAsia="es-ES"/>
        </w:rPr>
        <w:t>está</w:t>
      </w:r>
      <w:r w:rsidRPr="00D9166D">
        <w:rPr>
          <w:rFonts w:asciiTheme="minorHAnsi" w:eastAsia="Calibri" w:hAnsiTheme="minorHAnsi" w:cs="Arial"/>
          <w:color w:val="000000" w:themeColor="text1"/>
          <w:sz w:val="20"/>
          <w:szCs w:val="20"/>
          <w:lang w:val="es-CO" w:eastAsia="es-ES"/>
        </w:rPr>
        <w:t xml:space="preserve"> organizada y disponible. Se evidencia que los equipos de trabajo al interior de la DT realizan seguimiento permanente al cumplimiento de metas y toman acciones frente a los incumplimientos.</w:t>
      </w:r>
    </w:p>
    <w:p w:rsidR="0001308A" w:rsidRPr="00D9166D" w:rsidRDefault="0001308A" w:rsidP="0001308A">
      <w:pPr>
        <w:pStyle w:val="Prrafodelista"/>
        <w:spacing w:after="0"/>
        <w:jc w:val="both"/>
        <w:rPr>
          <w:rFonts w:asciiTheme="minorHAnsi" w:eastAsia="Calibri" w:hAnsiTheme="minorHAnsi" w:cs="Arial"/>
          <w:color w:val="000000" w:themeColor="text1"/>
          <w:sz w:val="20"/>
          <w:szCs w:val="20"/>
          <w:lang w:val="es-CO" w:eastAsia="es-ES"/>
        </w:rPr>
      </w:pPr>
    </w:p>
    <w:p w:rsidR="0001308A" w:rsidRPr="00D9166D" w:rsidRDefault="0001308A" w:rsidP="0001308A">
      <w:pPr>
        <w:pStyle w:val="Prrafodelista"/>
        <w:numPr>
          <w:ilvl w:val="0"/>
          <w:numId w:val="20"/>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Se revisa el proceso 25650629, se evidencia la trazabilidad </w:t>
      </w:r>
      <w:r w:rsidR="00D9166D" w:rsidRPr="00D9166D">
        <w:rPr>
          <w:rFonts w:asciiTheme="minorHAnsi" w:eastAsia="Calibri" w:hAnsiTheme="minorHAnsi" w:cs="Arial"/>
          <w:color w:val="000000" w:themeColor="text1"/>
          <w:sz w:val="20"/>
          <w:szCs w:val="20"/>
          <w:lang w:val="es-CO" w:eastAsia="es-ES"/>
        </w:rPr>
        <w:t>del</w:t>
      </w:r>
      <w:r w:rsidRPr="00D9166D">
        <w:rPr>
          <w:rFonts w:asciiTheme="minorHAnsi" w:eastAsia="Calibri" w:hAnsiTheme="minorHAnsi" w:cs="Arial"/>
          <w:color w:val="000000" w:themeColor="text1"/>
          <w:sz w:val="20"/>
          <w:szCs w:val="20"/>
          <w:lang w:val="es-CO" w:eastAsia="es-ES"/>
        </w:rPr>
        <w:t xml:space="preserve"> </w:t>
      </w:r>
      <w:r w:rsidR="00D9166D" w:rsidRPr="00D9166D">
        <w:rPr>
          <w:rFonts w:asciiTheme="minorHAnsi" w:eastAsia="Calibri" w:hAnsiTheme="minorHAnsi" w:cs="Arial"/>
          <w:color w:val="000000" w:themeColor="text1"/>
          <w:sz w:val="20"/>
          <w:szCs w:val="20"/>
          <w:lang w:val="es-CO" w:eastAsia="es-ES"/>
        </w:rPr>
        <w:t>envió</w:t>
      </w:r>
      <w:r w:rsidRPr="00D9166D">
        <w:rPr>
          <w:rFonts w:asciiTheme="minorHAnsi" w:eastAsia="Calibri" w:hAnsiTheme="minorHAnsi" w:cs="Arial"/>
          <w:color w:val="000000" w:themeColor="text1"/>
          <w:sz w:val="20"/>
          <w:szCs w:val="20"/>
          <w:lang w:val="es-CO" w:eastAsia="es-ES"/>
        </w:rPr>
        <w:t xml:space="preserve"> de la </w:t>
      </w:r>
      <w:r w:rsidR="00D9166D" w:rsidRPr="00D9166D">
        <w:rPr>
          <w:rFonts w:asciiTheme="minorHAnsi" w:eastAsia="Calibri" w:hAnsiTheme="minorHAnsi" w:cs="Arial"/>
          <w:color w:val="000000" w:themeColor="text1"/>
          <w:sz w:val="20"/>
          <w:szCs w:val="20"/>
          <w:lang w:val="es-CO" w:eastAsia="es-ES"/>
        </w:rPr>
        <w:t>información</w:t>
      </w:r>
      <w:r w:rsidRPr="00D9166D">
        <w:rPr>
          <w:rFonts w:asciiTheme="minorHAnsi" w:eastAsia="Calibri" w:hAnsiTheme="minorHAnsi" w:cs="Arial"/>
          <w:color w:val="000000" w:themeColor="text1"/>
          <w:sz w:val="20"/>
          <w:szCs w:val="20"/>
          <w:lang w:val="es-CO" w:eastAsia="es-ES"/>
        </w:rPr>
        <w:t xml:space="preserve"> </w:t>
      </w:r>
      <w:r w:rsidR="00D9166D" w:rsidRPr="00D9166D">
        <w:rPr>
          <w:rFonts w:asciiTheme="minorHAnsi" w:eastAsia="Calibri" w:hAnsiTheme="minorHAnsi" w:cs="Arial"/>
          <w:color w:val="000000" w:themeColor="text1"/>
          <w:sz w:val="20"/>
          <w:szCs w:val="20"/>
          <w:lang w:val="es-CO" w:eastAsia="es-ES"/>
        </w:rPr>
        <w:t>y se</w:t>
      </w:r>
      <w:r w:rsidRPr="00D9166D">
        <w:rPr>
          <w:rFonts w:asciiTheme="minorHAnsi" w:eastAsia="Calibri" w:hAnsiTheme="minorHAnsi" w:cs="Arial"/>
          <w:color w:val="000000" w:themeColor="text1"/>
          <w:sz w:val="20"/>
          <w:szCs w:val="20"/>
          <w:lang w:val="es-CO" w:eastAsia="es-ES"/>
        </w:rPr>
        <w:t xml:space="preserve"> evidencia en INDEMNIZA los soportes del proceso.  Se evidencia que se da cumplimiento a los procesos para anulación y reprogramación de cartas de indemnización</w:t>
      </w:r>
    </w:p>
    <w:p w:rsidR="0001308A" w:rsidRPr="00D9166D" w:rsidRDefault="0001308A" w:rsidP="0001308A">
      <w:pPr>
        <w:spacing w:after="0"/>
        <w:ind w:left="360"/>
        <w:jc w:val="both"/>
        <w:rPr>
          <w:rFonts w:eastAsia="Calibri" w:cs="Arial"/>
          <w:color w:val="000000" w:themeColor="text1"/>
          <w:sz w:val="20"/>
          <w:szCs w:val="20"/>
          <w:lang w:val="es-CO" w:eastAsia="es-ES"/>
        </w:rPr>
      </w:pPr>
    </w:p>
    <w:p w:rsidR="0001308A" w:rsidRPr="00D9166D" w:rsidRDefault="0001308A" w:rsidP="0001308A">
      <w:pPr>
        <w:pStyle w:val="Prrafodelista"/>
        <w:numPr>
          <w:ilvl w:val="0"/>
          <w:numId w:val="20"/>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Al realizar la entrevista a los profesionales de retornos</w:t>
      </w:r>
      <w:r w:rsidR="006A4C54" w:rsidRPr="00D9166D">
        <w:rPr>
          <w:rFonts w:asciiTheme="minorHAnsi" w:eastAsia="Calibri" w:hAnsiTheme="minorHAnsi" w:cs="Arial"/>
          <w:color w:val="000000" w:themeColor="text1"/>
          <w:sz w:val="20"/>
          <w:szCs w:val="20"/>
          <w:lang w:val="es-CO" w:eastAsia="es-ES"/>
        </w:rPr>
        <w:t xml:space="preserve"> y reubicaciones</w:t>
      </w:r>
      <w:r w:rsidRPr="00D9166D">
        <w:rPr>
          <w:rFonts w:asciiTheme="minorHAnsi" w:eastAsia="Calibri" w:hAnsiTheme="minorHAnsi" w:cs="Arial"/>
          <w:color w:val="000000" w:themeColor="text1"/>
          <w:sz w:val="20"/>
          <w:szCs w:val="20"/>
          <w:lang w:val="es-CO" w:eastAsia="es-ES"/>
        </w:rPr>
        <w:t xml:space="preserve"> se evidencio que el proceso de </w:t>
      </w:r>
      <w:r w:rsidR="00D9166D" w:rsidRPr="00D9166D">
        <w:rPr>
          <w:rFonts w:asciiTheme="minorHAnsi" w:eastAsia="Calibri" w:hAnsiTheme="minorHAnsi" w:cs="Arial"/>
          <w:color w:val="000000" w:themeColor="text1"/>
          <w:sz w:val="20"/>
          <w:szCs w:val="20"/>
          <w:lang w:val="es-CO" w:eastAsia="es-ES"/>
        </w:rPr>
        <w:t>reparación</w:t>
      </w:r>
      <w:r w:rsidRPr="00D9166D">
        <w:rPr>
          <w:rFonts w:asciiTheme="minorHAnsi" w:eastAsia="Calibri" w:hAnsiTheme="minorHAnsi" w:cs="Arial"/>
          <w:color w:val="000000" w:themeColor="text1"/>
          <w:sz w:val="20"/>
          <w:szCs w:val="20"/>
          <w:lang w:val="es-CO" w:eastAsia="es-ES"/>
        </w:rPr>
        <w:t xml:space="preserve"> integral tiene pendiente desde el año 2017 el Esquemas especiales de acompañamiento- </w:t>
      </w:r>
      <w:r w:rsidR="00D9166D" w:rsidRPr="00D9166D">
        <w:rPr>
          <w:rFonts w:asciiTheme="minorHAnsi" w:eastAsia="Calibri" w:hAnsiTheme="minorHAnsi" w:cs="Arial"/>
          <w:color w:val="000000" w:themeColor="text1"/>
          <w:sz w:val="20"/>
          <w:szCs w:val="20"/>
          <w:lang w:val="es-CO" w:eastAsia="es-ES"/>
        </w:rPr>
        <w:t>Abastecimiento</w:t>
      </w:r>
      <w:r w:rsidRPr="00D9166D">
        <w:rPr>
          <w:rFonts w:asciiTheme="minorHAnsi" w:eastAsia="Calibri" w:hAnsiTheme="minorHAnsi" w:cs="Arial"/>
          <w:color w:val="000000" w:themeColor="text1"/>
          <w:sz w:val="20"/>
          <w:szCs w:val="20"/>
          <w:lang w:val="es-CO" w:eastAsia="es-ES"/>
        </w:rPr>
        <w:t xml:space="preserve"> de agua </w:t>
      </w:r>
      <w:proofErr w:type="spellStart"/>
      <w:r w:rsidRPr="00D9166D">
        <w:rPr>
          <w:rFonts w:asciiTheme="minorHAnsi" w:eastAsia="Calibri" w:hAnsiTheme="minorHAnsi" w:cs="Arial"/>
          <w:color w:val="000000" w:themeColor="text1"/>
          <w:sz w:val="20"/>
          <w:szCs w:val="20"/>
          <w:lang w:val="es-CO" w:eastAsia="es-ES"/>
        </w:rPr>
        <w:t>Kitek</w:t>
      </w:r>
      <w:proofErr w:type="spellEnd"/>
      <w:r w:rsidRPr="00D9166D">
        <w:rPr>
          <w:rFonts w:asciiTheme="minorHAnsi" w:eastAsia="Calibri" w:hAnsiTheme="minorHAnsi" w:cs="Arial"/>
          <w:color w:val="000000" w:themeColor="text1"/>
          <w:sz w:val="20"/>
          <w:szCs w:val="20"/>
          <w:lang w:val="es-CO" w:eastAsia="es-ES"/>
        </w:rPr>
        <w:t xml:space="preserve"> </w:t>
      </w:r>
      <w:proofErr w:type="spellStart"/>
      <w:r w:rsidRPr="00D9166D">
        <w:rPr>
          <w:rFonts w:asciiTheme="minorHAnsi" w:eastAsia="Calibri" w:hAnsiTheme="minorHAnsi" w:cs="Arial"/>
          <w:color w:val="000000" w:themeColor="text1"/>
          <w:sz w:val="20"/>
          <w:szCs w:val="20"/>
          <w:lang w:val="es-CO" w:eastAsia="es-ES"/>
        </w:rPr>
        <w:t>kiwe</w:t>
      </w:r>
      <w:proofErr w:type="spellEnd"/>
      <w:r w:rsidRPr="00D9166D">
        <w:rPr>
          <w:rFonts w:asciiTheme="minorHAnsi" w:eastAsia="Calibri" w:hAnsiTheme="minorHAnsi" w:cs="Arial"/>
          <w:color w:val="000000" w:themeColor="text1"/>
          <w:sz w:val="20"/>
          <w:szCs w:val="20"/>
          <w:lang w:val="es-CO" w:eastAsia="es-ES"/>
        </w:rPr>
        <w:t>, ya que el operador no hizo la entrega completa del mismo, lo cual incumple el numeral 8.4.2 La  organización  debe  asegurarse  de  que  los procesos,  productos  y  servicios  suministrados externamente  no  afectan  de  manera  adversa  a  la  capacidad  de  la  organización  de  entregar productos y servicios conformes de manera coherente a sus clientes. La organización debe: a) asegurarse  de  que  los  procesos  suministrados  externamente  permanecen  dentro  del control de su sistema de gestión de la calidad; b) definir  los  controles  que  pretende  aplicar  a  un  proveedor  externo  y  los  que  pretende aplicar a las salidas resultantes; c) tener en consideración: 1) el  impacto  potencial  de  los  procesos,  productos  y  servicios  suministrados externamente  en  la  capacidad  de  la  organización  de  cumplir  regularmente  los requisitos del cliente y los legales y reglamentarios aplicables; 2) la eficacia de los controles aplica d) determinar  la  verificación, u  otras  actividades  necesarias  para  asegurarse  de  que  los Procesos, productos y servicios suministrados externamente cumplen los requisitos.</w:t>
      </w:r>
    </w:p>
    <w:p w:rsidR="0001308A" w:rsidRPr="00D9166D" w:rsidRDefault="0001308A" w:rsidP="0001308A">
      <w:pPr>
        <w:pStyle w:val="Prrafodelista"/>
        <w:spacing w:after="0"/>
        <w:jc w:val="both"/>
        <w:rPr>
          <w:rFonts w:asciiTheme="minorHAnsi" w:eastAsia="Calibri" w:hAnsiTheme="minorHAnsi" w:cs="Arial"/>
          <w:color w:val="000000" w:themeColor="text1"/>
          <w:sz w:val="20"/>
          <w:szCs w:val="20"/>
          <w:lang w:val="es-CO" w:eastAsia="es-ES"/>
        </w:rPr>
      </w:pPr>
    </w:p>
    <w:p w:rsidR="0001308A" w:rsidRPr="00D9166D" w:rsidRDefault="0001308A" w:rsidP="0001308A">
      <w:pPr>
        <w:pStyle w:val="Prrafodelista"/>
        <w:numPr>
          <w:ilvl w:val="0"/>
          <w:numId w:val="20"/>
        </w:numPr>
        <w:spacing w:after="0"/>
        <w:jc w:val="both"/>
        <w:rPr>
          <w:rFonts w:asciiTheme="minorHAnsi" w:eastAsia="Calibri" w:hAnsiTheme="minorHAnsi" w:cs="Arial"/>
          <w:color w:val="000000" w:themeColor="text1"/>
          <w:sz w:val="20"/>
          <w:szCs w:val="20"/>
          <w:lang w:val="es-CO" w:eastAsia="es-ES"/>
        </w:rPr>
      </w:pPr>
      <w:r w:rsidRPr="00D9166D">
        <w:rPr>
          <w:rFonts w:asciiTheme="minorHAnsi" w:eastAsia="Calibri" w:hAnsiTheme="minorHAnsi" w:cs="Arial"/>
          <w:color w:val="000000" w:themeColor="text1"/>
          <w:sz w:val="20"/>
          <w:szCs w:val="20"/>
          <w:lang w:val="es-CO" w:eastAsia="es-ES"/>
        </w:rPr>
        <w:t xml:space="preserve">Al verificar la trazabilidad de la información del proceso de </w:t>
      </w:r>
      <w:r w:rsidR="00D9166D" w:rsidRPr="00D9166D">
        <w:rPr>
          <w:rFonts w:asciiTheme="minorHAnsi" w:eastAsia="Calibri" w:hAnsiTheme="minorHAnsi" w:cs="Arial"/>
          <w:color w:val="000000" w:themeColor="text1"/>
          <w:sz w:val="20"/>
          <w:szCs w:val="20"/>
          <w:lang w:val="es-CO" w:eastAsia="es-ES"/>
        </w:rPr>
        <w:t>notificación</w:t>
      </w:r>
      <w:r w:rsidRPr="00D9166D">
        <w:rPr>
          <w:rFonts w:asciiTheme="minorHAnsi" w:eastAsia="Calibri" w:hAnsiTheme="minorHAnsi" w:cs="Arial"/>
          <w:color w:val="000000" w:themeColor="text1"/>
          <w:sz w:val="20"/>
          <w:szCs w:val="20"/>
          <w:lang w:val="es-CO" w:eastAsia="es-ES"/>
        </w:rPr>
        <w:t xml:space="preserve"> se evidencio que en algunos casos no se realiza el informe de cierre del proceso establecido en la actividad 16 de procedimiento de Procedimiento Notificación indemnización administrativa V1, lo cual incumple la norma ISO 9001:2015 numeral 8.1 literales d y e "La  organización  debe  planificar,  implementar  y  controlar  los  procesos necesarios para  cumplir  los  requisitos  para  la  provisión  de  productos  y  servicios,  y  para  implementar  las acciones determinadas mediante: d) la implementación del control de los procesos de acuerdo con los criterios e) determinación, el mantenimiento y la conservación de la información documentada en la extensión necesaria para: 1) tener confianza en que los procesos se han llevado a cabo según lo planificado; 2) demostrar la conformidad de los productos y servicios con sus requisitos.</w:t>
      </w:r>
    </w:p>
    <w:p w:rsidR="0001308A" w:rsidRPr="00D9166D" w:rsidRDefault="0001308A" w:rsidP="00DB78C6">
      <w:pPr>
        <w:spacing w:after="0"/>
        <w:jc w:val="both"/>
        <w:rPr>
          <w:rFonts w:eastAsia="Calibri" w:cs="Arial"/>
          <w:b/>
          <w:sz w:val="20"/>
          <w:szCs w:val="20"/>
          <w:lang w:val="es-CO" w:eastAsia="es-ES"/>
        </w:rPr>
      </w:pPr>
    </w:p>
    <w:p w:rsidR="00C37F1F" w:rsidRPr="00D9166D" w:rsidRDefault="00C37F1F" w:rsidP="00DB78C6">
      <w:pPr>
        <w:spacing w:after="0"/>
        <w:jc w:val="both"/>
        <w:rPr>
          <w:rFonts w:eastAsia="Calibri" w:cs="Arial"/>
          <w:sz w:val="20"/>
          <w:szCs w:val="20"/>
          <w:lang w:val="es-CO" w:eastAsia="es-ES"/>
        </w:rPr>
      </w:pPr>
      <w:r w:rsidRPr="00D9166D">
        <w:rPr>
          <w:rFonts w:eastAsia="Calibri" w:cs="Arial"/>
          <w:b/>
          <w:sz w:val="20"/>
          <w:szCs w:val="20"/>
          <w:lang w:val="es-CO" w:eastAsia="es-ES"/>
        </w:rPr>
        <w:t xml:space="preserve">Concepto general: </w:t>
      </w:r>
      <w:r w:rsidRPr="00D9166D">
        <w:rPr>
          <w:rFonts w:eastAsia="Calibri" w:cs="Arial"/>
          <w:sz w:val="20"/>
          <w:szCs w:val="20"/>
          <w:lang w:val="es-CO" w:eastAsia="es-ES"/>
        </w:rPr>
        <w:t>Parcia</w:t>
      </w:r>
      <w:r w:rsidR="00CE2B19" w:rsidRPr="00D9166D">
        <w:rPr>
          <w:rFonts w:eastAsia="Calibri" w:cs="Arial"/>
          <w:sz w:val="20"/>
          <w:szCs w:val="20"/>
          <w:lang w:val="es-CO" w:eastAsia="es-ES"/>
        </w:rPr>
        <w:t>l</w:t>
      </w:r>
      <w:r w:rsidRPr="00D9166D">
        <w:rPr>
          <w:rFonts w:eastAsia="Calibri" w:cs="Arial"/>
          <w:sz w:val="20"/>
          <w:szCs w:val="20"/>
          <w:lang w:val="es-CO" w:eastAsia="es-ES"/>
        </w:rPr>
        <w:t xml:space="preserve">, </w:t>
      </w:r>
      <w:r w:rsidR="005C071B" w:rsidRPr="00D9166D">
        <w:rPr>
          <w:rFonts w:eastAsia="Calibri" w:cs="Arial"/>
          <w:sz w:val="20"/>
          <w:szCs w:val="20"/>
          <w:lang w:val="es-CO" w:eastAsia="es-ES"/>
        </w:rPr>
        <w:t xml:space="preserve">se evidencia </w:t>
      </w:r>
      <w:r w:rsidR="00DF1614" w:rsidRPr="00D9166D">
        <w:rPr>
          <w:rFonts w:eastAsia="Calibri" w:cs="Arial"/>
          <w:sz w:val="20"/>
          <w:szCs w:val="20"/>
          <w:lang w:val="es-CO" w:eastAsia="es-ES"/>
        </w:rPr>
        <w:t>conocimiento</w:t>
      </w:r>
      <w:r w:rsidR="006D6444" w:rsidRPr="00D9166D">
        <w:rPr>
          <w:rFonts w:eastAsia="Calibri" w:cs="Arial"/>
          <w:sz w:val="20"/>
          <w:szCs w:val="20"/>
          <w:lang w:val="es-CO" w:eastAsia="es-ES"/>
        </w:rPr>
        <w:t xml:space="preserve"> por parte de los funcionarios y contratistas</w:t>
      </w:r>
      <w:r w:rsidR="00DF1614" w:rsidRPr="00D9166D">
        <w:rPr>
          <w:rFonts w:eastAsia="Calibri" w:cs="Arial"/>
          <w:sz w:val="20"/>
          <w:szCs w:val="20"/>
          <w:lang w:val="es-CO" w:eastAsia="es-ES"/>
        </w:rPr>
        <w:t xml:space="preserve"> de los </w:t>
      </w:r>
      <w:r w:rsidR="006D6444" w:rsidRPr="00D9166D">
        <w:rPr>
          <w:rFonts w:eastAsia="Calibri" w:cs="Arial"/>
          <w:sz w:val="20"/>
          <w:szCs w:val="20"/>
          <w:lang w:val="es-CO" w:eastAsia="es-ES"/>
        </w:rPr>
        <w:t>procedimientos asociados a su proceso</w:t>
      </w:r>
      <w:r w:rsidR="00DF1614" w:rsidRPr="00D9166D">
        <w:rPr>
          <w:rFonts w:eastAsia="Calibri" w:cs="Arial"/>
          <w:sz w:val="20"/>
          <w:szCs w:val="20"/>
          <w:lang w:val="es-CO" w:eastAsia="es-ES"/>
        </w:rPr>
        <w:t>, su objetivo y alcance</w:t>
      </w:r>
      <w:r w:rsidR="006D6444" w:rsidRPr="00D9166D">
        <w:rPr>
          <w:rFonts w:eastAsia="Calibri" w:cs="Arial"/>
          <w:sz w:val="20"/>
          <w:szCs w:val="20"/>
          <w:lang w:val="es-CO" w:eastAsia="es-ES"/>
        </w:rPr>
        <w:t xml:space="preserve">. Adicionalmente se evidencian actividades de control y seguimiento permanente al cumplimiento de metas.  Sin </w:t>
      </w:r>
      <w:r w:rsidR="009030BC" w:rsidRPr="00D9166D">
        <w:rPr>
          <w:rFonts w:eastAsia="Calibri" w:cs="Arial"/>
          <w:sz w:val="20"/>
          <w:szCs w:val="20"/>
          <w:lang w:val="es-CO" w:eastAsia="es-ES"/>
        </w:rPr>
        <w:t>embargo,</w:t>
      </w:r>
      <w:r w:rsidR="006D6444" w:rsidRPr="00D9166D">
        <w:rPr>
          <w:rFonts w:eastAsia="Calibri" w:cs="Arial"/>
          <w:sz w:val="20"/>
          <w:szCs w:val="20"/>
          <w:lang w:val="es-CO" w:eastAsia="es-ES"/>
        </w:rPr>
        <w:t xml:space="preserve"> se evidencia que</w:t>
      </w:r>
      <w:r w:rsidR="006A4C54" w:rsidRPr="00D9166D">
        <w:rPr>
          <w:rFonts w:eastAsia="Calibri" w:cs="Arial"/>
          <w:sz w:val="20"/>
          <w:szCs w:val="20"/>
          <w:lang w:val="es-CO" w:eastAsia="es-ES"/>
        </w:rPr>
        <w:t xml:space="preserve"> se tiene pendiente </w:t>
      </w:r>
      <w:r w:rsidR="006A4C54" w:rsidRPr="00D9166D">
        <w:rPr>
          <w:rFonts w:eastAsia="Calibri" w:cs="Arial"/>
          <w:color w:val="000000" w:themeColor="text1"/>
          <w:sz w:val="20"/>
          <w:szCs w:val="20"/>
          <w:lang w:val="es-CO" w:eastAsia="es-ES"/>
        </w:rPr>
        <w:t xml:space="preserve">desde el año 2017 el Esquema especial de acompañamiento- </w:t>
      </w:r>
      <w:r w:rsidR="00D9166D" w:rsidRPr="00D9166D">
        <w:rPr>
          <w:rFonts w:eastAsia="Calibri" w:cs="Arial"/>
          <w:color w:val="000000" w:themeColor="text1"/>
          <w:sz w:val="20"/>
          <w:szCs w:val="20"/>
          <w:lang w:val="es-CO" w:eastAsia="es-ES"/>
        </w:rPr>
        <w:t>Abastecimiento</w:t>
      </w:r>
      <w:r w:rsidR="006A4C54" w:rsidRPr="00D9166D">
        <w:rPr>
          <w:rFonts w:eastAsia="Calibri" w:cs="Arial"/>
          <w:color w:val="000000" w:themeColor="text1"/>
          <w:sz w:val="20"/>
          <w:szCs w:val="20"/>
          <w:lang w:val="es-CO" w:eastAsia="es-ES"/>
        </w:rPr>
        <w:t xml:space="preserve"> de agua </w:t>
      </w:r>
      <w:proofErr w:type="spellStart"/>
      <w:r w:rsidR="006A4C54" w:rsidRPr="00D9166D">
        <w:rPr>
          <w:rFonts w:eastAsia="Calibri" w:cs="Arial"/>
          <w:color w:val="000000" w:themeColor="text1"/>
          <w:sz w:val="20"/>
          <w:szCs w:val="20"/>
          <w:lang w:val="es-CO" w:eastAsia="es-ES"/>
        </w:rPr>
        <w:t>Kitek</w:t>
      </w:r>
      <w:proofErr w:type="spellEnd"/>
      <w:r w:rsidR="006A4C54" w:rsidRPr="00D9166D">
        <w:rPr>
          <w:rFonts w:eastAsia="Calibri" w:cs="Arial"/>
          <w:color w:val="000000" w:themeColor="text1"/>
          <w:sz w:val="20"/>
          <w:szCs w:val="20"/>
          <w:lang w:val="es-CO" w:eastAsia="es-ES"/>
        </w:rPr>
        <w:t xml:space="preserve"> </w:t>
      </w:r>
      <w:proofErr w:type="spellStart"/>
      <w:r w:rsidR="006A4C54" w:rsidRPr="00D9166D">
        <w:rPr>
          <w:rFonts w:eastAsia="Calibri" w:cs="Arial"/>
          <w:color w:val="000000" w:themeColor="text1"/>
          <w:sz w:val="20"/>
          <w:szCs w:val="20"/>
          <w:lang w:val="es-CO" w:eastAsia="es-ES"/>
        </w:rPr>
        <w:t>kiwe</w:t>
      </w:r>
      <w:proofErr w:type="spellEnd"/>
      <w:r w:rsidR="002611E5" w:rsidRPr="00D9166D">
        <w:rPr>
          <w:rFonts w:eastAsia="Calibri" w:cs="Arial"/>
          <w:color w:val="000000" w:themeColor="text1"/>
          <w:sz w:val="20"/>
          <w:szCs w:val="20"/>
          <w:lang w:val="es-CO" w:eastAsia="es-ES"/>
        </w:rPr>
        <w:t xml:space="preserve"> y al verificar el cumplimiento del Procedimiento Notificación indemnización administrativa V1 se evidencio que en algunos casos no se realiza el informe de cierre del proceso</w:t>
      </w:r>
      <w:r w:rsidR="006D6444" w:rsidRPr="00D9166D">
        <w:rPr>
          <w:rFonts w:eastAsia="Calibri" w:cs="Arial"/>
          <w:sz w:val="20"/>
          <w:szCs w:val="20"/>
          <w:lang w:val="es-CO" w:eastAsia="es-ES"/>
        </w:rPr>
        <w:t xml:space="preserve">. Dado lo anterior </w:t>
      </w:r>
      <w:r w:rsidRPr="00D9166D">
        <w:rPr>
          <w:rFonts w:eastAsia="Calibri" w:cs="Arial"/>
          <w:sz w:val="20"/>
          <w:szCs w:val="20"/>
          <w:lang w:val="es-CO" w:eastAsia="es-ES"/>
        </w:rPr>
        <w:t xml:space="preserve">se generaron </w:t>
      </w:r>
      <w:r w:rsidR="0021025C" w:rsidRPr="00D9166D">
        <w:rPr>
          <w:rFonts w:eastAsia="Calibri" w:cs="Arial"/>
          <w:sz w:val="20"/>
          <w:szCs w:val="20"/>
          <w:lang w:val="es-CO" w:eastAsia="es-ES"/>
        </w:rPr>
        <w:t>(1) una NC para la DT,</w:t>
      </w:r>
      <w:r w:rsidRPr="00D9166D">
        <w:rPr>
          <w:rFonts w:eastAsia="Calibri" w:cs="Arial"/>
          <w:sz w:val="20"/>
          <w:szCs w:val="20"/>
          <w:lang w:val="es-CO" w:eastAsia="es-ES"/>
        </w:rPr>
        <w:t xml:space="preserve"> (</w:t>
      </w:r>
      <w:r w:rsidR="0021025C" w:rsidRPr="00D9166D">
        <w:rPr>
          <w:rFonts w:eastAsia="Calibri" w:cs="Arial"/>
          <w:sz w:val="20"/>
          <w:szCs w:val="20"/>
          <w:lang w:val="es-CO" w:eastAsia="es-ES"/>
        </w:rPr>
        <w:t>1</w:t>
      </w:r>
      <w:r w:rsidRPr="00D9166D">
        <w:rPr>
          <w:rFonts w:eastAsia="Calibri" w:cs="Arial"/>
          <w:sz w:val="20"/>
          <w:szCs w:val="20"/>
          <w:lang w:val="es-CO" w:eastAsia="es-ES"/>
        </w:rPr>
        <w:t xml:space="preserve">) una NC para </w:t>
      </w:r>
      <w:r w:rsidR="006D6444" w:rsidRPr="00D9166D">
        <w:rPr>
          <w:rFonts w:eastAsia="Calibri" w:cs="Arial"/>
          <w:sz w:val="20"/>
          <w:szCs w:val="20"/>
          <w:lang w:val="es-CO" w:eastAsia="es-ES"/>
        </w:rPr>
        <w:t>Reparación integral</w:t>
      </w:r>
      <w:r w:rsidRPr="00D9166D">
        <w:rPr>
          <w:rFonts w:eastAsia="Calibri" w:cs="Arial"/>
          <w:sz w:val="20"/>
          <w:szCs w:val="20"/>
          <w:lang w:val="es-CO" w:eastAsia="es-ES"/>
        </w:rPr>
        <w:t>.</w:t>
      </w:r>
    </w:p>
    <w:p w:rsidR="00E34AC9" w:rsidRPr="00D9166D" w:rsidRDefault="00E34AC9" w:rsidP="009A1B34">
      <w:pPr>
        <w:spacing w:after="0"/>
        <w:ind w:left="708" w:hanging="708"/>
        <w:jc w:val="both"/>
        <w:rPr>
          <w:rFonts w:eastAsia="Calibri" w:cs="Arial"/>
          <w:color w:val="A6A6A6" w:themeColor="background1" w:themeShade="A6"/>
          <w:sz w:val="20"/>
          <w:szCs w:val="20"/>
          <w:lang w:val="es-CO" w:eastAsia="es-ES"/>
        </w:rPr>
      </w:pPr>
    </w:p>
    <w:p w:rsidR="00E34AC9" w:rsidRDefault="00E34AC9" w:rsidP="009A1B34">
      <w:pPr>
        <w:spacing w:after="0"/>
        <w:ind w:left="708" w:hanging="708"/>
        <w:jc w:val="both"/>
        <w:rPr>
          <w:rFonts w:eastAsia="Calibri" w:cs="Arial"/>
          <w:b/>
          <w:sz w:val="20"/>
          <w:szCs w:val="20"/>
          <w:lang w:val="es-CO" w:eastAsia="es-ES"/>
        </w:rPr>
      </w:pPr>
    </w:p>
    <w:p w:rsidR="00D375D0" w:rsidRDefault="00D375D0" w:rsidP="009A1B34">
      <w:pPr>
        <w:spacing w:after="0"/>
        <w:ind w:left="708" w:hanging="708"/>
        <w:jc w:val="both"/>
        <w:rPr>
          <w:rFonts w:eastAsia="Calibri" w:cs="Arial"/>
          <w:b/>
          <w:sz w:val="20"/>
          <w:szCs w:val="20"/>
          <w:lang w:val="es-CO" w:eastAsia="es-ES"/>
        </w:rPr>
      </w:pPr>
    </w:p>
    <w:p w:rsidR="00D375D0" w:rsidRDefault="00D375D0" w:rsidP="009A1B34">
      <w:pPr>
        <w:spacing w:after="0"/>
        <w:ind w:left="708" w:hanging="708"/>
        <w:jc w:val="both"/>
        <w:rPr>
          <w:rFonts w:eastAsia="Calibri" w:cs="Arial"/>
          <w:b/>
          <w:sz w:val="20"/>
          <w:szCs w:val="20"/>
          <w:lang w:val="es-CO" w:eastAsia="es-ES"/>
        </w:rPr>
      </w:pPr>
    </w:p>
    <w:p w:rsidR="00D375D0" w:rsidRPr="00D9166D" w:rsidRDefault="00D375D0" w:rsidP="009A1B34">
      <w:pPr>
        <w:spacing w:after="0"/>
        <w:ind w:left="708" w:hanging="708"/>
        <w:jc w:val="both"/>
        <w:rPr>
          <w:rFonts w:eastAsia="Calibri" w:cs="Arial"/>
          <w:b/>
          <w:sz w:val="20"/>
          <w:szCs w:val="20"/>
          <w:lang w:val="es-CO" w:eastAsia="es-ES"/>
        </w:rPr>
      </w:pPr>
    </w:p>
    <w:p w:rsidR="00C018F0" w:rsidRPr="00D9166D" w:rsidRDefault="00CE2B19"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lastRenderedPageBreak/>
        <w:t xml:space="preserve">EVALUACION DEL DESEMPEÑO: </w:t>
      </w:r>
      <w:r w:rsidR="00C018F0" w:rsidRPr="00D9166D">
        <w:rPr>
          <w:rFonts w:asciiTheme="minorHAnsi" w:eastAsia="Calibri" w:hAnsiTheme="minorHAnsi" w:cs="Arial"/>
          <w:b/>
          <w:sz w:val="20"/>
          <w:szCs w:val="20"/>
          <w:lang w:val="es-CO" w:eastAsia="es-ES"/>
        </w:rPr>
        <w:t>CONCEPTO DE AUDITORÍA NUMERAL 9 DE LA ISO 9001:2015</w:t>
      </w:r>
    </w:p>
    <w:p w:rsidR="002611E5" w:rsidRPr="00D9166D" w:rsidRDefault="002611E5" w:rsidP="002611E5">
      <w:pPr>
        <w:spacing w:after="0"/>
        <w:ind w:left="708" w:hanging="708"/>
        <w:jc w:val="both"/>
        <w:rPr>
          <w:rFonts w:eastAsia="Calibri" w:cs="Arial"/>
          <w:sz w:val="20"/>
          <w:szCs w:val="20"/>
          <w:lang w:val="es-CO" w:eastAsia="es-ES"/>
        </w:rPr>
      </w:pPr>
    </w:p>
    <w:p w:rsidR="002611E5" w:rsidRPr="00D9166D" w:rsidRDefault="002E4A05" w:rsidP="00B32E23">
      <w:pPr>
        <w:pStyle w:val="Prrafodelista"/>
        <w:numPr>
          <w:ilvl w:val="0"/>
          <w:numId w:val="2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Se evidencio la realización de </w:t>
      </w:r>
      <w:r w:rsidR="00D9166D" w:rsidRPr="00D9166D">
        <w:rPr>
          <w:rFonts w:asciiTheme="minorHAnsi" w:eastAsia="Calibri" w:hAnsiTheme="minorHAnsi" w:cs="Arial"/>
          <w:sz w:val="20"/>
          <w:szCs w:val="20"/>
          <w:lang w:val="es-CO" w:eastAsia="es-ES"/>
        </w:rPr>
        <w:t>comités</w:t>
      </w:r>
      <w:r w:rsidRPr="00D9166D">
        <w:rPr>
          <w:rFonts w:asciiTheme="minorHAnsi" w:eastAsia="Calibri" w:hAnsiTheme="minorHAnsi" w:cs="Arial"/>
          <w:sz w:val="20"/>
          <w:szCs w:val="20"/>
          <w:lang w:val="es-CO" w:eastAsia="es-ES"/>
        </w:rPr>
        <w:t xml:space="preserve"> y reuniones al interior de la DT en los cuales se realiza seguimiento a metas y actividades pendientes.  Adicionalmente se evidencio la participación del Director en las instancias de seguimiento en las cuales se toman decisiones para mejorar el servicio y la atención a las </w:t>
      </w:r>
      <w:r w:rsidR="00D9166D" w:rsidRPr="00D9166D">
        <w:rPr>
          <w:rFonts w:asciiTheme="minorHAnsi" w:eastAsia="Calibri" w:hAnsiTheme="minorHAnsi" w:cs="Arial"/>
          <w:sz w:val="20"/>
          <w:szCs w:val="20"/>
          <w:lang w:val="es-CO" w:eastAsia="es-ES"/>
        </w:rPr>
        <w:t>víctimas</w:t>
      </w:r>
      <w:r w:rsidRPr="00D9166D">
        <w:rPr>
          <w:rFonts w:asciiTheme="minorHAnsi" w:eastAsia="Calibri" w:hAnsiTheme="minorHAnsi" w:cs="Arial"/>
          <w:sz w:val="20"/>
          <w:szCs w:val="20"/>
          <w:lang w:val="es-CO" w:eastAsia="es-ES"/>
        </w:rPr>
        <w:t>.</w:t>
      </w:r>
    </w:p>
    <w:p w:rsidR="002E4A05" w:rsidRPr="00D9166D" w:rsidRDefault="002E4A05" w:rsidP="00B32E23">
      <w:pPr>
        <w:pStyle w:val="Prrafodelista"/>
        <w:numPr>
          <w:ilvl w:val="0"/>
          <w:numId w:val="26"/>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Se realizan reuniones de </w:t>
      </w:r>
      <w:r w:rsidR="00D9166D" w:rsidRPr="00D9166D">
        <w:rPr>
          <w:rFonts w:asciiTheme="minorHAnsi" w:eastAsia="Calibri" w:hAnsiTheme="minorHAnsi" w:cs="Arial"/>
          <w:sz w:val="20"/>
          <w:szCs w:val="20"/>
          <w:lang w:val="es-CO" w:eastAsia="es-ES"/>
        </w:rPr>
        <w:t>líderes</w:t>
      </w:r>
      <w:r w:rsidRPr="00D9166D">
        <w:rPr>
          <w:rFonts w:asciiTheme="minorHAnsi" w:eastAsia="Calibri" w:hAnsiTheme="minorHAnsi" w:cs="Arial"/>
          <w:sz w:val="20"/>
          <w:szCs w:val="20"/>
          <w:lang w:val="es-CO" w:eastAsia="es-ES"/>
        </w:rPr>
        <w:t xml:space="preserve"> donde se realiza seguimiento a compromisos, se verifica el cumplimiento de los indicadores, se </w:t>
      </w:r>
      <w:r w:rsidR="00D9166D" w:rsidRPr="00D9166D">
        <w:rPr>
          <w:rFonts w:asciiTheme="minorHAnsi" w:eastAsia="Calibri" w:hAnsiTheme="minorHAnsi" w:cs="Arial"/>
          <w:sz w:val="20"/>
          <w:szCs w:val="20"/>
          <w:lang w:val="es-CO" w:eastAsia="es-ES"/>
        </w:rPr>
        <w:t>evalúa</w:t>
      </w:r>
      <w:r w:rsidRPr="00D9166D">
        <w:rPr>
          <w:rFonts w:asciiTheme="minorHAnsi" w:eastAsia="Calibri" w:hAnsiTheme="minorHAnsi" w:cs="Arial"/>
          <w:sz w:val="20"/>
          <w:szCs w:val="20"/>
          <w:lang w:val="es-CO" w:eastAsia="es-ES"/>
        </w:rPr>
        <w:t xml:space="preserve"> las necesidades de las </w:t>
      </w:r>
      <w:r w:rsidR="00D9166D" w:rsidRPr="00D9166D">
        <w:rPr>
          <w:rFonts w:asciiTheme="minorHAnsi" w:eastAsia="Calibri" w:hAnsiTheme="minorHAnsi" w:cs="Arial"/>
          <w:sz w:val="20"/>
          <w:szCs w:val="20"/>
          <w:lang w:val="es-CO" w:eastAsia="es-ES"/>
        </w:rPr>
        <w:t>víctimas</w:t>
      </w:r>
      <w:r w:rsidRPr="00D9166D">
        <w:rPr>
          <w:rFonts w:asciiTheme="minorHAnsi" w:eastAsia="Calibri" w:hAnsiTheme="minorHAnsi" w:cs="Arial"/>
          <w:sz w:val="20"/>
          <w:szCs w:val="20"/>
          <w:lang w:val="es-CO" w:eastAsia="es-ES"/>
        </w:rPr>
        <w:t>.</w:t>
      </w:r>
    </w:p>
    <w:p w:rsidR="002611E5" w:rsidRPr="00D9166D" w:rsidRDefault="002611E5" w:rsidP="002611E5">
      <w:pPr>
        <w:spacing w:after="0"/>
        <w:ind w:left="708" w:hanging="708"/>
        <w:jc w:val="both"/>
        <w:rPr>
          <w:rFonts w:eastAsia="Calibri" w:cs="Arial"/>
          <w:b/>
          <w:sz w:val="20"/>
          <w:szCs w:val="20"/>
          <w:lang w:val="es-CO" w:eastAsia="es-ES"/>
        </w:rPr>
      </w:pPr>
    </w:p>
    <w:p w:rsidR="00E34AC9" w:rsidRPr="00D9166D" w:rsidRDefault="00CE2B19" w:rsidP="00DB78C6">
      <w:pPr>
        <w:spacing w:after="0"/>
        <w:jc w:val="both"/>
        <w:rPr>
          <w:rFonts w:eastAsia="Calibri" w:cs="Arial"/>
          <w:color w:val="A6A6A6" w:themeColor="background1" w:themeShade="A6"/>
          <w:sz w:val="20"/>
          <w:szCs w:val="20"/>
          <w:lang w:val="es-CO" w:eastAsia="es-ES"/>
        </w:rPr>
      </w:pPr>
      <w:r w:rsidRPr="00D9166D">
        <w:rPr>
          <w:rFonts w:eastAsia="Calibri" w:cs="Arial"/>
          <w:b/>
          <w:sz w:val="20"/>
          <w:szCs w:val="20"/>
          <w:lang w:val="es-CO" w:eastAsia="es-ES"/>
        </w:rPr>
        <w:t xml:space="preserve">Concepto general: </w:t>
      </w:r>
      <w:r w:rsidRPr="00D9166D">
        <w:rPr>
          <w:rFonts w:eastAsia="Calibri" w:cs="Arial"/>
          <w:sz w:val="20"/>
          <w:szCs w:val="20"/>
          <w:lang w:val="es-CO" w:eastAsia="es-ES"/>
        </w:rPr>
        <w:t>Cumplido, se evidencia que la DT cuenta con espacios de seguimiento y retroalimentación, en los cuales participa permanente</w:t>
      </w:r>
      <w:r w:rsidR="00D25D8E" w:rsidRPr="00D9166D">
        <w:rPr>
          <w:rFonts w:eastAsia="Calibri" w:cs="Arial"/>
          <w:sz w:val="20"/>
          <w:szCs w:val="20"/>
          <w:lang w:val="es-CO" w:eastAsia="es-ES"/>
        </w:rPr>
        <w:t>mente</w:t>
      </w:r>
      <w:r w:rsidRPr="00D9166D">
        <w:rPr>
          <w:rFonts w:eastAsia="Calibri" w:cs="Arial"/>
          <w:sz w:val="20"/>
          <w:szCs w:val="20"/>
          <w:lang w:val="es-CO" w:eastAsia="es-ES"/>
        </w:rPr>
        <w:t xml:space="preserve"> </w:t>
      </w:r>
      <w:r w:rsidR="00D25D8E" w:rsidRPr="00D9166D">
        <w:rPr>
          <w:rFonts w:eastAsia="Calibri" w:cs="Arial"/>
          <w:sz w:val="20"/>
          <w:szCs w:val="20"/>
          <w:lang w:val="es-CO" w:eastAsia="es-ES"/>
        </w:rPr>
        <w:t>el</w:t>
      </w:r>
      <w:r w:rsidRPr="00D9166D">
        <w:rPr>
          <w:rFonts w:eastAsia="Calibri" w:cs="Arial"/>
          <w:sz w:val="20"/>
          <w:szCs w:val="20"/>
          <w:lang w:val="es-CO" w:eastAsia="es-ES"/>
        </w:rPr>
        <w:t xml:space="preserve"> Director y los líderes de los procesos en la DT; y en los cuales se </w:t>
      </w:r>
      <w:r w:rsidR="009030BC" w:rsidRPr="00D9166D">
        <w:rPr>
          <w:rFonts w:eastAsia="Calibri" w:cs="Arial"/>
          <w:sz w:val="20"/>
          <w:szCs w:val="20"/>
          <w:lang w:val="es-CO" w:eastAsia="es-ES"/>
        </w:rPr>
        <w:t>evalúa</w:t>
      </w:r>
      <w:r w:rsidRPr="00D9166D">
        <w:rPr>
          <w:rFonts w:eastAsia="Calibri" w:cs="Arial"/>
          <w:sz w:val="20"/>
          <w:szCs w:val="20"/>
          <w:lang w:val="es-CO" w:eastAsia="es-ES"/>
        </w:rPr>
        <w:t xml:space="preserve"> el desempeño, las oportunidades de mejora</w:t>
      </w:r>
      <w:r w:rsidR="009030BC" w:rsidRPr="00D9166D">
        <w:rPr>
          <w:rFonts w:eastAsia="Calibri" w:cs="Arial"/>
          <w:sz w:val="20"/>
          <w:szCs w:val="20"/>
          <w:lang w:val="es-CO" w:eastAsia="es-ES"/>
        </w:rPr>
        <w:t xml:space="preserve">, </w:t>
      </w:r>
      <w:r w:rsidRPr="00D9166D">
        <w:rPr>
          <w:rFonts w:eastAsia="Calibri" w:cs="Arial"/>
          <w:sz w:val="20"/>
          <w:szCs w:val="20"/>
          <w:lang w:val="es-CO" w:eastAsia="es-ES"/>
        </w:rPr>
        <w:t xml:space="preserve">se </w:t>
      </w:r>
      <w:r w:rsidR="009030BC" w:rsidRPr="00D9166D">
        <w:rPr>
          <w:rFonts w:eastAsia="Calibri" w:cs="Arial"/>
          <w:sz w:val="20"/>
          <w:szCs w:val="20"/>
          <w:lang w:val="es-CO" w:eastAsia="es-ES"/>
        </w:rPr>
        <w:t xml:space="preserve">toman decisiones y </w:t>
      </w:r>
      <w:r w:rsidRPr="00D9166D">
        <w:rPr>
          <w:rFonts w:eastAsia="Calibri" w:cs="Arial"/>
          <w:sz w:val="20"/>
          <w:szCs w:val="20"/>
          <w:lang w:val="es-CO" w:eastAsia="es-ES"/>
        </w:rPr>
        <w:t>plantean iniciativas para la mejora del servicio prestado a las víctimas. Frente a este numeral no se generan ni observaciones ni NC.</w:t>
      </w:r>
    </w:p>
    <w:p w:rsidR="00E34AC9" w:rsidRDefault="00E34AC9" w:rsidP="009A1B34">
      <w:pPr>
        <w:spacing w:after="0"/>
        <w:ind w:left="708" w:hanging="708"/>
        <w:jc w:val="both"/>
        <w:rPr>
          <w:rFonts w:eastAsia="Calibri" w:cs="Arial"/>
          <w:b/>
          <w:sz w:val="20"/>
          <w:szCs w:val="20"/>
          <w:lang w:val="es-CO" w:eastAsia="es-ES"/>
        </w:rPr>
      </w:pPr>
    </w:p>
    <w:p w:rsidR="00D375D0" w:rsidRPr="00D9166D" w:rsidRDefault="00D375D0" w:rsidP="009A1B34">
      <w:pPr>
        <w:spacing w:after="0"/>
        <w:ind w:left="708" w:hanging="708"/>
        <w:jc w:val="both"/>
        <w:rPr>
          <w:rFonts w:eastAsia="Calibri" w:cs="Arial"/>
          <w:b/>
          <w:sz w:val="20"/>
          <w:szCs w:val="20"/>
          <w:lang w:val="es-CO" w:eastAsia="es-ES"/>
        </w:rPr>
      </w:pPr>
    </w:p>
    <w:p w:rsidR="00C018F0" w:rsidRPr="00D9166D" w:rsidRDefault="00AC1B31"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 xml:space="preserve">MEJORA: </w:t>
      </w:r>
      <w:r w:rsidR="00C018F0" w:rsidRPr="00D9166D">
        <w:rPr>
          <w:rFonts w:asciiTheme="minorHAnsi" w:eastAsia="Calibri" w:hAnsiTheme="minorHAnsi" w:cs="Arial"/>
          <w:b/>
          <w:sz w:val="20"/>
          <w:szCs w:val="20"/>
          <w:lang w:val="es-CO" w:eastAsia="es-ES"/>
        </w:rPr>
        <w:t>CONCEPTO DE AUDITORÍA NUMERAL 10 DE LA ISO 9001:2015</w:t>
      </w:r>
    </w:p>
    <w:p w:rsidR="004E5FFB" w:rsidRPr="00D9166D" w:rsidRDefault="004E5FFB" w:rsidP="009A1B34">
      <w:pPr>
        <w:spacing w:after="0"/>
        <w:ind w:left="708" w:hanging="708"/>
        <w:jc w:val="both"/>
        <w:rPr>
          <w:rFonts w:eastAsia="Calibri" w:cs="Arial"/>
          <w:b/>
          <w:sz w:val="20"/>
          <w:szCs w:val="20"/>
          <w:lang w:val="es-CO" w:eastAsia="es-ES"/>
        </w:rPr>
      </w:pPr>
    </w:p>
    <w:p w:rsidR="002E4A05" w:rsidRPr="00D9166D" w:rsidRDefault="002E4A05" w:rsidP="002E4A05">
      <w:pPr>
        <w:pStyle w:val="Prrafodelista"/>
        <w:numPr>
          <w:ilvl w:val="0"/>
          <w:numId w:val="27"/>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Durante las </w:t>
      </w:r>
      <w:r w:rsidR="00E72AC3" w:rsidRPr="00D9166D">
        <w:rPr>
          <w:rFonts w:asciiTheme="minorHAnsi" w:eastAsia="Calibri" w:hAnsiTheme="minorHAnsi" w:cs="Arial"/>
          <w:sz w:val="20"/>
          <w:szCs w:val="20"/>
          <w:lang w:val="es-CO" w:eastAsia="es-ES"/>
        </w:rPr>
        <w:t>entrevistas realizadas</w:t>
      </w:r>
      <w:r w:rsidRPr="00D9166D">
        <w:rPr>
          <w:rFonts w:asciiTheme="minorHAnsi" w:eastAsia="Calibri" w:hAnsiTheme="minorHAnsi" w:cs="Arial"/>
          <w:sz w:val="20"/>
          <w:szCs w:val="20"/>
          <w:lang w:val="es-CO" w:eastAsia="es-ES"/>
        </w:rPr>
        <w:t xml:space="preserve"> se evidencio que en la DT existe una preocupación permanente por mejorar y cumplir con las metas y los profesionales de los procesos manifiestan que se han venido implementado iniciativas de mejora, sin embargo no se </w:t>
      </w:r>
      <w:r w:rsidR="00D9166D" w:rsidRPr="00D9166D">
        <w:rPr>
          <w:rFonts w:asciiTheme="minorHAnsi" w:eastAsia="Calibri" w:hAnsiTheme="minorHAnsi" w:cs="Arial"/>
          <w:sz w:val="20"/>
          <w:szCs w:val="20"/>
          <w:lang w:val="es-CO" w:eastAsia="es-ES"/>
        </w:rPr>
        <w:t>encontró</w:t>
      </w:r>
      <w:r w:rsidRPr="00D9166D">
        <w:rPr>
          <w:rFonts w:asciiTheme="minorHAnsi" w:eastAsia="Calibri" w:hAnsiTheme="minorHAnsi" w:cs="Arial"/>
          <w:sz w:val="20"/>
          <w:szCs w:val="20"/>
          <w:lang w:val="es-CO" w:eastAsia="es-ES"/>
        </w:rPr>
        <w:t xml:space="preserve"> evidencia de dichas iniciativas por lo cual la DT </w:t>
      </w:r>
      <w:r w:rsidR="00E72AC3" w:rsidRPr="00D9166D">
        <w:rPr>
          <w:rFonts w:asciiTheme="minorHAnsi" w:eastAsia="Calibri" w:hAnsiTheme="minorHAnsi" w:cs="Arial"/>
          <w:sz w:val="20"/>
          <w:szCs w:val="20"/>
          <w:lang w:val="es-CO" w:eastAsia="es-ES"/>
        </w:rPr>
        <w:t>debería documentar</w:t>
      </w:r>
      <w:r w:rsidRPr="00D9166D">
        <w:rPr>
          <w:rFonts w:asciiTheme="minorHAnsi" w:eastAsia="Calibri" w:hAnsiTheme="minorHAnsi" w:cs="Arial"/>
          <w:sz w:val="20"/>
          <w:szCs w:val="20"/>
          <w:lang w:val="es-CO" w:eastAsia="es-ES"/>
        </w:rPr>
        <w:t xml:space="preserve"> y dejar evidencia de las actividades e iniciativas implementadas que generan valor a la labor realizada.</w:t>
      </w:r>
    </w:p>
    <w:p w:rsidR="002E4A05" w:rsidRPr="00D9166D" w:rsidRDefault="002E4A05" w:rsidP="002E4A05">
      <w:pPr>
        <w:pStyle w:val="Prrafodelista"/>
        <w:spacing w:after="0"/>
        <w:jc w:val="both"/>
        <w:rPr>
          <w:rFonts w:asciiTheme="minorHAnsi" w:eastAsia="Calibri" w:hAnsiTheme="minorHAnsi" w:cs="Arial"/>
          <w:sz w:val="20"/>
          <w:szCs w:val="20"/>
          <w:lang w:val="es-CO" w:eastAsia="es-ES"/>
        </w:rPr>
      </w:pPr>
    </w:p>
    <w:p w:rsidR="00E34AC9" w:rsidRPr="00D9166D" w:rsidRDefault="002E4A05" w:rsidP="002E4A05">
      <w:pPr>
        <w:pStyle w:val="Prrafodelista"/>
        <w:numPr>
          <w:ilvl w:val="0"/>
          <w:numId w:val="27"/>
        </w:numPr>
        <w:spacing w:after="0"/>
        <w:jc w:val="both"/>
        <w:rPr>
          <w:rFonts w:asciiTheme="minorHAnsi" w:eastAsia="Calibri" w:hAnsiTheme="minorHAnsi" w:cs="Arial"/>
          <w:sz w:val="20"/>
          <w:szCs w:val="20"/>
          <w:lang w:val="es-CO" w:eastAsia="es-ES"/>
        </w:rPr>
      </w:pPr>
      <w:r w:rsidRPr="00D9166D">
        <w:rPr>
          <w:rFonts w:asciiTheme="minorHAnsi" w:eastAsia="Calibri" w:hAnsiTheme="minorHAnsi" w:cs="Arial"/>
          <w:sz w:val="20"/>
          <w:szCs w:val="20"/>
          <w:lang w:val="es-CO" w:eastAsia="es-ES"/>
        </w:rPr>
        <w:t xml:space="preserve">Las NC se encuentra gestionadas con sus respectivos soportes.  Se evidencio una queja frente a una </w:t>
      </w:r>
      <w:r w:rsidR="00D9166D" w:rsidRPr="00D9166D">
        <w:rPr>
          <w:rFonts w:asciiTheme="minorHAnsi" w:eastAsia="Calibri" w:hAnsiTheme="minorHAnsi" w:cs="Arial"/>
          <w:sz w:val="20"/>
          <w:szCs w:val="20"/>
          <w:lang w:val="es-CO" w:eastAsia="es-ES"/>
        </w:rPr>
        <w:t>persona del</w:t>
      </w:r>
      <w:r w:rsidRPr="00D9166D">
        <w:rPr>
          <w:rFonts w:asciiTheme="minorHAnsi" w:eastAsia="Calibri" w:hAnsiTheme="minorHAnsi" w:cs="Arial"/>
          <w:sz w:val="20"/>
          <w:szCs w:val="20"/>
          <w:lang w:val="es-CO" w:eastAsia="es-ES"/>
        </w:rPr>
        <w:t xml:space="preserve"> operador (punto del Bordo </w:t>
      </w:r>
      <w:proofErr w:type="spellStart"/>
      <w:r w:rsidRPr="00D9166D">
        <w:rPr>
          <w:rFonts w:asciiTheme="minorHAnsi" w:eastAsia="Calibri" w:hAnsiTheme="minorHAnsi" w:cs="Arial"/>
          <w:sz w:val="20"/>
          <w:szCs w:val="20"/>
          <w:lang w:val="es-CO" w:eastAsia="es-ES"/>
        </w:rPr>
        <w:t>Patia</w:t>
      </w:r>
      <w:proofErr w:type="spellEnd"/>
      <w:r w:rsidRPr="00D9166D">
        <w:rPr>
          <w:rFonts w:asciiTheme="minorHAnsi" w:eastAsia="Calibri" w:hAnsiTheme="minorHAnsi" w:cs="Arial"/>
          <w:sz w:val="20"/>
          <w:szCs w:val="20"/>
          <w:lang w:val="es-CO" w:eastAsia="es-ES"/>
        </w:rPr>
        <w:t xml:space="preserve">) por parte de una </w:t>
      </w:r>
      <w:r w:rsidR="00D9166D" w:rsidRPr="00D9166D">
        <w:rPr>
          <w:rFonts w:asciiTheme="minorHAnsi" w:eastAsia="Calibri" w:hAnsiTheme="minorHAnsi" w:cs="Arial"/>
          <w:sz w:val="20"/>
          <w:szCs w:val="20"/>
          <w:lang w:val="es-CO" w:eastAsia="es-ES"/>
        </w:rPr>
        <w:t>víctima</w:t>
      </w:r>
      <w:r w:rsidRPr="00D9166D">
        <w:rPr>
          <w:rFonts w:asciiTheme="minorHAnsi" w:eastAsia="Calibri" w:hAnsiTheme="minorHAnsi" w:cs="Arial"/>
          <w:sz w:val="20"/>
          <w:szCs w:val="20"/>
          <w:lang w:val="es-CO" w:eastAsia="es-ES"/>
        </w:rPr>
        <w:t xml:space="preserve">, la DT a pesar de no tener </w:t>
      </w:r>
      <w:r w:rsidR="00D9166D" w:rsidRPr="00D9166D">
        <w:rPr>
          <w:rFonts w:asciiTheme="minorHAnsi" w:eastAsia="Calibri" w:hAnsiTheme="minorHAnsi" w:cs="Arial"/>
          <w:sz w:val="20"/>
          <w:szCs w:val="20"/>
          <w:lang w:val="es-CO" w:eastAsia="es-ES"/>
        </w:rPr>
        <w:t>injerencia</w:t>
      </w:r>
      <w:r w:rsidRPr="00D9166D">
        <w:rPr>
          <w:rFonts w:asciiTheme="minorHAnsi" w:eastAsia="Calibri" w:hAnsiTheme="minorHAnsi" w:cs="Arial"/>
          <w:sz w:val="20"/>
          <w:szCs w:val="20"/>
          <w:lang w:val="es-CO" w:eastAsia="es-ES"/>
        </w:rPr>
        <w:t xml:space="preserve"> directa, ha realizado la gestión y la investigación se le ha dado el </w:t>
      </w:r>
      <w:proofErr w:type="gramStart"/>
      <w:r w:rsidRPr="00D9166D">
        <w:rPr>
          <w:rFonts w:asciiTheme="minorHAnsi" w:eastAsia="Calibri" w:hAnsiTheme="minorHAnsi" w:cs="Arial"/>
          <w:sz w:val="20"/>
          <w:szCs w:val="20"/>
          <w:lang w:val="es-CO" w:eastAsia="es-ES"/>
        </w:rPr>
        <w:t>tramite</w:t>
      </w:r>
      <w:proofErr w:type="gramEnd"/>
      <w:r w:rsidRPr="00D9166D">
        <w:rPr>
          <w:rFonts w:asciiTheme="minorHAnsi" w:eastAsia="Calibri" w:hAnsiTheme="minorHAnsi" w:cs="Arial"/>
          <w:sz w:val="20"/>
          <w:szCs w:val="20"/>
          <w:lang w:val="es-CO" w:eastAsia="es-ES"/>
        </w:rPr>
        <w:t xml:space="preserve"> pertinente.  </w:t>
      </w:r>
    </w:p>
    <w:p w:rsidR="002E4A05" w:rsidRPr="00D9166D" w:rsidRDefault="002E4A05" w:rsidP="009A1B34">
      <w:pPr>
        <w:spacing w:after="0"/>
        <w:ind w:left="708" w:hanging="708"/>
        <w:jc w:val="both"/>
        <w:rPr>
          <w:rFonts w:eastAsia="Calibri" w:cs="Arial"/>
          <w:b/>
          <w:sz w:val="20"/>
          <w:szCs w:val="20"/>
          <w:lang w:val="es-CO" w:eastAsia="es-ES"/>
        </w:rPr>
      </w:pPr>
    </w:p>
    <w:p w:rsidR="00AC1B31" w:rsidRPr="00D9166D" w:rsidRDefault="00AC1B31" w:rsidP="00E52CA3">
      <w:pPr>
        <w:spacing w:after="0"/>
        <w:jc w:val="both"/>
        <w:rPr>
          <w:rFonts w:eastAsia="Calibri" w:cs="Arial"/>
          <w:color w:val="A6A6A6" w:themeColor="background1" w:themeShade="A6"/>
          <w:sz w:val="20"/>
          <w:szCs w:val="20"/>
          <w:lang w:val="es-CO" w:eastAsia="es-ES"/>
        </w:rPr>
      </w:pPr>
      <w:r w:rsidRPr="00D9166D">
        <w:rPr>
          <w:rFonts w:eastAsia="Calibri" w:cs="Arial"/>
          <w:b/>
          <w:sz w:val="20"/>
          <w:szCs w:val="20"/>
          <w:lang w:val="es-CO" w:eastAsia="es-ES"/>
        </w:rPr>
        <w:t xml:space="preserve">Concepto general: </w:t>
      </w:r>
      <w:r w:rsidR="002E4A05" w:rsidRPr="00D9166D">
        <w:rPr>
          <w:rFonts w:eastAsia="Calibri" w:cs="Arial"/>
          <w:sz w:val="20"/>
          <w:szCs w:val="20"/>
          <w:lang w:val="es-CO" w:eastAsia="es-ES"/>
        </w:rPr>
        <w:t>Parcial</w:t>
      </w:r>
      <w:r w:rsidRPr="00D9166D">
        <w:rPr>
          <w:rFonts w:eastAsia="Calibri" w:cs="Arial"/>
          <w:sz w:val="20"/>
          <w:szCs w:val="20"/>
          <w:lang w:val="es-CO" w:eastAsia="es-ES"/>
        </w:rPr>
        <w:t>, se evidencian en la DT iniciativas de mejora continua y enfoque al cliente</w:t>
      </w:r>
      <w:r w:rsidR="002E4A05" w:rsidRPr="00D9166D">
        <w:rPr>
          <w:rFonts w:eastAsia="Calibri" w:cs="Arial"/>
          <w:sz w:val="20"/>
          <w:szCs w:val="20"/>
          <w:lang w:val="es-CO" w:eastAsia="es-ES"/>
        </w:rPr>
        <w:t xml:space="preserve"> sin embargo no se encontró evidencia de dichas iniciativas. S</w:t>
      </w:r>
      <w:r w:rsidRPr="00D9166D">
        <w:rPr>
          <w:rFonts w:eastAsia="Calibri" w:cs="Arial"/>
          <w:sz w:val="20"/>
          <w:szCs w:val="20"/>
          <w:lang w:val="es-CO" w:eastAsia="es-ES"/>
        </w:rPr>
        <w:t>e evidencia un trabajo permanente en la gestión de recursos y alianzas por parte de</w:t>
      </w:r>
      <w:r w:rsidR="00D25D8E" w:rsidRPr="00D9166D">
        <w:rPr>
          <w:rFonts w:eastAsia="Calibri" w:cs="Arial"/>
          <w:sz w:val="20"/>
          <w:szCs w:val="20"/>
          <w:lang w:val="es-CO" w:eastAsia="es-ES"/>
        </w:rPr>
        <w:t>l</w:t>
      </w:r>
      <w:r w:rsidRPr="00D9166D">
        <w:rPr>
          <w:rFonts w:eastAsia="Calibri" w:cs="Arial"/>
          <w:sz w:val="20"/>
          <w:szCs w:val="20"/>
          <w:lang w:val="es-CO" w:eastAsia="es-ES"/>
        </w:rPr>
        <w:t xml:space="preserve"> </w:t>
      </w:r>
      <w:r w:rsidR="00D25D8E" w:rsidRPr="00D9166D">
        <w:rPr>
          <w:rFonts w:eastAsia="Calibri" w:cs="Arial"/>
          <w:sz w:val="20"/>
          <w:szCs w:val="20"/>
          <w:lang w:val="es-CO" w:eastAsia="es-ES"/>
        </w:rPr>
        <w:t>D</w:t>
      </w:r>
      <w:r w:rsidRPr="00D9166D">
        <w:rPr>
          <w:rFonts w:eastAsia="Calibri" w:cs="Arial"/>
          <w:sz w:val="20"/>
          <w:szCs w:val="20"/>
          <w:lang w:val="es-CO" w:eastAsia="es-ES"/>
        </w:rPr>
        <w:t>irector y sus líderes. Frente a este numeral no se generan ni observaciones ni NC.</w:t>
      </w:r>
      <w:r w:rsidR="002E4A05" w:rsidRPr="00D9166D">
        <w:rPr>
          <w:rFonts w:eastAsia="Calibri" w:cs="Arial"/>
          <w:sz w:val="20"/>
          <w:szCs w:val="20"/>
          <w:lang w:val="es-CO" w:eastAsia="es-ES"/>
        </w:rPr>
        <w:t xml:space="preserve"> Dado lo anterior se generaron (1) una </w:t>
      </w:r>
      <w:r w:rsidR="00D9166D" w:rsidRPr="00D9166D">
        <w:rPr>
          <w:rFonts w:eastAsia="Calibri" w:cs="Arial"/>
          <w:sz w:val="20"/>
          <w:szCs w:val="20"/>
          <w:lang w:val="es-CO" w:eastAsia="es-ES"/>
        </w:rPr>
        <w:t>observación</w:t>
      </w:r>
      <w:r w:rsidR="002E4A05" w:rsidRPr="00D9166D">
        <w:rPr>
          <w:rFonts w:eastAsia="Calibri" w:cs="Arial"/>
          <w:sz w:val="20"/>
          <w:szCs w:val="20"/>
          <w:lang w:val="es-CO" w:eastAsia="es-ES"/>
        </w:rPr>
        <w:t xml:space="preserve"> a la DT.</w:t>
      </w:r>
    </w:p>
    <w:p w:rsidR="00AC1B31" w:rsidRPr="00D9166D" w:rsidRDefault="00AC1B31" w:rsidP="009A1B34">
      <w:pPr>
        <w:spacing w:after="0"/>
        <w:ind w:left="708" w:hanging="708"/>
        <w:jc w:val="both"/>
        <w:rPr>
          <w:rFonts w:eastAsia="Calibri" w:cs="Arial"/>
          <w:b/>
          <w:sz w:val="20"/>
          <w:szCs w:val="20"/>
          <w:lang w:val="es-CO" w:eastAsia="es-ES"/>
        </w:rPr>
      </w:pPr>
    </w:p>
    <w:p w:rsidR="00AE7028" w:rsidRPr="00D9166D" w:rsidRDefault="00AE7028" w:rsidP="009A1B34">
      <w:pPr>
        <w:spacing w:after="0"/>
        <w:ind w:left="708" w:hanging="708"/>
        <w:jc w:val="both"/>
        <w:rPr>
          <w:rFonts w:eastAsia="Calibri" w:cs="Arial"/>
          <w:b/>
          <w:sz w:val="20"/>
          <w:szCs w:val="20"/>
          <w:lang w:val="es-CO" w:eastAsia="es-ES"/>
        </w:rPr>
      </w:pPr>
    </w:p>
    <w:p w:rsidR="00E34AC9" w:rsidRPr="00D9166D" w:rsidRDefault="00E34AC9"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OBSERVACIONES</w:t>
      </w:r>
    </w:p>
    <w:p w:rsidR="00E34AC9" w:rsidRPr="00D9166D" w:rsidRDefault="00E34AC9" w:rsidP="009A1B34">
      <w:pPr>
        <w:spacing w:after="0"/>
        <w:ind w:left="708" w:hanging="708"/>
        <w:jc w:val="both"/>
        <w:rPr>
          <w:rFonts w:eastAsia="Calibri" w:cs="Arial"/>
          <w:sz w:val="20"/>
          <w:szCs w:val="20"/>
          <w:lang w:val="es-CO" w:eastAsia="es-ES"/>
        </w:rPr>
      </w:pPr>
    </w:p>
    <w:p w:rsidR="004E267A" w:rsidRPr="00D9166D" w:rsidRDefault="006E7A76" w:rsidP="008D7A88">
      <w:pPr>
        <w:spacing w:after="0"/>
        <w:jc w:val="both"/>
        <w:rPr>
          <w:rFonts w:eastAsia="Calibri" w:cs="Arial"/>
          <w:sz w:val="20"/>
          <w:szCs w:val="20"/>
          <w:lang w:val="es-CO" w:eastAsia="es-ES"/>
        </w:rPr>
      </w:pPr>
      <w:r w:rsidRPr="00D9166D">
        <w:rPr>
          <w:rFonts w:eastAsia="Calibri" w:cs="Arial"/>
          <w:sz w:val="20"/>
          <w:szCs w:val="20"/>
          <w:lang w:val="es-CO" w:eastAsia="es-ES"/>
        </w:rPr>
        <w:t>OBSERVACION D</w:t>
      </w:r>
      <w:r w:rsidR="002E4A05" w:rsidRPr="00D9166D">
        <w:rPr>
          <w:rFonts w:eastAsia="Calibri" w:cs="Arial"/>
          <w:sz w:val="20"/>
          <w:szCs w:val="20"/>
          <w:lang w:val="es-CO" w:eastAsia="es-ES"/>
        </w:rPr>
        <w:t>IRECCIONAMIENTO ESTRATEGICO</w:t>
      </w:r>
      <w:r w:rsidR="00451664" w:rsidRPr="00D9166D">
        <w:rPr>
          <w:rFonts w:eastAsia="Calibri" w:cs="Arial"/>
          <w:sz w:val="20"/>
          <w:szCs w:val="20"/>
          <w:lang w:val="es-CO" w:eastAsia="es-ES"/>
        </w:rPr>
        <w:t xml:space="preserve">: </w:t>
      </w:r>
      <w:r w:rsidR="008D7A88" w:rsidRPr="00D9166D">
        <w:rPr>
          <w:rFonts w:eastAsia="Calibri" w:cs="Arial"/>
          <w:sz w:val="20"/>
          <w:szCs w:val="20"/>
          <w:lang w:val="es-CO" w:eastAsia="es-ES"/>
        </w:rPr>
        <w:t xml:space="preserve">Se evidencio que los funcionarios de la DT identifican el formato de salidas no conformes y donde se encuentran los requisitos de las partes interesadas, sin </w:t>
      </w:r>
      <w:r w:rsidR="00D9166D" w:rsidRPr="00D9166D">
        <w:rPr>
          <w:rFonts w:eastAsia="Calibri" w:cs="Arial"/>
          <w:sz w:val="20"/>
          <w:szCs w:val="20"/>
          <w:lang w:val="es-CO" w:eastAsia="es-ES"/>
        </w:rPr>
        <w:t>embargo,</w:t>
      </w:r>
      <w:r w:rsidR="008D7A88" w:rsidRPr="00D9166D">
        <w:rPr>
          <w:rFonts w:eastAsia="Calibri" w:cs="Arial"/>
          <w:sz w:val="20"/>
          <w:szCs w:val="20"/>
          <w:lang w:val="es-CO" w:eastAsia="es-ES"/>
        </w:rPr>
        <w:t xml:space="preserve"> la DT manifiesta que no participo en la identificación, por lo cual se deberían incluir a las DT en esta identificación ya que es la DT la que se encuentra de cara a las </w:t>
      </w:r>
      <w:r w:rsidR="00D9166D" w:rsidRPr="00D9166D">
        <w:rPr>
          <w:rFonts w:eastAsia="Calibri" w:cs="Arial"/>
          <w:sz w:val="20"/>
          <w:szCs w:val="20"/>
          <w:lang w:val="es-CO" w:eastAsia="es-ES"/>
        </w:rPr>
        <w:t>víctimas</w:t>
      </w:r>
      <w:r w:rsidR="008D7A88" w:rsidRPr="00D9166D">
        <w:rPr>
          <w:rFonts w:eastAsia="Calibri" w:cs="Arial"/>
          <w:sz w:val="20"/>
          <w:szCs w:val="20"/>
          <w:lang w:val="es-CO" w:eastAsia="es-ES"/>
        </w:rPr>
        <w:t xml:space="preserve"> y demás partes interesadas. </w:t>
      </w:r>
    </w:p>
    <w:p w:rsidR="004B77F5" w:rsidRPr="00D9166D" w:rsidRDefault="004B77F5" w:rsidP="008D7A88">
      <w:pPr>
        <w:spacing w:after="0"/>
        <w:jc w:val="both"/>
        <w:rPr>
          <w:rFonts w:eastAsia="Calibri" w:cs="Arial"/>
          <w:sz w:val="20"/>
          <w:szCs w:val="20"/>
          <w:lang w:val="es-CO" w:eastAsia="es-ES"/>
        </w:rPr>
      </w:pPr>
    </w:p>
    <w:p w:rsidR="004B77F5" w:rsidRPr="00D9166D" w:rsidRDefault="004B77F5" w:rsidP="008D7A88">
      <w:pPr>
        <w:spacing w:after="0"/>
        <w:jc w:val="both"/>
        <w:rPr>
          <w:rFonts w:eastAsia="Calibri" w:cs="Arial"/>
          <w:sz w:val="20"/>
          <w:szCs w:val="20"/>
          <w:lang w:val="es-CO" w:eastAsia="es-ES"/>
        </w:rPr>
      </w:pPr>
      <w:r w:rsidRPr="00D9166D">
        <w:rPr>
          <w:rFonts w:eastAsia="Calibri" w:cs="Arial"/>
          <w:sz w:val="20"/>
          <w:szCs w:val="20"/>
          <w:lang w:val="es-CO" w:eastAsia="es-ES"/>
        </w:rPr>
        <w:t>OBSERVACION DT</w:t>
      </w:r>
      <w:proofErr w:type="gramStart"/>
      <w:r w:rsidRPr="00D9166D">
        <w:rPr>
          <w:rFonts w:eastAsia="Calibri" w:cs="Arial"/>
          <w:sz w:val="20"/>
          <w:szCs w:val="20"/>
          <w:lang w:val="es-CO" w:eastAsia="es-ES"/>
        </w:rPr>
        <w:t>:  Se</w:t>
      </w:r>
      <w:proofErr w:type="gramEnd"/>
      <w:r w:rsidRPr="00D9166D">
        <w:rPr>
          <w:rFonts w:eastAsia="Calibri" w:cs="Arial"/>
          <w:sz w:val="20"/>
          <w:szCs w:val="20"/>
          <w:lang w:val="es-CO" w:eastAsia="es-ES"/>
        </w:rPr>
        <w:t xml:space="preserve"> evidencia la </w:t>
      </w:r>
      <w:r w:rsidR="00D9166D" w:rsidRPr="00D9166D">
        <w:rPr>
          <w:rFonts w:eastAsia="Calibri" w:cs="Arial"/>
          <w:sz w:val="20"/>
          <w:szCs w:val="20"/>
          <w:lang w:val="es-CO" w:eastAsia="es-ES"/>
        </w:rPr>
        <w:t>identificación</w:t>
      </w:r>
      <w:r w:rsidRPr="00D9166D">
        <w:rPr>
          <w:rFonts w:eastAsia="Calibri" w:cs="Arial"/>
          <w:sz w:val="20"/>
          <w:szCs w:val="20"/>
          <w:lang w:val="es-CO" w:eastAsia="es-ES"/>
        </w:rPr>
        <w:t xml:space="preserve">, tratamiento y </w:t>
      </w:r>
      <w:r w:rsidR="00D9166D" w:rsidRPr="00D9166D">
        <w:rPr>
          <w:rFonts w:eastAsia="Calibri" w:cs="Arial"/>
          <w:sz w:val="20"/>
          <w:szCs w:val="20"/>
          <w:lang w:val="es-CO" w:eastAsia="es-ES"/>
        </w:rPr>
        <w:t>socialización</w:t>
      </w:r>
      <w:r w:rsidRPr="00D9166D">
        <w:rPr>
          <w:rFonts w:eastAsia="Calibri" w:cs="Arial"/>
          <w:sz w:val="20"/>
          <w:szCs w:val="20"/>
          <w:lang w:val="es-CO" w:eastAsia="es-ES"/>
        </w:rPr>
        <w:t xml:space="preserve"> de los riesgos de la DT y los riesgos asociados a los procesos misionales del NN. Sin </w:t>
      </w:r>
      <w:r w:rsidR="00D9166D" w:rsidRPr="00D9166D">
        <w:rPr>
          <w:rFonts w:eastAsia="Calibri" w:cs="Arial"/>
          <w:sz w:val="20"/>
          <w:szCs w:val="20"/>
          <w:lang w:val="es-CO" w:eastAsia="es-ES"/>
        </w:rPr>
        <w:t>embargo,</w:t>
      </w:r>
      <w:r w:rsidRPr="00D9166D">
        <w:rPr>
          <w:rFonts w:eastAsia="Calibri" w:cs="Arial"/>
          <w:sz w:val="20"/>
          <w:szCs w:val="20"/>
          <w:lang w:val="es-CO" w:eastAsia="es-ES"/>
        </w:rPr>
        <w:t xml:space="preserve"> se evidencia que tanto el monitoreo como el ejercicio de actualización de mapas se </w:t>
      </w:r>
      <w:r w:rsidR="00D9166D" w:rsidRPr="00D9166D">
        <w:rPr>
          <w:rFonts w:eastAsia="Calibri" w:cs="Arial"/>
          <w:sz w:val="20"/>
          <w:szCs w:val="20"/>
          <w:lang w:val="es-CO" w:eastAsia="es-ES"/>
        </w:rPr>
        <w:t>realizó</w:t>
      </w:r>
      <w:r w:rsidRPr="00D9166D">
        <w:rPr>
          <w:rFonts w:eastAsia="Calibri" w:cs="Arial"/>
          <w:sz w:val="20"/>
          <w:szCs w:val="20"/>
          <w:lang w:val="es-CO" w:eastAsia="es-ES"/>
        </w:rPr>
        <w:t xml:space="preserve"> fuera </w:t>
      </w:r>
      <w:r w:rsidR="00D9166D" w:rsidRPr="00D9166D">
        <w:rPr>
          <w:rFonts w:eastAsia="Calibri" w:cs="Arial"/>
          <w:sz w:val="20"/>
          <w:szCs w:val="20"/>
          <w:lang w:val="es-CO" w:eastAsia="es-ES"/>
        </w:rPr>
        <w:t>de los tiempos</w:t>
      </w:r>
      <w:r w:rsidRPr="00D9166D">
        <w:rPr>
          <w:rFonts w:eastAsia="Calibri" w:cs="Arial"/>
          <w:sz w:val="20"/>
          <w:szCs w:val="20"/>
          <w:lang w:val="es-CO" w:eastAsia="es-ES"/>
        </w:rPr>
        <w:t xml:space="preserve"> establecidos para el mismo, por ausencia del enlace de la DT. Por lo cual se </w:t>
      </w:r>
      <w:r w:rsidR="00D9166D" w:rsidRPr="00D9166D">
        <w:rPr>
          <w:rFonts w:eastAsia="Calibri" w:cs="Arial"/>
          <w:sz w:val="20"/>
          <w:szCs w:val="20"/>
          <w:lang w:val="es-CO" w:eastAsia="es-ES"/>
        </w:rPr>
        <w:t>debería</w:t>
      </w:r>
      <w:r w:rsidRPr="00D9166D">
        <w:rPr>
          <w:rFonts w:eastAsia="Calibri" w:cs="Arial"/>
          <w:sz w:val="20"/>
          <w:szCs w:val="20"/>
          <w:lang w:val="es-CO" w:eastAsia="es-ES"/>
        </w:rPr>
        <w:t xml:space="preserve"> implementar al interior de la DT una estrategia para asegurar que cada uno de los </w:t>
      </w:r>
      <w:r w:rsidR="00D9166D" w:rsidRPr="00D9166D">
        <w:rPr>
          <w:rFonts w:eastAsia="Calibri" w:cs="Arial"/>
          <w:sz w:val="20"/>
          <w:szCs w:val="20"/>
          <w:lang w:val="es-CO" w:eastAsia="es-ES"/>
        </w:rPr>
        <w:t>funcionarios</w:t>
      </w:r>
      <w:r w:rsidRPr="00D9166D">
        <w:rPr>
          <w:rFonts w:eastAsia="Calibri" w:cs="Arial"/>
          <w:sz w:val="20"/>
          <w:szCs w:val="20"/>
          <w:lang w:val="es-CO" w:eastAsia="es-ES"/>
        </w:rPr>
        <w:t xml:space="preserve"> tenga un par que </w:t>
      </w:r>
      <w:r w:rsidR="00E72AC3" w:rsidRPr="00D9166D">
        <w:rPr>
          <w:rFonts w:eastAsia="Calibri" w:cs="Arial"/>
          <w:sz w:val="20"/>
          <w:szCs w:val="20"/>
          <w:lang w:val="es-CO" w:eastAsia="es-ES"/>
        </w:rPr>
        <w:t>esté</w:t>
      </w:r>
      <w:r w:rsidRPr="00D9166D">
        <w:rPr>
          <w:rFonts w:eastAsia="Calibri" w:cs="Arial"/>
          <w:sz w:val="20"/>
          <w:szCs w:val="20"/>
          <w:lang w:val="es-CO" w:eastAsia="es-ES"/>
        </w:rPr>
        <w:t xml:space="preserve"> en condiciones de suplir sus funciones en su ausencia y de esa manera garantizar que no se presenten incumplimientos.</w:t>
      </w:r>
    </w:p>
    <w:p w:rsidR="00A70888" w:rsidRPr="00D9166D" w:rsidRDefault="00A70888" w:rsidP="008D7A88">
      <w:pPr>
        <w:spacing w:after="0"/>
        <w:jc w:val="both"/>
        <w:rPr>
          <w:rFonts w:eastAsia="Calibri" w:cs="Arial"/>
          <w:sz w:val="20"/>
          <w:szCs w:val="20"/>
          <w:lang w:val="es-CO" w:eastAsia="es-ES"/>
        </w:rPr>
      </w:pPr>
    </w:p>
    <w:p w:rsidR="00A70888" w:rsidRPr="00D9166D" w:rsidRDefault="00A70888" w:rsidP="00A70888">
      <w:pPr>
        <w:spacing w:after="0"/>
        <w:jc w:val="both"/>
        <w:rPr>
          <w:rFonts w:eastAsia="Calibri" w:cs="Arial"/>
          <w:sz w:val="20"/>
          <w:szCs w:val="20"/>
          <w:lang w:val="es-CO" w:eastAsia="es-ES"/>
        </w:rPr>
      </w:pPr>
      <w:r w:rsidRPr="00D9166D">
        <w:rPr>
          <w:rFonts w:eastAsia="Calibri" w:cs="Arial"/>
          <w:sz w:val="20"/>
          <w:szCs w:val="20"/>
          <w:lang w:val="es-CO" w:eastAsia="es-ES"/>
        </w:rPr>
        <w:lastRenderedPageBreak/>
        <w:t xml:space="preserve">OBSERVACION DT: Se evidencia conocimiento sobre la </w:t>
      </w:r>
      <w:r w:rsidR="00D9166D" w:rsidRPr="00D9166D">
        <w:rPr>
          <w:rFonts w:eastAsia="Calibri" w:cs="Arial"/>
          <w:sz w:val="20"/>
          <w:szCs w:val="20"/>
          <w:lang w:val="es-CO" w:eastAsia="es-ES"/>
        </w:rPr>
        <w:t>política</w:t>
      </w:r>
      <w:r w:rsidRPr="00D9166D">
        <w:rPr>
          <w:rFonts w:eastAsia="Calibri" w:cs="Arial"/>
          <w:sz w:val="20"/>
          <w:szCs w:val="20"/>
          <w:lang w:val="es-CO" w:eastAsia="es-ES"/>
        </w:rPr>
        <w:t xml:space="preserve"> y conceptos generales de SIG, sin </w:t>
      </w:r>
      <w:r w:rsidR="00E72AC3" w:rsidRPr="00D9166D">
        <w:rPr>
          <w:rFonts w:eastAsia="Calibri" w:cs="Arial"/>
          <w:sz w:val="20"/>
          <w:szCs w:val="20"/>
          <w:lang w:val="es-CO" w:eastAsia="es-ES"/>
        </w:rPr>
        <w:t>embargo,</w:t>
      </w:r>
      <w:r w:rsidRPr="00D9166D">
        <w:rPr>
          <w:rFonts w:eastAsia="Calibri" w:cs="Arial"/>
          <w:sz w:val="20"/>
          <w:szCs w:val="20"/>
          <w:lang w:val="es-CO" w:eastAsia="es-ES"/>
        </w:rPr>
        <w:t xml:space="preserve"> se </w:t>
      </w:r>
      <w:r w:rsidR="00E72AC3" w:rsidRPr="00D9166D">
        <w:rPr>
          <w:rFonts w:eastAsia="Calibri" w:cs="Arial"/>
          <w:sz w:val="20"/>
          <w:szCs w:val="20"/>
          <w:lang w:val="es-CO" w:eastAsia="es-ES"/>
        </w:rPr>
        <w:t>observó</w:t>
      </w:r>
      <w:r w:rsidRPr="00D9166D">
        <w:rPr>
          <w:rFonts w:eastAsia="Calibri" w:cs="Arial"/>
          <w:sz w:val="20"/>
          <w:szCs w:val="20"/>
          <w:lang w:val="es-CO" w:eastAsia="es-ES"/>
        </w:rPr>
        <w:t xml:space="preserve"> la necesidad de fortalecer el conocimiento sobre los documentos del sistema integrado de </w:t>
      </w:r>
      <w:r w:rsidR="00D9166D" w:rsidRPr="00D9166D">
        <w:rPr>
          <w:rFonts w:eastAsia="Calibri" w:cs="Arial"/>
          <w:sz w:val="20"/>
          <w:szCs w:val="20"/>
          <w:lang w:val="es-CO" w:eastAsia="es-ES"/>
        </w:rPr>
        <w:t>gestión</w:t>
      </w:r>
      <w:r w:rsidRPr="00D9166D">
        <w:rPr>
          <w:rFonts w:eastAsia="Calibri" w:cs="Arial"/>
          <w:sz w:val="20"/>
          <w:szCs w:val="20"/>
          <w:lang w:val="es-CO" w:eastAsia="es-ES"/>
        </w:rPr>
        <w:t xml:space="preserve"> que dan cumplimiento a la norma, manual del SIG, procedimiento de </w:t>
      </w:r>
      <w:r w:rsidR="00D9166D" w:rsidRPr="00D9166D">
        <w:rPr>
          <w:rFonts w:eastAsia="Calibri" w:cs="Arial"/>
          <w:sz w:val="20"/>
          <w:szCs w:val="20"/>
          <w:lang w:val="es-CO" w:eastAsia="es-ES"/>
        </w:rPr>
        <w:t>satisfacción</w:t>
      </w:r>
      <w:r w:rsidRPr="00D9166D">
        <w:rPr>
          <w:rFonts w:eastAsia="Calibri" w:cs="Arial"/>
          <w:sz w:val="20"/>
          <w:szCs w:val="20"/>
          <w:lang w:val="es-CO" w:eastAsia="es-ES"/>
        </w:rPr>
        <w:t xml:space="preserve"> de cliente, salidas no conformes y procedimientos asociados a los procesos.  Se </w:t>
      </w:r>
      <w:r w:rsidR="00D9166D" w:rsidRPr="00D9166D">
        <w:rPr>
          <w:rFonts w:eastAsia="Calibri" w:cs="Arial"/>
          <w:sz w:val="20"/>
          <w:szCs w:val="20"/>
          <w:lang w:val="es-CO" w:eastAsia="es-ES"/>
        </w:rPr>
        <w:t>deberían</w:t>
      </w:r>
      <w:r w:rsidRPr="00D9166D">
        <w:rPr>
          <w:rFonts w:eastAsia="Calibri" w:cs="Arial"/>
          <w:sz w:val="20"/>
          <w:szCs w:val="20"/>
          <w:lang w:val="es-CO" w:eastAsia="es-ES"/>
        </w:rPr>
        <w:t xml:space="preserve"> </w:t>
      </w:r>
      <w:r w:rsidR="00D9166D" w:rsidRPr="00D9166D">
        <w:rPr>
          <w:rFonts w:eastAsia="Calibri" w:cs="Arial"/>
          <w:sz w:val="20"/>
          <w:szCs w:val="20"/>
          <w:lang w:val="es-CO" w:eastAsia="es-ES"/>
        </w:rPr>
        <w:t>generar</w:t>
      </w:r>
      <w:r w:rsidRPr="00D9166D">
        <w:rPr>
          <w:rFonts w:eastAsia="Calibri" w:cs="Arial"/>
          <w:sz w:val="20"/>
          <w:szCs w:val="20"/>
          <w:lang w:val="es-CO" w:eastAsia="es-ES"/>
        </w:rPr>
        <w:t xml:space="preserve"> espacios de </w:t>
      </w:r>
      <w:r w:rsidR="00D9166D" w:rsidRPr="00D9166D">
        <w:rPr>
          <w:rFonts w:eastAsia="Calibri" w:cs="Arial"/>
          <w:sz w:val="20"/>
          <w:szCs w:val="20"/>
          <w:lang w:val="es-CO" w:eastAsia="es-ES"/>
        </w:rPr>
        <w:t>socialización</w:t>
      </w:r>
      <w:r w:rsidRPr="00D9166D">
        <w:rPr>
          <w:rFonts w:eastAsia="Calibri" w:cs="Arial"/>
          <w:sz w:val="20"/>
          <w:szCs w:val="20"/>
          <w:lang w:val="es-CO" w:eastAsia="es-ES"/>
        </w:rPr>
        <w:t xml:space="preserve"> sobre los documentos del SIG y fomentar la participación de todos los funcionarios y contratista de la DT.</w:t>
      </w:r>
    </w:p>
    <w:p w:rsidR="00A70888" w:rsidRPr="00D9166D" w:rsidRDefault="00A70888" w:rsidP="00A70888">
      <w:pPr>
        <w:spacing w:after="0"/>
        <w:jc w:val="both"/>
        <w:rPr>
          <w:rFonts w:eastAsia="Calibri" w:cs="Arial"/>
          <w:sz w:val="20"/>
          <w:szCs w:val="20"/>
          <w:lang w:val="es-CO" w:eastAsia="es-ES"/>
        </w:rPr>
      </w:pPr>
    </w:p>
    <w:p w:rsidR="00A70888" w:rsidRPr="00D9166D" w:rsidRDefault="00A70888" w:rsidP="00A70888">
      <w:pPr>
        <w:spacing w:after="0"/>
        <w:jc w:val="both"/>
        <w:rPr>
          <w:rFonts w:eastAsia="Calibri" w:cs="Arial"/>
          <w:sz w:val="20"/>
          <w:szCs w:val="20"/>
          <w:lang w:val="es-CO" w:eastAsia="es-ES"/>
        </w:rPr>
      </w:pPr>
      <w:r w:rsidRPr="00D9166D">
        <w:rPr>
          <w:rFonts w:eastAsia="Calibri" w:cs="Arial"/>
          <w:sz w:val="20"/>
          <w:szCs w:val="20"/>
          <w:lang w:val="es-CO" w:eastAsia="es-ES"/>
        </w:rPr>
        <w:t xml:space="preserve">OBSERVACION DT: Se </w:t>
      </w:r>
      <w:proofErr w:type="spellStart"/>
      <w:r w:rsidRPr="00D9166D">
        <w:rPr>
          <w:rFonts w:eastAsia="Calibri" w:cs="Arial"/>
          <w:sz w:val="20"/>
          <w:szCs w:val="20"/>
          <w:lang w:val="es-CO" w:eastAsia="es-ES"/>
        </w:rPr>
        <w:t>identifico</w:t>
      </w:r>
      <w:proofErr w:type="spellEnd"/>
      <w:r w:rsidRPr="00D9166D">
        <w:rPr>
          <w:rFonts w:eastAsia="Calibri" w:cs="Arial"/>
          <w:sz w:val="20"/>
          <w:szCs w:val="20"/>
          <w:lang w:val="es-CO" w:eastAsia="es-ES"/>
        </w:rPr>
        <w:t xml:space="preserve"> que los funcionarios de la DT cuentan con una </w:t>
      </w:r>
      <w:r w:rsidR="00D9166D" w:rsidRPr="00D9166D">
        <w:rPr>
          <w:rFonts w:eastAsia="Calibri" w:cs="Arial"/>
          <w:sz w:val="20"/>
          <w:szCs w:val="20"/>
          <w:lang w:val="es-CO" w:eastAsia="es-ES"/>
        </w:rPr>
        <w:t>organización</w:t>
      </w:r>
      <w:r w:rsidRPr="00D9166D">
        <w:rPr>
          <w:rFonts w:eastAsia="Calibri" w:cs="Arial"/>
          <w:sz w:val="20"/>
          <w:szCs w:val="20"/>
          <w:lang w:val="es-CO" w:eastAsia="es-ES"/>
        </w:rPr>
        <w:t xml:space="preserve"> documental tanto </w:t>
      </w:r>
      <w:r w:rsidR="00D9166D" w:rsidRPr="00D9166D">
        <w:rPr>
          <w:rFonts w:eastAsia="Calibri" w:cs="Arial"/>
          <w:sz w:val="20"/>
          <w:szCs w:val="20"/>
          <w:lang w:val="es-CO" w:eastAsia="es-ES"/>
        </w:rPr>
        <w:t>física</w:t>
      </w:r>
      <w:r w:rsidRPr="00D9166D">
        <w:rPr>
          <w:rFonts w:eastAsia="Calibri" w:cs="Arial"/>
          <w:sz w:val="20"/>
          <w:szCs w:val="20"/>
          <w:lang w:val="es-CO" w:eastAsia="es-ES"/>
        </w:rPr>
        <w:t xml:space="preserve"> como digital, sin </w:t>
      </w:r>
      <w:r w:rsidR="00E72AC3" w:rsidRPr="00D9166D">
        <w:rPr>
          <w:rFonts w:eastAsia="Calibri" w:cs="Arial"/>
          <w:sz w:val="20"/>
          <w:szCs w:val="20"/>
          <w:lang w:val="es-CO" w:eastAsia="es-ES"/>
        </w:rPr>
        <w:t>embargo,</w:t>
      </w:r>
      <w:r w:rsidRPr="00D9166D">
        <w:rPr>
          <w:rFonts w:eastAsia="Calibri" w:cs="Arial"/>
          <w:sz w:val="20"/>
          <w:szCs w:val="20"/>
          <w:lang w:val="es-CO" w:eastAsia="es-ES"/>
        </w:rPr>
        <w:t xml:space="preserve"> no existen unificación en la </w:t>
      </w:r>
      <w:r w:rsidR="00D9166D" w:rsidRPr="00D9166D">
        <w:rPr>
          <w:rFonts w:eastAsia="Calibri" w:cs="Arial"/>
          <w:sz w:val="20"/>
          <w:szCs w:val="20"/>
          <w:lang w:val="es-CO" w:eastAsia="es-ES"/>
        </w:rPr>
        <w:t>organización</w:t>
      </w:r>
      <w:r w:rsidRPr="00D9166D">
        <w:rPr>
          <w:rFonts w:eastAsia="Calibri" w:cs="Arial"/>
          <w:sz w:val="20"/>
          <w:szCs w:val="20"/>
          <w:lang w:val="es-CO" w:eastAsia="es-ES"/>
        </w:rPr>
        <w:t xml:space="preserve"> de la </w:t>
      </w:r>
      <w:r w:rsidR="00D9166D" w:rsidRPr="00D9166D">
        <w:rPr>
          <w:rFonts w:eastAsia="Calibri" w:cs="Arial"/>
          <w:sz w:val="20"/>
          <w:szCs w:val="20"/>
          <w:lang w:val="es-CO" w:eastAsia="es-ES"/>
        </w:rPr>
        <w:t>información</w:t>
      </w:r>
      <w:r w:rsidRPr="00D9166D">
        <w:rPr>
          <w:rFonts w:eastAsia="Calibri" w:cs="Arial"/>
          <w:sz w:val="20"/>
          <w:szCs w:val="20"/>
          <w:lang w:val="es-CO" w:eastAsia="es-ES"/>
        </w:rPr>
        <w:t xml:space="preserve"> ni </w:t>
      </w:r>
      <w:r w:rsidR="00D9166D" w:rsidRPr="00D9166D">
        <w:rPr>
          <w:rFonts w:eastAsia="Calibri" w:cs="Arial"/>
          <w:sz w:val="20"/>
          <w:szCs w:val="20"/>
          <w:lang w:val="es-CO" w:eastAsia="es-ES"/>
        </w:rPr>
        <w:t>física</w:t>
      </w:r>
      <w:r w:rsidRPr="00D9166D">
        <w:rPr>
          <w:rFonts w:eastAsia="Calibri" w:cs="Arial"/>
          <w:sz w:val="20"/>
          <w:szCs w:val="20"/>
          <w:lang w:val="es-CO" w:eastAsia="es-ES"/>
        </w:rPr>
        <w:t xml:space="preserve"> ni digital, lo cual dificulta su acceso y consulta. Por lo cual se debe solicitar capacitación por parte de la DT al proceso de Gestión documental sobre </w:t>
      </w:r>
      <w:r w:rsidR="00D9166D" w:rsidRPr="00D9166D">
        <w:rPr>
          <w:rFonts w:eastAsia="Calibri" w:cs="Arial"/>
          <w:sz w:val="20"/>
          <w:szCs w:val="20"/>
          <w:lang w:val="es-CO" w:eastAsia="es-ES"/>
        </w:rPr>
        <w:t>técnicas</w:t>
      </w:r>
      <w:r w:rsidRPr="00D9166D">
        <w:rPr>
          <w:rFonts w:eastAsia="Calibri" w:cs="Arial"/>
          <w:sz w:val="20"/>
          <w:szCs w:val="20"/>
          <w:lang w:val="es-CO" w:eastAsia="es-ES"/>
        </w:rPr>
        <w:t xml:space="preserve"> </w:t>
      </w:r>
      <w:r w:rsidR="00D9166D" w:rsidRPr="00D9166D">
        <w:rPr>
          <w:rFonts w:eastAsia="Calibri" w:cs="Arial"/>
          <w:sz w:val="20"/>
          <w:szCs w:val="20"/>
          <w:lang w:val="es-CO" w:eastAsia="es-ES"/>
        </w:rPr>
        <w:t>archivísticas</w:t>
      </w:r>
      <w:r w:rsidRPr="00D9166D">
        <w:rPr>
          <w:rFonts w:eastAsia="Calibri" w:cs="Arial"/>
          <w:sz w:val="20"/>
          <w:szCs w:val="20"/>
          <w:lang w:val="es-CO" w:eastAsia="es-ES"/>
        </w:rPr>
        <w:t>.</w:t>
      </w:r>
    </w:p>
    <w:p w:rsidR="002E4A05" w:rsidRPr="00D9166D" w:rsidRDefault="002E4A05" w:rsidP="00A70888">
      <w:pPr>
        <w:spacing w:after="0"/>
        <w:jc w:val="both"/>
        <w:rPr>
          <w:rFonts w:eastAsia="Calibri" w:cs="Arial"/>
          <w:sz w:val="20"/>
          <w:szCs w:val="20"/>
          <w:lang w:val="es-CO" w:eastAsia="es-ES"/>
        </w:rPr>
      </w:pPr>
    </w:p>
    <w:p w:rsidR="002E4A05" w:rsidRPr="00D9166D" w:rsidRDefault="002E4A05" w:rsidP="00A70888">
      <w:pPr>
        <w:spacing w:after="0"/>
        <w:jc w:val="both"/>
        <w:rPr>
          <w:rFonts w:eastAsia="Calibri" w:cs="Arial"/>
          <w:sz w:val="20"/>
          <w:szCs w:val="20"/>
          <w:lang w:val="es-CO" w:eastAsia="es-ES"/>
        </w:rPr>
      </w:pPr>
      <w:r w:rsidRPr="00D9166D">
        <w:rPr>
          <w:rFonts w:eastAsia="Calibri" w:cs="Arial"/>
          <w:sz w:val="20"/>
          <w:szCs w:val="20"/>
          <w:lang w:val="es-CO" w:eastAsia="es-ES"/>
        </w:rPr>
        <w:t xml:space="preserve">OBSERVACION DT: Durante las </w:t>
      </w:r>
      <w:r w:rsidR="00E72AC3" w:rsidRPr="00D9166D">
        <w:rPr>
          <w:rFonts w:eastAsia="Calibri" w:cs="Arial"/>
          <w:sz w:val="20"/>
          <w:szCs w:val="20"/>
          <w:lang w:val="es-CO" w:eastAsia="es-ES"/>
        </w:rPr>
        <w:t>entrevistas realizadas</w:t>
      </w:r>
      <w:r w:rsidRPr="00D9166D">
        <w:rPr>
          <w:rFonts w:eastAsia="Calibri" w:cs="Arial"/>
          <w:sz w:val="20"/>
          <w:szCs w:val="20"/>
          <w:lang w:val="es-CO" w:eastAsia="es-ES"/>
        </w:rPr>
        <w:t xml:space="preserve"> se evidencio que en la DT existe una preocupación permanente por mejorar y cumplir con las metas y los profesionales de los procesos manifiestan que se han venido implementado iniciativas de mejora, sin embargo no se </w:t>
      </w:r>
      <w:r w:rsidR="00D9166D" w:rsidRPr="00D9166D">
        <w:rPr>
          <w:rFonts w:eastAsia="Calibri" w:cs="Arial"/>
          <w:sz w:val="20"/>
          <w:szCs w:val="20"/>
          <w:lang w:val="es-CO" w:eastAsia="es-ES"/>
        </w:rPr>
        <w:t>encontró</w:t>
      </w:r>
      <w:r w:rsidRPr="00D9166D">
        <w:rPr>
          <w:rFonts w:eastAsia="Calibri" w:cs="Arial"/>
          <w:sz w:val="20"/>
          <w:szCs w:val="20"/>
          <w:lang w:val="es-CO" w:eastAsia="es-ES"/>
        </w:rPr>
        <w:t xml:space="preserve"> evidencia de dichas iniciativas por lo cual la DT </w:t>
      </w:r>
      <w:r w:rsidR="00E72AC3" w:rsidRPr="00D9166D">
        <w:rPr>
          <w:rFonts w:eastAsia="Calibri" w:cs="Arial"/>
          <w:sz w:val="20"/>
          <w:szCs w:val="20"/>
          <w:lang w:val="es-CO" w:eastAsia="es-ES"/>
        </w:rPr>
        <w:t>debería documentar</w:t>
      </w:r>
      <w:r w:rsidRPr="00D9166D">
        <w:rPr>
          <w:rFonts w:eastAsia="Calibri" w:cs="Arial"/>
          <w:sz w:val="20"/>
          <w:szCs w:val="20"/>
          <w:lang w:val="es-CO" w:eastAsia="es-ES"/>
        </w:rPr>
        <w:t xml:space="preserve"> y dejar evidencia de las actividades e iniciativas implementadas que generan valor a la labor realizada.</w:t>
      </w:r>
    </w:p>
    <w:p w:rsidR="004E267A" w:rsidRDefault="004E267A" w:rsidP="009A1B34">
      <w:pPr>
        <w:spacing w:after="0"/>
        <w:ind w:left="708" w:hanging="708"/>
        <w:jc w:val="both"/>
        <w:rPr>
          <w:rFonts w:eastAsia="Calibri" w:cs="Arial"/>
          <w:b/>
          <w:sz w:val="20"/>
          <w:szCs w:val="20"/>
          <w:lang w:val="es-CO" w:eastAsia="es-ES"/>
        </w:rPr>
      </w:pPr>
    </w:p>
    <w:p w:rsidR="00D375D0" w:rsidRPr="00D9166D" w:rsidRDefault="00D375D0" w:rsidP="009A1B34">
      <w:pPr>
        <w:spacing w:after="0"/>
        <w:ind w:left="708" w:hanging="708"/>
        <w:jc w:val="both"/>
        <w:rPr>
          <w:rFonts w:eastAsia="Calibri" w:cs="Arial"/>
          <w:b/>
          <w:sz w:val="20"/>
          <w:szCs w:val="20"/>
          <w:lang w:val="es-CO" w:eastAsia="es-ES"/>
        </w:rPr>
      </w:pPr>
    </w:p>
    <w:p w:rsidR="00E34AC9" w:rsidRPr="00D9166D" w:rsidRDefault="00E34AC9" w:rsidP="009A1B34">
      <w:pPr>
        <w:pStyle w:val="Prrafodelista"/>
        <w:numPr>
          <w:ilvl w:val="0"/>
          <w:numId w:val="1"/>
        </w:numPr>
        <w:spacing w:after="0"/>
        <w:ind w:left="708" w:hanging="708"/>
        <w:jc w:val="both"/>
        <w:rPr>
          <w:rFonts w:asciiTheme="minorHAnsi" w:eastAsia="Calibri" w:hAnsiTheme="minorHAnsi" w:cs="Arial"/>
          <w:b/>
          <w:sz w:val="20"/>
          <w:szCs w:val="20"/>
          <w:lang w:val="es-CO" w:eastAsia="es-ES"/>
        </w:rPr>
      </w:pPr>
      <w:r w:rsidRPr="00D9166D">
        <w:rPr>
          <w:rFonts w:asciiTheme="minorHAnsi" w:eastAsia="Calibri" w:hAnsiTheme="minorHAnsi" w:cs="Arial"/>
          <w:b/>
          <w:sz w:val="20"/>
          <w:szCs w:val="20"/>
          <w:lang w:val="es-CO" w:eastAsia="es-ES"/>
        </w:rPr>
        <w:t>NO-CONFORMIDADES</w:t>
      </w:r>
    </w:p>
    <w:p w:rsidR="00E34AC9" w:rsidRPr="00D9166D" w:rsidRDefault="00E34AC9" w:rsidP="009A1B34">
      <w:pPr>
        <w:spacing w:after="0"/>
        <w:ind w:left="708" w:hanging="708"/>
        <w:jc w:val="both"/>
        <w:rPr>
          <w:rFonts w:eastAsia="Calibri" w:cs="Arial"/>
          <w:b/>
          <w:sz w:val="20"/>
          <w:szCs w:val="20"/>
          <w:lang w:val="es-CO" w:eastAsia="es-ES"/>
        </w:rPr>
      </w:pPr>
    </w:p>
    <w:p w:rsidR="00A70888" w:rsidRPr="00D9166D" w:rsidRDefault="00A70888" w:rsidP="00A70888">
      <w:pPr>
        <w:spacing w:after="0"/>
        <w:jc w:val="both"/>
        <w:rPr>
          <w:rFonts w:eastAsia="Calibri" w:cs="Arial"/>
          <w:sz w:val="20"/>
          <w:szCs w:val="20"/>
          <w:lang w:val="es-CO" w:eastAsia="es-ES"/>
        </w:rPr>
      </w:pPr>
      <w:r w:rsidRPr="00D9166D">
        <w:rPr>
          <w:rFonts w:eastAsia="Calibri" w:cs="Arial"/>
          <w:sz w:val="20"/>
          <w:szCs w:val="20"/>
          <w:lang w:val="es-CO" w:eastAsia="es-ES"/>
        </w:rPr>
        <w:t xml:space="preserve">NC DT: En el desarrollo de la auditoria se evidencio entre las personas entrevistadas que no se conoce ni se ubica el procedimiento de </w:t>
      </w:r>
      <w:r w:rsidR="00D9166D" w:rsidRPr="00D9166D">
        <w:rPr>
          <w:rFonts w:eastAsia="Calibri" w:cs="Arial"/>
          <w:sz w:val="20"/>
          <w:szCs w:val="20"/>
          <w:lang w:val="es-CO" w:eastAsia="es-ES"/>
        </w:rPr>
        <w:t>gestión</w:t>
      </w:r>
      <w:r w:rsidRPr="00D9166D">
        <w:rPr>
          <w:rFonts w:eastAsia="Calibri" w:cs="Arial"/>
          <w:sz w:val="20"/>
          <w:szCs w:val="20"/>
          <w:lang w:val="es-CO" w:eastAsia="es-ES"/>
        </w:rPr>
        <w:t xml:space="preserve"> del cambio, ni se tiene clara la participación de la Dirección territorial en el cumplimiento del mismo, lo cual incumple la norma ISO 9001:2015 numeral 7.1.6 Conocimientos de la organización: La  organización  debe  determinar  los conocimientos  necesarios  para  la  operación  de  sus procesos y para lograr la conformidad de los productos y servicios. </w:t>
      </w:r>
      <w:r w:rsidR="00E72AC3" w:rsidRPr="00D9166D">
        <w:rPr>
          <w:rFonts w:eastAsia="Calibri" w:cs="Arial"/>
          <w:sz w:val="20"/>
          <w:szCs w:val="20"/>
          <w:lang w:val="es-CO" w:eastAsia="es-ES"/>
        </w:rPr>
        <w:t>Estos conocimientos deben</w:t>
      </w:r>
      <w:r w:rsidRPr="00D9166D">
        <w:rPr>
          <w:rFonts w:eastAsia="Calibri" w:cs="Arial"/>
          <w:sz w:val="20"/>
          <w:szCs w:val="20"/>
          <w:lang w:val="es-CO" w:eastAsia="es-ES"/>
        </w:rPr>
        <w:t xml:space="preserve">  mantenerse  y  ponerse  a  disposición  en  la  medida  en  que  sea necesario. Cuando se abordan las necesidades y tendencias cambiantes, la organización debe considerar </w:t>
      </w:r>
      <w:r w:rsidR="00E72AC3" w:rsidRPr="00D9166D">
        <w:rPr>
          <w:rFonts w:eastAsia="Calibri" w:cs="Arial"/>
          <w:sz w:val="20"/>
          <w:szCs w:val="20"/>
          <w:lang w:val="es-CO" w:eastAsia="es-ES"/>
        </w:rPr>
        <w:t>sus conocimientos actuales</w:t>
      </w:r>
      <w:r w:rsidRPr="00D9166D">
        <w:rPr>
          <w:rFonts w:eastAsia="Calibri" w:cs="Arial"/>
          <w:sz w:val="20"/>
          <w:szCs w:val="20"/>
          <w:lang w:val="es-CO" w:eastAsia="es-ES"/>
        </w:rPr>
        <w:t xml:space="preserve">  y determinar  cómo  adquirir  o  acceder  a  los  conocimientos adicionales necesarios y a las actualizaciones requeridas.</w:t>
      </w:r>
    </w:p>
    <w:p w:rsidR="00A70888" w:rsidRPr="00D9166D" w:rsidRDefault="00A70888" w:rsidP="009A1B34">
      <w:pPr>
        <w:spacing w:after="0"/>
        <w:ind w:left="708" w:hanging="708"/>
        <w:jc w:val="both"/>
        <w:rPr>
          <w:rFonts w:eastAsia="Calibri" w:cs="Arial"/>
          <w:b/>
          <w:sz w:val="20"/>
          <w:szCs w:val="20"/>
          <w:lang w:val="es-CO" w:eastAsia="es-ES"/>
        </w:rPr>
      </w:pPr>
    </w:p>
    <w:p w:rsidR="0001308A" w:rsidRPr="00D9166D" w:rsidRDefault="0001308A" w:rsidP="0001308A">
      <w:pPr>
        <w:spacing w:after="0"/>
        <w:jc w:val="both"/>
        <w:rPr>
          <w:rFonts w:eastAsia="Calibri" w:cs="Arial"/>
          <w:sz w:val="20"/>
          <w:szCs w:val="20"/>
          <w:lang w:val="es-CO" w:eastAsia="es-ES"/>
        </w:rPr>
      </w:pPr>
      <w:r w:rsidRPr="00D9166D">
        <w:rPr>
          <w:rFonts w:eastAsia="Calibri" w:cs="Arial"/>
          <w:sz w:val="20"/>
          <w:szCs w:val="20"/>
          <w:lang w:val="es-CO" w:eastAsia="es-ES"/>
        </w:rPr>
        <w:t xml:space="preserve">NC DT: Al verificar la trazabilidad de la información del proceso de </w:t>
      </w:r>
      <w:r w:rsidR="00D9166D" w:rsidRPr="00D9166D">
        <w:rPr>
          <w:rFonts w:eastAsia="Calibri" w:cs="Arial"/>
          <w:sz w:val="20"/>
          <w:szCs w:val="20"/>
          <w:lang w:val="es-CO" w:eastAsia="es-ES"/>
        </w:rPr>
        <w:t>notificación</w:t>
      </w:r>
      <w:r w:rsidRPr="00D9166D">
        <w:rPr>
          <w:rFonts w:eastAsia="Calibri" w:cs="Arial"/>
          <w:sz w:val="20"/>
          <w:szCs w:val="20"/>
          <w:lang w:val="es-CO" w:eastAsia="es-ES"/>
        </w:rPr>
        <w:t xml:space="preserve"> se evidencio que en algunos casos no se realiza el informe de cierre del proceso establecido en la actividad 16 de procedimiento de Procedimiento Notificación indemnización administrativa V1, lo cual incumple la norma ISO 9001:2015 numeral 8.1 literales d y e "La  organización  debe  planificar,  implementar  y  controlar  los  procesos necesarios para  cumplir  los  requisitos  para  la  provisión  de  productos  y  servicios,  y  para  implementar  las acciones determinadas mediante: d) la implementación del control de los procesos de acuerdo con los criterios e) determinación, el mantenimiento y la conservación de la información documentada en la extensión necesaria para: 1) tener confianza en que los procesos se han llevado a cabo según lo planificado; 2) demostrar la conformidad de los productos y servicios con sus requisitos.</w:t>
      </w:r>
    </w:p>
    <w:p w:rsidR="00A70888" w:rsidRPr="00D9166D" w:rsidRDefault="00A70888" w:rsidP="009A1B34">
      <w:pPr>
        <w:spacing w:after="0"/>
        <w:ind w:left="708" w:hanging="708"/>
        <w:jc w:val="both"/>
        <w:rPr>
          <w:rFonts w:eastAsia="Calibri" w:cs="Arial"/>
          <w:b/>
          <w:sz w:val="20"/>
          <w:szCs w:val="20"/>
          <w:lang w:val="es-CO" w:eastAsia="es-ES"/>
        </w:rPr>
      </w:pPr>
    </w:p>
    <w:p w:rsidR="00A70888" w:rsidRPr="00D9166D" w:rsidRDefault="00A70888" w:rsidP="009A1B34">
      <w:pPr>
        <w:spacing w:after="0"/>
        <w:ind w:left="708" w:hanging="708"/>
        <w:jc w:val="both"/>
        <w:rPr>
          <w:rFonts w:eastAsia="Calibri" w:cs="Arial"/>
          <w:b/>
          <w:sz w:val="20"/>
          <w:szCs w:val="20"/>
          <w:lang w:val="es-CO" w:eastAsia="es-ES"/>
        </w:rPr>
      </w:pPr>
    </w:p>
    <w:p w:rsidR="006E7A76" w:rsidRPr="00D9166D" w:rsidRDefault="00E72AC3" w:rsidP="00D375D0">
      <w:pPr>
        <w:jc w:val="both"/>
        <w:rPr>
          <w:rFonts w:eastAsia="Calibri" w:cs="Arial"/>
          <w:sz w:val="20"/>
          <w:szCs w:val="20"/>
          <w:lang w:val="es-CO" w:eastAsia="es-ES"/>
        </w:rPr>
      </w:pPr>
      <w:r w:rsidRPr="00D9166D">
        <w:rPr>
          <w:rFonts w:eastAsia="Calibri" w:cs="Arial"/>
          <w:sz w:val="20"/>
          <w:szCs w:val="20"/>
          <w:lang w:val="es-CO" w:eastAsia="es-ES"/>
        </w:rPr>
        <w:t>NC REPARACION</w:t>
      </w:r>
      <w:r w:rsidR="008D7A88" w:rsidRPr="00D9166D">
        <w:rPr>
          <w:rFonts w:eastAsia="Calibri" w:cs="Arial"/>
          <w:sz w:val="20"/>
          <w:szCs w:val="20"/>
          <w:lang w:val="es-CO" w:eastAsia="es-ES"/>
        </w:rPr>
        <w:t xml:space="preserve"> INTEGRAL: Al auditar los profesionales de Retornos y reubicaciones se </w:t>
      </w:r>
      <w:r w:rsidRPr="00D9166D">
        <w:rPr>
          <w:rFonts w:eastAsia="Calibri" w:cs="Arial"/>
          <w:sz w:val="20"/>
          <w:szCs w:val="20"/>
          <w:lang w:val="es-CO" w:eastAsia="es-ES"/>
        </w:rPr>
        <w:t>identificó</w:t>
      </w:r>
      <w:r w:rsidR="008D7A88" w:rsidRPr="00D9166D">
        <w:rPr>
          <w:rFonts w:eastAsia="Calibri" w:cs="Arial"/>
          <w:sz w:val="20"/>
          <w:szCs w:val="20"/>
          <w:lang w:val="es-CO" w:eastAsia="es-ES"/>
        </w:rPr>
        <w:t xml:space="preserve"> el uso de la </w:t>
      </w:r>
      <w:r w:rsidR="00D9166D" w:rsidRPr="00D9166D">
        <w:rPr>
          <w:rFonts w:eastAsia="Calibri" w:cs="Arial"/>
          <w:sz w:val="20"/>
          <w:szCs w:val="20"/>
          <w:lang w:val="es-CO" w:eastAsia="es-ES"/>
        </w:rPr>
        <w:t>Guía</w:t>
      </w:r>
      <w:r w:rsidR="008D7A88" w:rsidRPr="00D9166D">
        <w:rPr>
          <w:rFonts w:eastAsia="Calibri" w:cs="Arial"/>
          <w:sz w:val="20"/>
          <w:szCs w:val="20"/>
          <w:lang w:val="es-CO" w:eastAsia="es-ES"/>
        </w:rPr>
        <w:t xml:space="preserve"> de entrevista de </w:t>
      </w:r>
      <w:r w:rsidR="00D9166D" w:rsidRPr="00D9166D">
        <w:rPr>
          <w:rFonts w:eastAsia="Calibri" w:cs="Arial"/>
          <w:sz w:val="20"/>
          <w:szCs w:val="20"/>
          <w:lang w:val="es-CO" w:eastAsia="es-ES"/>
        </w:rPr>
        <w:t>orientación</w:t>
      </w:r>
      <w:r w:rsidR="008D7A88" w:rsidRPr="00D9166D">
        <w:rPr>
          <w:rFonts w:eastAsia="Calibri" w:cs="Arial"/>
          <w:sz w:val="20"/>
          <w:szCs w:val="20"/>
          <w:lang w:val="es-CO" w:eastAsia="es-ES"/>
        </w:rPr>
        <w:t xml:space="preserve"> </w:t>
      </w:r>
      <w:r w:rsidR="00D9166D" w:rsidRPr="00D9166D">
        <w:rPr>
          <w:rFonts w:eastAsia="Calibri" w:cs="Arial"/>
          <w:sz w:val="20"/>
          <w:szCs w:val="20"/>
          <w:lang w:val="es-CO" w:eastAsia="es-ES"/>
        </w:rPr>
        <w:t>técnica</w:t>
      </w:r>
      <w:r w:rsidR="008D7A88" w:rsidRPr="00D9166D">
        <w:rPr>
          <w:rFonts w:eastAsia="Calibri" w:cs="Arial"/>
          <w:sz w:val="20"/>
          <w:szCs w:val="20"/>
          <w:lang w:val="es-CO" w:eastAsia="es-ES"/>
        </w:rPr>
        <w:t xml:space="preserve"> para el acompañamiento de retornos y </w:t>
      </w:r>
      <w:r w:rsidR="00D9166D" w:rsidRPr="00D9166D">
        <w:rPr>
          <w:rFonts w:eastAsia="Calibri" w:cs="Arial"/>
          <w:sz w:val="20"/>
          <w:szCs w:val="20"/>
          <w:lang w:val="es-CO" w:eastAsia="es-ES"/>
        </w:rPr>
        <w:t>reubicaciones</w:t>
      </w:r>
      <w:r w:rsidR="008D7A88" w:rsidRPr="00D9166D">
        <w:rPr>
          <w:rFonts w:eastAsia="Calibri" w:cs="Arial"/>
          <w:sz w:val="20"/>
          <w:szCs w:val="20"/>
          <w:lang w:val="es-CO" w:eastAsia="es-ES"/>
        </w:rPr>
        <w:t xml:space="preserve"> del Protocolo de retornos y reubicaciones los cuales fueron remitidos por la Coordinación del grupo de retornos y reubicaciones el 26 de julio y no se encuentran codificados ni formalizados.  Se evidencio que a la fecha no ha existido una </w:t>
      </w:r>
      <w:r w:rsidR="00D9166D" w:rsidRPr="00D9166D">
        <w:rPr>
          <w:rFonts w:eastAsia="Calibri" w:cs="Arial"/>
          <w:sz w:val="20"/>
          <w:szCs w:val="20"/>
          <w:lang w:val="es-CO" w:eastAsia="es-ES"/>
        </w:rPr>
        <w:t>línea</w:t>
      </w:r>
      <w:r w:rsidR="008D7A88" w:rsidRPr="00D9166D">
        <w:rPr>
          <w:rFonts w:eastAsia="Calibri" w:cs="Arial"/>
          <w:sz w:val="20"/>
          <w:szCs w:val="20"/>
          <w:lang w:val="es-CO" w:eastAsia="es-ES"/>
        </w:rPr>
        <w:t xml:space="preserve"> clara por parte de la </w:t>
      </w:r>
      <w:r w:rsidR="00D9166D" w:rsidRPr="00D9166D">
        <w:rPr>
          <w:rFonts w:eastAsia="Calibri" w:cs="Arial"/>
          <w:sz w:val="20"/>
          <w:szCs w:val="20"/>
          <w:lang w:val="es-CO" w:eastAsia="es-ES"/>
        </w:rPr>
        <w:t>Coordinación</w:t>
      </w:r>
      <w:r w:rsidR="008D7A88" w:rsidRPr="00D9166D">
        <w:rPr>
          <w:rFonts w:eastAsia="Calibri" w:cs="Arial"/>
          <w:sz w:val="20"/>
          <w:szCs w:val="20"/>
          <w:lang w:val="es-CO" w:eastAsia="es-ES"/>
        </w:rPr>
        <w:t xml:space="preserve"> del grupo lo cual no ha permitido avanzar en el cumplimiento de metas, lo cual incumple la norma ISO 9001: 2015 numeral 4,4 Sistema de </w:t>
      </w:r>
      <w:r w:rsidR="008D7A88" w:rsidRPr="00D9166D">
        <w:rPr>
          <w:rFonts w:eastAsia="Calibri" w:cs="Arial"/>
          <w:sz w:val="20"/>
          <w:szCs w:val="20"/>
          <w:lang w:val="es-CO" w:eastAsia="es-ES"/>
        </w:rPr>
        <w:lastRenderedPageBreak/>
        <w:t xml:space="preserve">Gestión de calidad y sus procesos: La  organización  debe  establecer,  implementar,  mantener  y  mejorar  continuamente  un sistema  de  gestión  de  la  calidad,  incluidos  los  procesos  necesarios  y  sus  interacciones,  de acuerdo con los requisitos de esta Norma Internacional. </w:t>
      </w:r>
      <w:r w:rsidRPr="00D9166D">
        <w:rPr>
          <w:rFonts w:eastAsia="Calibri" w:cs="Arial"/>
          <w:sz w:val="20"/>
          <w:szCs w:val="20"/>
          <w:lang w:val="es-CO" w:eastAsia="es-ES"/>
        </w:rPr>
        <w:t>La organización debe</w:t>
      </w:r>
      <w:r w:rsidR="008D7A88" w:rsidRPr="00D9166D">
        <w:rPr>
          <w:rFonts w:eastAsia="Calibri" w:cs="Arial"/>
          <w:sz w:val="20"/>
          <w:szCs w:val="20"/>
          <w:lang w:val="es-CO" w:eastAsia="es-ES"/>
        </w:rPr>
        <w:t xml:space="preserve">  determinar  los  procesos  necesarios  para  el  sistema  de  gestión  de  la calidad y su aplicación a través de la organización.</w:t>
      </w:r>
    </w:p>
    <w:p w:rsidR="00451664" w:rsidRPr="00D9166D" w:rsidRDefault="003C1487" w:rsidP="00451664">
      <w:pPr>
        <w:spacing w:after="0"/>
        <w:jc w:val="both"/>
        <w:rPr>
          <w:rFonts w:eastAsia="Calibri" w:cs="Arial"/>
          <w:sz w:val="20"/>
          <w:szCs w:val="20"/>
          <w:lang w:val="es-CO" w:eastAsia="es-ES"/>
        </w:rPr>
      </w:pPr>
      <w:r w:rsidRPr="00D9166D">
        <w:rPr>
          <w:rFonts w:eastAsia="Calibri" w:cs="Arial"/>
          <w:sz w:val="20"/>
          <w:szCs w:val="20"/>
          <w:lang w:val="es-CO" w:eastAsia="es-ES"/>
        </w:rPr>
        <w:t xml:space="preserve">NC REPARACION INTEGRAL: Al entrevistar </w:t>
      </w:r>
      <w:r w:rsidR="00E72AC3" w:rsidRPr="00D9166D">
        <w:rPr>
          <w:rFonts w:eastAsia="Calibri" w:cs="Arial"/>
          <w:sz w:val="20"/>
          <w:szCs w:val="20"/>
          <w:lang w:val="es-CO" w:eastAsia="es-ES"/>
        </w:rPr>
        <w:t>a los</w:t>
      </w:r>
      <w:r w:rsidRPr="00D9166D">
        <w:rPr>
          <w:rFonts w:eastAsia="Calibri" w:cs="Arial"/>
          <w:sz w:val="20"/>
          <w:szCs w:val="20"/>
          <w:lang w:val="es-CO" w:eastAsia="es-ES"/>
        </w:rPr>
        <w:t xml:space="preserve"> profesionales de Reparación de la DT se </w:t>
      </w:r>
      <w:r w:rsidR="00D9166D" w:rsidRPr="00D9166D">
        <w:rPr>
          <w:rFonts w:eastAsia="Calibri" w:cs="Arial"/>
          <w:sz w:val="20"/>
          <w:szCs w:val="20"/>
          <w:lang w:val="es-CO" w:eastAsia="es-ES"/>
        </w:rPr>
        <w:t>encontró</w:t>
      </w:r>
      <w:r w:rsidRPr="00D9166D">
        <w:rPr>
          <w:rFonts w:eastAsia="Calibri" w:cs="Arial"/>
          <w:sz w:val="20"/>
          <w:szCs w:val="20"/>
          <w:lang w:val="es-CO" w:eastAsia="es-ES"/>
        </w:rPr>
        <w:t xml:space="preserve"> que en el proceso se han venido realizando cambios en los procedimientos y </w:t>
      </w:r>
      <w:r w:rsidR="00E72AC3" w:rsidRPr="00D9166D">
        <w:rPr>
          <w:rFonts w:eastAsia="Calibri" w:cs="Arial"/>
          <w:sz w:val="20"/>
          <w:szCs w:val="20"/>
          <w:lang w:val="es-CO" w:eastAsia="es-ES"/>
        </w:rPr>
        <w:t>prácticas</w:t>
      </w:r>
      <w:r w:rsidRPr="00D9166D">
        <w:rPr>
          <w:rFonts w:eastAsia="Calibri" w:cs="Arial"/>
          <w:sz w:val="20"/>
          <w:szCs w:val="20"/>
          <w:lang w:val="es-CO" w:eastAsia="es-ES"/>
        </w:rPr>
        <w:t xml:space="preserve"> de trabajo que han impactado significativamente la gestión de los enlaces en la DT ""Ruta transitoria"", ""Ruta priorizada"", ""Ruta General"". Adicionalmente se han realizado cambios en las cartas de indemnización y documentos que soportan el proceso.  Lo cual incumple el numeral 6.3 el cual indica que los </w:t>
      </w:r>
      <w:proofErr w:type="gramStart"/>
      <w:r w:rsidRPr="00D9166D">
        <w:rPr>
          <w:rFonts w:eastAsia="Calibri" w:cs="Arial"/>
          <w:sz w:val="20"/>
          <w:szCs w:val="20"/>
          <w:lang w:val="es-CO" w:eastAsia="es-ES"/>
        </w:rPr>
        <w:t>cambio</w:t>
      </w:r>
      <w:proofErr w:type="gramEnd"/>
      <w:r w:rsidRPr="00D9166D">
        <w:rPr>
          <w:rFonts w:eastAsia="Calibri" w:cs="Arial"/>
          <w:sz w:val="20"/>
          <w:szCs w:val="20"/>
          <w:lang w:val="es-CO" w:eastAsia="es-ES"/>
        </w:rPr>
        <w:t xml:space="preserve"> deben realizarse de una manera planificada y </w:t>
      </w:r>
      <w:r w:rsidR="00D9166D" w:rsidRPr="00D9166D">
        <w:rPr>
          <w:rFonts w:eastAsia="Calibri" w:cs="Arial"/>
          <w:sz w:val="20"/>
          <w:szCs w:val="20"/>
          <w:lang w:val="es-CO" w:eastAsia="es-ES"/>
        </w:rPr>
        <w:t>sistemática</w:t>
      </w:r>
      <w:r w:rsidRPr="00D9166D">
        <w:rPr>
          <w:rFonts w:eastAsia="Calibri" w:cs="Arial"/>
          <w:sz w:val="20"/>
          <w:szCs w:val="20"/>
          <w:lang w:val="es-CO" w:eastAsia="es-ES"/>
        </w:rPr>
        <w:t xml:space="preserve">, teniendo en consideración su </w:t>
      </w:r>
      <w:r w:rsidR="00D9166D" w:rsidRPr="00D9166D">
        <w:rPr>
          <w:rFonts w:eastAsia="Calibri" w:cs="Arial"/>
          <w:sz w:val="20"/>
          <w:szCs w:val="20"/>
          <w:lang w:val="es-CO" w:eastAsia="es-ES"/>
        </w:rPr>
        <w:t>propósito</w:t>
      </w:r>
      <w:r w:rsidRPr="00D9166D">
        <w:rPr>
          <w:rFonts w:eastAsia="Calibri" w:cs="Arial"/>
          <w:sz w:val="20"/>
          <w:szCs w:val="20"/>
          <w:lang w:val="es-CO" w:eastAsia="es-ES"/>
        </w:rPr>
        <w:t xml:space="preserve">, consecuencias, integridad de proceso, </w:t>
      </w:r>
      <w:r w:rsidR="00D9166D" w:rsidRPr="00D9166D">
        <w:rPr>
          <w:rFonts w:eastAsia="Calibri" w:cs="Arial"/>
          <w:sz w:val="20"/>
          <w:szCs w:val="20"/>
          <w:lang w:val="es-CO" w:eastAsia="es-ES"/>
        </w:rPr>
        <w:t>procedimientos</w:t>
      </w:r>
      <w:r w:rsidRPr="00D9166D">
        <w:rPr>
          <w:rFonts w:eastAsia="Calibri" w:cs="Arial"/>
          <w:sz w:val="20"/>
          <w:szCs w:val="20"/>
          <w:lang w:val="es-CO" w:eastAsia="es-ES"/>
        </w:rPr>
        <w:t xml:space="preserve">, disponibilidad de recursos y </w:t>
      </w:r>
      <w:r w:rsidR="00D9166D" w:rsidRPr="00D9166D">
        <w:rPr>
          <w:rFonts w:eastAsia="Calibri" w:cs="Arial"/>
          <w:sz w:val="20"/>
          <w:szCs w:val="20"/>
          <w:lang w:val="es-CO" w:eastAsia="es-ES"/>
        </w:rPr>
        <w:t>reasignación</w:t>
      </w:r>
      <w:r w:rsidRPr="00D9166D">
        <w:rPr>
          <w:rFonts w:eastAsia="Calibri" w:cs="Arial"/>
          <w:sz w:val="20"/>
          <w:szCs w:val="20"/>
          <w:lang w:val="es-CO" w:eastAsia="es-ES"/>
        </w:rPr>
        <w:t xml:space="preserve"> de funciones.</w:t>
      </w:r>
    </w:p>
    <w:p w:rsidR="003C1487" w:rsidRPr="00D9166D" w:rsidRDefault="003C1487" w:rsidP="00451664">
      <w:pPr>
        <w:spacing w:after="0"/>
        <w:jc w:val="both"/>
        <w:rPr>
          <w:rFonts w:eastAsia="Calibri" w:cs="Arial"/>
          <w:sz w:val="20"/>
          <w:szCs w:val="20"/>
          <w:lang w:val="es-CO" w:eastAsia="es-ES"/>
        </w:rPr>
      </w:pPr>
    </w:p>
    <w:p w:rsidR="0001308A" w:rsidRPr="00D9166D" w:rsidRDefault="0001308A" w:rsidP="0001308A">
      <w:pPr>
        <w:spacing w:after="0"/>
        <w:jc w:val="both"/>
        <w:rPr>
          <w:rFonts w:eastAsia="Calibri" w:cs="Arial"/>
          <w:sz w:val="20"/>
          <w:szCs w:val="20"/>
          <w:lang w:val="es-CO" w:eastAsia="es-ES"/>
        </w:rPr>
      </w:pPr>
      <w:r w:rsidRPr="00D9166D">
        <w:rPr>
          <w:rFonts w:eastAsia="Calibri" w:cs="Arial"/>
          <w:sz w:val="20"/>
          <w:szCs w:val="20"/>
          <w:lang w:val="es-CO" w:eastAsia="es-ES"/>
        </w:rPr>
        <w:t xml:space="preserve">NC REPARACCION INTEGRAL: Al realizar la entrevista a los profesionales de retornos se evidencio que el proceso de </w:t>
      </w:r>
      <w:r w:rsidR="00D9166D" w:rsidRPr="00D9166D">
        <w:rPr>
          <w:rFonts w:eastAsia="Calibri" w:cs="Arial"/>
          <w:sz w:val="20"/>
          <w:szCs w:val="20"/>
          <w:lang w:val="es-CO" w:eastAsia="es-ES"/>
        </w:rPr>
        <w:t>reparación</w:t>
      </w:r>
      <w:r w:rsidRPr="00D9166D">
        <w:rPr>
          <w:rFonts w:eastAsia="Calibri" w:cs="Arial"/>
          <w:sz w:val="20"/>
          <w:szCs w:val="20"/>
          <w:lang w:val="es-CO" w:eastAsia="es-ES"/>
        </w:rPr>
        <w:t xml:space="preserve"> integral tiene pendiente desde el año 2017 el Esquemas especiales de acompañamiento- </w:t>
      </w:r>
      <w:r w:rsidR="00D9166D" w:rsidRPr="00D9166D">
        <w:rPr>
          <w:rFonts w:eastAsia="Calibri" w:cs="Arial"/>
          <w:sz w:val="20"/>
          <w:szCs w:val="20"/>
          <w:lang w:val="es-CO" w:eastAsia="es-ES"/>
        </w:rPr>
        <w:t>Abastecimiento</w:t>
      </w:r>
      <w:r w:rsidRPr="00D9166D">
        <w:rPr>
          <w:rFonts w:eastAsia="Calibri" w:cs="Arial"/>
          <w:sz w:val="20"/>
          <w:szCs w:val="20"/>
          <w:lang w:val="es-CO" w:eastAsia="es-ES"/>
        </w:rPr>
        <w:t xml:space="preserve"> de agua </w:t>
      </w:r>
      <w:proofErr w:type="spellStart"/>
      <w:r w:rsidRPr="00D9166D">
        <w:rPr>
          <w:rFonts w:eastAsia="Calibri" w:cs="Arial"/>
          <w:sz w:val="20"/>
          <w:szCs w:val="20"/>
          <w:lang w:val="es-CO" w:eastAsia="es-ES"/>
        </w:rPr>
        <w:t>Kitek</w:t>
      </w:r>
      <w:proofErr w:type="spellEnd"/>
      <w:r w:rsidRPr="00D9166D">
        <w:rPr>
          <w:rFonts w:eastAsia="Calibri" w:cs="Arial"/>
          <w:sz w:val="20"/>
          <w:szCs w:val="20"/>
          <w:lang w:val="es-CO" w:eastAsia="es-ES"/>
        </w:rPr>
        <w:t xml:space="preserve"> </w:t>
      </w:r>
      <w:proofErr w:type="spellStart"/>
      <w:r w:rsidRPr="00D9166D">
        <w:rPr>
          <w:rFonts w:eastAsia="Calibri" w:cs="Arial"/>
          <w:sz w:val="20"/>
          <w:szCs w:val="20"/>
          <w:lang w:val="es-CO" w:eastAsia="es-ES"/>
        </w:rPr>
        <w:t>kiwe</w:t>
      </w:r>
      <w:proofErr w:type="spellEnd"/>
      <w:r w:rsidRPr="00D9166D">
        <w:rPr>
          <w:rFonts w:eastAsia="Calibri" w:cs="Arial"/>
          <w:sz w:val="20"/>
          <w:szCs w:val="20"/>
          <w:lang w:val="es-CO" w:eastAsia="es-ES"/>
        </w:rPr>
        <w:t>, ya que el operador no hizo la entrega completa del mismo, lo cual incumple el numeral 8.4.2 La  organización  debe  asegurarse  de  que  los procesos,  productos  y  servicios  suministrados externamente  no  afectan  de  manera  adversa  a  la  capacidad  de  la  organización  de  entregar productos y servicios conformes de manera coherente a sus clientes. La organización debe: a) asegurarse  de  que  los  procesos  suministrados  externamente  permanecen  dentro  del control de su sistema de gestión de la calidad; b) definir  los  controles  que  pretende  aplicar  a  un  proveedor  externo  y  los  que  pretende aplicar a las salidas resultantes; c) tener en consideración: 1) el  impacto  potencial  de  los  procesos,  productos  y  servicios  suministrados externamente  en  la  capacidad  de  la  organización  de  cumplir  regularmente  los requisitos del cliente y los legales y reglamentarios aplicables; 2) la eficacia de los controles aplica d) determinar  la  verificación, u  otras  actividades  necesarias  para  asegurarse  de  que  los Procesos, productos y servicios suministrados externamente cumplen los requisitos.</w:t>
      </w:r>
    </w:p>
    <w:p w:rsidR="0001308A" w:rsidRPr="00D9166D" w:rsidRDefault="0001308A" w:rsidP="0001308A">
      <w:pPr>
        <w:spacing w:after="0"/>
        <w:jc w:val="both"/>
        <w:rPr>
          <w:rFonts w:eastAsia="Calibri" w:cs="Arial"/>
          <w:sz w:val="20"/>
          <w:szCs w:val="20"/>
          <w:lang w:val="es-CO" w:eastAsia="es-ES"/>
        </w:rPr>
      </w:pPr>
    </w:p>
    <w:p w:rsidR="006E7A76" w:rsidRPr="00D9166D" w:rsidRDefault="006E7A76" w:rsidP="009A1B34">
      <w:pPr>
        <w:spacing w:after="0"/>
        <w:ind w:left="708" w:hanging="708"/>
        <w:jc w:val="both"/>
        <w:rPr>
          <w:rFonts w:eastAsia="Calibri" w:cs="Arial"/>
          <w:b/>
          <w:sz w:val="20"/>
          <w:szCs w:val="20"/>
          <w:lang w:val="es-CO" w:eastAsia="es-ES"/>
        </w:rPr>
      </w:pPr>
    </w:p>
    <w:p w:rsidR="00ED47E3" w:rsidRPr="00D9166D" w:rsidRDefault="00154FE6" w:rsidP="009A1B34">
      <w:pPr>
        <w:pStyle w:val="Prrafodelista"/>
        <w:numPr>
          <w:ilvl w:val="0"/>
          <w:numId w:val="1"/>
        </w:numPr>
        <w:spacing w:after="0"/>
        <w:ind w:left="708" w:hanging="708"/>
        <w:jc w:val="both"/>
        <w:rPr>
          <w:rFonts w:asciiTheme="minorHAnsi" w:eastAsia="Calibri" w:hAnsiTheme="minorHAnsi" w:cs="Arial"/>
          <w:color w:val="A6A6A6" w:themeColor="background1" w:themeShade="A6"/>
          <w:sz w:val="20"/>
          <w:szCs w:val="20"/>
          <w:lang w:val="es-CO" w:eastAsia="es-ES"/>
        </w:rPr>
      </w:pPr>
      <w:r w:rsidRPr="00D9166D">
        <w:rPr>
          <w:rFonts w:asciiTheme="minorHAnsi" w:eastAsia="Calibri" w:hAnsiTheme="minorHAnsi" w:cs="Arial"/>
          <w:b/>
          <w:sz w:val="20"/>
          <w:szCs w:val="20"/>
          <w:lang w:val="es-CO" w:eastAsia="es-ES"/>
        </w:rPr>
        <w:t>RESUMEN ESTADÍSTICO DE AUDITORÍA</w:t>
      </w:r>
    </w:p>
    <w:p w:rsidR="00D632E8" w:rsidRPr="00D9166D" w:rsidRDefault="00D632E8" w:rsidP="009A1B34">
      <w:pPr>
        <w:spacing w:after="0"/>
        <w:ind w:left="708" w:hanging="708"/>
        <w:jc w:val="both"/>
        <w:rPr>
          <w:rFonts w:eastAsia="Calibri" w:cs="Arial"/>
          <w:color w:val="A6A6A6" w:themeColor="background1" w:themeShade="A6"/>
          <w:sz w:val="20"/>
          <w:szCs w:val="20"/>
          <w:lang w:val="es-CO" w:eastAsia="es-ES"/>
        </w:rPr>
      </w:pPr>
    </w:p>
    <w:p w:rsidR="00D632E8" w:rsidRPr="00D9166D" w:rsidRDefault="00D632E8" w:rsidP="009A1B34">
      <w:pPr>
        <w:spacing w:after="0"/>
        <w:ind w:left="708" w:hanging="708"/>
        <w:jc w:val="both"/>
        <w:rPr>
          <w:rFonts w:eastAsia="Calibri" w:cs="Arial"/>
          <w:color w:val="A6A6A6" w:themeColor="background1" w:themeShade="A6"/>
          <w:sz w:val="20"/>
          <w:szCs w:val="20"/>
          <w:lang w:val="es-CO" w:eastAsia="es-ES"/>
        </w:rPr>
      </w:pPr>
    </w:p>
    <w:p w:rsidR="00D632E8" w:rsidRPr="00D9166D" w:rsidRDefault="00597622" w:rsidP="009A1B34">
      <w:pPr>
        <w:spacing w:after="0"/>
        <w:ind w:left="708" w:hanging="708"/>
        <w:jc w:val="both"/>
        <w:rPr>
          <w:rFonts w:eastAsia="Calibri" w:cs="Arial"/>
          <w:b/>
          <w:sz w:val="20"/>
          <w:szCs w:val="20"/>
          <w:lang w:val="es-CO" w:eastAsia="es-ES"/>
        </w:rPr>
      </w:pPr>
      <w:r w:rsidRPr="00D9166D">
        <w:rPr>
          <w:rFonts w:eastAsia="Calibri" w:cs="Arial"/>
          <w:b/>
          <w:sz w:val="20"/>
          <w:szCs w:val="20"/>
          <w:lang w:val="es-CO" w:eastAsia="es-ES"/>
        </w:rPr>
        <w:t xml:space="preserve">DIRECCION TERRITORIAL </w:t>
      </w:r>
      <w:r w:rsidR="00B35B95" w:rsidRPr="00D9166D">
        <w:rPr>
          <w:rFonts w:eastAsia="Calibri" w:cs="Arial"/>
          <w:b/>
          <w:sz w:val="20"/>
          <w:szCs w:val="20"/>
          <w:lang w:val="es-CO" w:eastAsia="es-ES"/>
        </w:rPr>
        <w:t>CAUCA</w:t>
      </w:r>
    </w:p>
    <w:p w:rsidR="00F16153" w:rsidRPr="00D9166D" w:rsidRDefault="00F16153" w:rsidP="009A1B34">
      <w:pPr>
        <w:spacing w:after="0"/>
        <w:ind w:left="708" w:hanging="708"/>
        <w:jc w:val="both"/>
        <w:rPr>
          <w:rFonts w:eastAsia="Calibri" w:cs="Arial"/>
          <w:b/>
          <w:sz w:val="20"/>
          <w:szCs w:val="20"/>
          <w:lang w:val="es-CO" w:eastAsia="es-ES"/>
        </w:rPr>
      </w:pPr>
    </w:p>
    <w:p w:rsidR="00F16153" w:rsidRPr="00D9166D" w:rsidRDefault="00F16153" w:rsidP="00451664">
      <w:pPr>
        <w:spacing w:after="0"/>
        <w:jc w:val="both"/>
        <w:rPr>
          <w:rFonts w:eastAsia="Calibri" w:cs="Arial"/>
          <w:sz w:val="20"/>
          <w:szCs w:val="20"/>
          <w:lang w:val="es-CO" w:eastAsia="es-ES"/>
        </w:rPr>
      </w:pPr>
      <w:r w:rsidRPr="00D9166D">
        <w:rPr>
          <w:rFonts w:eastAsia="Calibri" w:cs="Arial"/>
          <w:sz w:val="20"/>
          <w:szCs w:val="20"/>
          <w:lang w:val="es-CO" w:eastAsia="es-ES"/>
        </w:rPr>
        <w:t>Luego de analizados los resultados se encontró un cumplimiento promedio del 8</w:t>
      </w:r>
      <w:r w:rsidR="00B35B95" w:rsidRPr="00D9166D">
        <w:rPr>
          <w:rFonts w:eastAsia="Calibri" w:cs="Arial"/>
          <w:sz w:val="20"/>
          <w:szCs w:val="20"/>
          <w:lang w:val="es-CO" w:eastAsia="es-ES"/>
        </w:rPr>
        <w:t>7</w:t>
      </w:r>
      <w:r w:rsidRPr="00D9166D">
        <w:rPr>
          <w:rFonts w:eastAsia="Calibri" w:cs="Arial"/>
          <w:sz w:val="20"/>
          <w:szCs w:val="20"/>
          <w:lang w:val="es-CO" w:eastAsia="es-ES"/>
        </w:rPr>
        <w:t>% a los requisitos de la norma ISO 9001:2015.</w:t>
      </w:r>
    </w:p>
    <w:p w:rsidR="00BB0442" w:rsidRPr="00D9166D" w:rsidRDefault="00BB0442" w:rsidP="009A1B34">
      <w:pPr>
        <w:spacing w:after="0"/>
        <w:ind w:left="708" w:hanging="708"/>
        <w:jc w:val="both"/>
        <w:rPr>
          <w:rFonts w:eastAsia="Calibri" w:cs="Arial"/>
          <w:color w:val="A6A6A6" w:themeColor="background1" w:themeShade="A6"/>
          <w:sz w:val="20"/>
          <w:szCs w:val="20"/>
          <w:lang w:val="es-CO" w:eastAsia="es-ES"/>
        </w:rPr>
      </w:pPr>
    </w:p>
    <w:p w:rsidR="00D632E8" w:rsidRPr="00D9166D" w:rsidRDefault="00D632E8" w:rsidP="009A1B34">
      <w:pPr>
        <w:spacing w:after="0"/>
        <w:ind w:left="708" w:hanging="708"/>
        <w:jc w:val="both"/>
        <w:rPr>
          <w:rFonts w:eastAsia="Calibri" w:cs="Arial"/>
          <w:color w:val="A6A6A6" w:themeColor="background1" w:themeShade="A6"/>
          <w:sz w:val="20"/>
          <w:szCs w:val="20"/>
          <w:lang w:val="es-CO" w:eastAsia="es-ES"/>
        </w:rPr>
      </w:pPr>
    </w:p>
    <w:p w:rsidR="00D632E8" w:rsidRPr="00D9166D" w:rsidRDefault="00D9166D" w:rsidP="009A1B34">
      <w:pPr>
        <w:spacing w:after="0"/>
        <w:ind w:left="708" w:hanging="708"/>
        <w:jc w:val="center"/>
        <w:rPr>
          <w:rFonts w:eastAsia="Calibri" w:cs="Arial"/>
          <w:color w:val="A6A6A6" w:themeColor="background1" w:themeShade="A6"/>
          <w:sz w:val="20"/>
          <w:szCs w:val="20"/>
          <w:lang w:val="es-CO" w:eastAsia="es-ES"/>
        </w:rPr>
      </w:pPr>
      <w:r w:rsidRPr="00D9166D">
        <w:rPr>
          <w:noProof/>
          <w:sz w:val="20"/>
          <w:szCs w:val="20"/>
          <w:lang w:eastAsia="es-ES"/>
        </w:rPr>
        <w:lastRenderedPageBreak/>
        <w:drawing>
          <wp:inline distT="0" distB="0" distL="0" distR="0" wp14:anchorId="377FD2D7" wp14:editId="4D1E8188">
            <wp:extent cx="4634326" cy="36973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395" t="24973" r="41397" b="10934"/>
                    <a:stretch/>
                  </pic:blipFill>
                  <pic:spPr bwMode="auto">
                    <a:xfrm>
                      <a:off x="0" y="0"/>
                      <a:ext cx="4647625" cy="3707966"/>
                    </a:xfrm>
                    <a:prstGeom prst="rect">
                      <a:avLst/>
                    </a:prstGeom>
                    <a:ln>
                      <a:noFill/>
                    </a:ln>
                    <a:extLst>
                      <a:ext uri="{53640926-AAD7-44D8-BBD7-CCE9431645EC}">
                        <a14:shadowObscured xmlns:a14="http://schemas.microsoft.com/office/drawing/2010/main"/>
                      </a:ext>
                    </a:extLst>
                  </pic:spPr>
                </pic:pic>
              </a:graphicData>
            </a:graphic>
          </wp:inline>
        </w:drawing>
      </w:r>
    </w:p>
    <w:p w:rsidR="004B5928" w:rsidRPr="00D9166D" w:rsidRDefault="004B5928" w:rsidP="009A1B34">
      <w:pPr>
        <w:spacing w:after="0"/>
        <w:ind w:left="708" w:hanging="708"/>
        <w:jc w:val="both"/>
        <w:rPr>
          <w:rFonts w:eastAsia="Calibri" w:cs="Arial"/>
          <w:sz w:val="20"/>
          <w:szCs w:val="20"/>
          <w:lang w:val="es-CO" w:eastAsia="es-ES"/>
        </w:rPr>
      </w:pPr>
    </w:p>
    <w:p w:rsidR="00BD269A" w:rsidRPr="00D9166D" w:rsidRDefault="007D471C" w:rsidP="00451664">
      <w:pPr>
        <w:spacing w:after="0"/>
        <w:jc w:val="both"/>
        <w:rPr>
          <w:rFonts w:eastAsia="Calibri" w:cs="Arial"/>
          <w:color w:val="A6A6A6" w:themeColor="background1" w:themeShade="A6"/>
          <w:sz w:val="20"/>
          <w:szCs w:val="20"/>
          <w:lang w:val="es-CO" w:eastAsia="es-ES"/>
        </w:rPr>
      </w:pPr>
      <w:r w:rsidRPr="00D9166D">
        <w:rPr>
          <w:rFonts w:eastAsia="Calibri" w:cs="Arial"/>
          <w:sz w:val="20"/>
          <w:szCs w:val="20"/>
          <w:lang w:val="es-CO" w:eastAsia="es-ES"/>
        </w:rPr>
        <w:t>Se pudo e</w:t>
      </w:r>
      <w:r w:rsidR="00BD269A" w:rsidRPr="00D9166D">
        <w:rPr>
          <w:rFonts w:eastAsia="Calibri" w:cs="Arial"/>
          <w:sz w:val="20"/>
          <w:szCs w:val="20"/>
          <w:lang w:val="es-CO" w:eastAsia="es-ES"/>
        </w:rPr>
        <w:t xml:space="preserve">stablecer </w:t>
      </w:r>
      <w:r w:rsidR="00D632E8" w:rsidRPr="00D9166D">
        <w:rPr>
          <w:rFonts w:eastAsia="Calibri" w:cs="Arial"/>
          <w:sz w:val="20"/>
          <w:szCs w:val="20"/>
          <w:lang w:val="es-CO" w:eastAsia="es-ES"/>
        </w:rPr>
        <w:t xml:space="preserve">que frente al numeral </w:t>
      </w:r>
      <w:r w:rsidR="00D9166D" w:rsidRPr="00D9166D">
        <w:rPr>
          <w:rFonts w:eastAsia="Calibri" w:cs="Arial"/>
          <w:sz w:val="20"/>
          <w:szCs w:val="20"/>
          <w:lang w:val="es-CO" w:eastAsia="es-ES"/>
        </w:rPr>
        <w:t xml:space="preserve">5 y </w:t>
      </w:r>
      <w:r w:rsidR="00D632E8" w:rsidRPr="00D9166D">
        <w:rPr>
          <w:rFonts w:eastAsia="Calibri" w:cs="Arial"/>
          <w:sz w:val="20"/>
          <w:szCs w:val="20"/>
          <w:lang w:val="es-CO" w:eastAsia="es-ES"/>
        </w:rPr>
        <w:t xml:space="preserve">9 se evidencia total cumplimiento de los requisitos por parte de la Dirección territorial, lo cual evidencia el liderazgo y control ejercido por </w:t>
      </w:r>
      <w:r w:rsidR="00543F1D" w:rsidRPr="00D9166D">
        <w:rPr>
          <w:rFonts w:eastAsia="Calibri" w:cs="Arial"/>
          <w:sz w:val="20"/>
          <w:szCs w:val="20"/>
          <w:lang w:val="es-CO" w:eastAsia="es-ES"/>
        </w:rPr>
        <w:t>el</w:t>
      </w:r>
      <w:r w:rsidR="00D632E8" w:rsidRPr="00D9166D">
        <w:rPr>
          <w:rFonts w:eastAsia="Calibri" w:cs="Arial"/>
          <w:sz w:val="20"/>
          <w:szCs w:val="20"/>
          <w:lang w:val="es-CO" w:eastAsia="es-ES"/>
        </w:rPr>
        <w:t xml:space="preserve"> Director territorial y el compromiso por parte del equipo de la DT frente al cumplimiento de los objetivos y la mejora continua.  Se destaca el trabajo en equipo y la preocupación de la DT por brindar un buen servicio a las víctimas.</w:t>
      </w:r>
    </w:p>
    <w:p w:rsidR="00D632E8" w:rsidRPr="00D9166D" w:rsidRDefault="00D632E8" w:rsidP="00451664">
      <w:pPr>
        <w:spacing w:after="0"/>
        <w:jc w:val="both"/>
        <w:rPr>
          <w:rFonts w:eastAsia="Calibri" w:cs="Arial"/>
          <w:color w:val="A6A6A6" w:themeColor="background1" w:themeShade="A6"/>
          <w:sz w:val="20"/>
          <w:szCs w:val="20"/>
          <w:lang w:val="es-CO" w:eastAsia="es-ES"/>
        </w:rPr>
      </w:pPr>
    </w:p>
    <w:p w:rsidR="00597622" w:rsidRPr="00D9166D" w:rsidRDefault="00597622" w:rsidP="00451664">
      <w:pPr>
        <w:jc w:val="both"/>
        <w:rPr>
          <w:rFonts w:cs="Arial"/>
          <w:sz w:val="20"/>
          <w:szCs w:val="20"/>
          <w:lang w:val="es-CO"/>
        </w:rPr>
      </w:pPr>
      <w:r w:rsidRPr="00D9166D">
        <w:rPr>
          <w:rFonts w:cs="Arial"/>
          <w:sz w:val="20"/>
          <w:szCs w:val="20"/>
          <w:lang w:val="es-CO"/>
        </w:rPr>
        <w:t>Frente a los numerales</w:t>
      </w:r>
      <w:r w:rsidR="00D9166D" w:rsidRPr="00D9166D">
        <w:rPr>
          <w:rFonts w:cs="Arial"/>
          <w:sz w:val="20"/>
          <w:szCs w:val="20"/>
          <w:lang w:val="es-CO"/>
        </w:rPr>
        <w:t xml:space="preserve"> 4, </w:t>
      </w:r>
      <w:r w:rsidRPr="00D9166D">
        <w:rPr>
          <w:rFonts w:cs="Arial"/>
          <w:sz w:val="20"/>
          <w:szCs w:val="20"/>
          <w:lang w:val="es-CO"/>
        </w:rPr>
        <w:t>7</w:t>
      </w:r>
      <w:r w:rsidR="00D9166D" w:rsidRPr="00D9166D">
        <w:rPr>
          <w:rFonts w:cs="Arial"/>
          <w:sz w:val="20"/>
          <w:szCs w:val="20"/>
          <w:lang w:val="es-CO"/>
        </w:rPr>
        <w:t xml:space="preserve"> y 10</w:t>
      </w:r>
      <w:r w:rsidRPr="00D9166D">
        <w:rPr>
          <w:rFonts w:cs="Arial"/>
          <w:sz w:val="20"/>
          <w:szCs w:val="20"/>
          <w:lang w:val="es-CO"/>
        </w:rPr>
        <w:t xml:space="preserve"> se evidencia que existen algunos aspectos que mejorar que tiene que ver principalmente con la necesidad de solicitar a otros procesos los insumos necesarios para el desarrollo de actividades (Recursos, lineamientos, capacitación </w:t>
      </w:r>
      <w:r w:rsidR="007F75B1" w:rsidRPr="00D9166D">
        <w:rPr>
          <w:rFonts w:cs="Arial"/>
          <w:sz w:val="20"/>
          <w:szCs w:val="20"/>
          <w:lang w:val="es-CO"/>
        </w:rPr>
        <w:t>etc.</w:t>
      </w:r>
      <w:r w:rsidRPr="00D9166D">
        <w:rPr>
          <w:rFonts w:cs="Arial"/>
          <w:sz w:val="20"/>
          <w:szCs w:val="20"/>
          <w:lang w:val="es-CO"/>
        </w:rPr>
        <w:t>).</w:t>
      </w:r>
      <w:r w:rsidR="00D9166D" w:rsidRPr="00D9166D">
        <w:rPr>
          <w:rFonts w:cs="Arial"/>
          <w:sz w:val="20"/>
          <w:szCs w:val="20"/>
          <w:lang w:val="es-CO"/>
        </w:rPr>
        <w:t xml:space="preserve">, </w:t>
      </w:r>
      <w:proofErr w:type="spellStart"/>
      <w:r w:rsidR="00D9166D" w:rsidRPr="00D9166D">
        <w:rPr>
          <w:rFonts w:cs="Arial"/>
          <w:sz w:val="20"/>
          <w:szCs w:val="20"/>
          <w:lang w:val="es-CO"/>
        </w:rPr>
        <w:t>asi</w:t>
      </w:r>
      <w:proofErr w:type="spellEnd"/>
      <w:r w:rsidR="00D9166D" w:rsidRPr="00D9166D">
        <w:rPr>
          <w:rFonts w:cs="Arial"/>
          <w:sz w:val="20"/>
          <w:szCs w:val="20"/>
          <w:lang w:val="es-CO"/>
        </w:rPr>
        <w:t xml:space="preserve"> como la necesidad de dejar evidencia de las actividades realizadas.</w:t>
      </w:r>
    </w:p>
    <w:p w:rsidR="00597622" w:rsidRPr="00D9166D" w:rsidRDefault="00597622" w:rsidP="00451664">
      <w:pPr>
        <w:spacing w:after="0"/>
        <w:jc w:val="both"/>
        <w:rPr>
          <w:rFonts w:eastAsia="Calibri" w:cs="Arial"/>
          <w:color w:val="A6A6A6" w:themeColor="background1" w:themeShade="A6"/>
          <w:sz w:val="20"/>
          <w:szCs w:val="20"/>
          <w:lang w:val="es-CO" w:eastAsia="es-ES"/>
        </w:rPr>
      </w:pPr>
    </w:p>
    <w:p w:rsidR="00D632E8" w:rsidRPr="00D9166D" w:rsidRDefault="00D632E8" w:rsidP="00451664">
      <w:pPr>
        <w:jc w:val="both"/>
        <w:rPr>
          <w:rFonts w:cs="Arial"/>
          <w:sz w:val="20"/>
          <w:szCs w:val="20"/>
          <w:lang w:val="es-CO"/>
        </w:rPr>
      </w:pPr>
      <w:r w:rsidRPr="00D9166D">
        <w:rPr>
          <w:rFonts w:cs="Arial"/>
          <w:sz w:val="20"/>
          <w:szCs w:val="20"/>
          <w:lang w:val="es-CO"/>
        </w:rPr>
        <w:t>F</w:t>
      </w:r>
      <w:r w:rsidR="00597622" w:rsidRPr="00D9166D">
        <w:rPr>
          <w:rFonts w:cs="Arial"/>
          <w:sz w:val="20"/>
          <w:szCs w:val="20"/>
          <w:lang w:val="es-CO"/>
        </w:rPr>
        <w:t xml:space="preserve">inalmente se </w:t>
      </w:r>
      <w:r w:rsidR="007F75B1" w:rsidRPr="00D9166D">
        <w:rPr>
          <w:rFonts w:cs="Arial"/>
          <w:sz w:val="20"/>
          <w:szCs w:val="20"/>
          <w:lang w:val="es-CO"/>
        </w:rPr>
        <w:t>identificó</w:t>
      </w:r>
      <w:r w:rsidR="00597622" w:rsidRPr="00D9166D">
        <w:rPr>
          <w:rFonts w:cs="Arial"/>
          <w:sz w:val="20"/>
          <w:szCs w:val="20"/>
          <w:lang w:val="es-CO"/>
        </w:rPr>
        <w:t xml:space="preserve"> que los numerales </w:t>
      </w:r>
      <w:r w:rsidR="007F75B1" w:rsidRPr="00D9166D">
        <w:rPr>
          <w:rFonts w:cs="Arial"/>
          <w:sz w:val="20"/>
          <w:szCs w:val="20"/>
          <w:lang w:val="es-CO"/>
        </w:rPr>
        <w:t>más</w:t>
      </w:r>
      <w:r w:rsidR="00597622" w:rsidRPr="00D9166D">
        <w:rPr>
          <w:rFonts w:cs="Arial"/>
          <w:sz w:val="20"/>
          <w:szCs w:val="20"/>
          <w:lang w:val="es-CO"/>
        </w:rPr>
        <w:t xml:space="preserve"> críticos son el </w:t>
      </w:r>
      <w:r w:rsidR="00D9166D" w:rsidRPr="00D9166D">
        <w:rPr>
          <w:rFonts w:cs="Arial"/>
          <w:sz w:val="20"/>
          <w:szCs w:val="20"/>
          <w:lang w:val="es-CO"/>
        </w:rPr>
        <w:t>6</w:t>
      </w:r>
      <w:r w:rsidR="00597622" w:rsidRPr="00D9166D">
        <w:rPr>
          <w:rFonts w:cs="Arial"/>
          <w:sz w:val="20"/>
          <w:szCs w:val="20"/>
          <w:lang w:val="es-CO"/>
        </w:rPr>
        <w:t xml:space="preserve"> </w:t>
      </w:r>
      <w:r w:rsidRPr="00D9166D">
        <w:rPr>
          <w:rFonts w:cs="Arial"/>
          <w:sz w:val="20"/>
          <w:szCs w:val="20"/>
          <w:lang w:val="es-CO"/>
        </w:rPr>
        <w:t>y 8</w:t>
      </w:r>
      <w:r w:rsidR="00782BAE" w:rsidRPr="00D9166D">
        <w:rPr>
          <w:rFonts w:cs="Arial"/>
          <w:sz w:val="20"/>
          <w:szCs w:val="20"/>
          <w:lang w:val="es-CO"/>
        </w:rPr>
        <w:t xml:space="preserve">, sin </w:t>
      </w:r>
      <w:r w:rsidR="007F75B1" w:rsidRPr="00D9166D">
        <w:rPr>
          <w:rFonts w:cs="Arial"/>
          <w:sz w:val="20"/>
          <w:szCs w:val="20"/>
          <w:lang w:val="es-CO"/>
        </w:rPr>
        <w:t>embargo,</w:t>
      </w:r>
      <w:r w:rsidR="00782BAE" w:rsidRPr="00D9166D">
        <w:rPr>
          <w:rFonts w:cs="Arial"/>
          <w:sz w:val="20"/>
          <w:szCs w:val="20"/>
          <w:lang w:val="es-CO"/>
        </w:rPr>
        <w:t xml:space="preserve"> se </w:t>
      </w:r>
      <w:r w:rsidR="007F75B1" w:rsidRPr="00D9166D">
        <w:rPr>
          <w:rFonts w:cs="Arial"/>
          <w:sz w:val="20"/>
          <w:szCs w:val="20"/>
          <w:lang w:val="es-CO"/>
        </w:rPr>
        <w:t>identificó</w:t>
      </w:r>
      <w:r w:rsidR="00782BAE" w:rsidRPr="00D9166D">
        <w:rPr>
          <w:rFonts w:cs="Arial"/>
          <w:sz w:val="20"/>
          <w:szCs w:val="20"/>
          <w:lang w:val="es-CO"/>
        </w:rPr>
        <w:t xml:space="preserve"> que los incumplimientos presentados se deben principalmente a la falta de criterios claros por parte de los procesos y a la falta de planificación de los recursos necesarios para el cumplimiento de metas por parte de los procesos.</w:t>
      </w:r>
    </w:p>
    <w:p w:rsidR="00782BAE" w:rsidRPr="00D9166D" w:rsidRDefault="00782BAE" w:rsidP="009A1B34">
      <w:pPr>
        <w:ind w:left="708" w:hanging="708"/>
        <w:jc w:val="both"/>
        <w:rPr>
          <w:sz w:val="20"/>
          <w:szCs w:val="20"/>
          <w:lang w:val="es-CO"/>
        </w:rPr>
      </w:pPr>
    </w:p>
    <w:p w:rsidR="00782BAE" w:rsidRPr="00D9166D" w:rsidRDefault="00D9166D" w:rsidP="009A1B34">
      <w:pPr>
        <w:ind w:left="708" w:hanging="708"/>
        <w:jc w:val="center"/>
        <w:rPr>
          <w:sz w:val="20"/>
          <w:szCs w:val="20"/>
          <w:lang w:val="es-CO"/>
        </w:rPr>
      </w:pPr>
      <w:r w:rsidRPr="00D9166D">
        <w:rPr>
          <w:noProof/>
          <w:sz w:val="20"/>
          <w:szCs w:val="20"/>
          <w:lang w:eastAsia="es-ES"/>
        </w:rPr>
        <w:lastRenderedPageBreak/>
        <w:drawing>
          <wp:inline distT="0" distB="0" distL="0" distR="0" wp14:anchorId="43E90BA6" wp14:editId="3BAFF866">
            <wp:extent cx="4762831" cy="3807885"/>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84" t="24737" r="35801" b="11411"/>
                    <a:stretch/>
                  </pic:blipFill>
                  <pic:spPr bwMode="auto">
                    <a:xfrm>
                      <a:off x="0" y="0"/>
                      <a:ext cx="4779498" cy="3821210"/>
                    </a:xfrm>
                    <a:prstGeom prst="rect">
                      <a:avLst/>
                    </a:prstGeom>
                    <a:ln>
                      <a:noFill/>
                    </a:ln>
                    <a:extLst>
                      <a:ext uri="{53640926-AAD7-44D8-BBD7-CCE9431645EC}">
                        <a14:shadowObscured xmlns:a14="http://schemas.microsoft.com/office/drawing/2010/main"/>
                      </a:ext>
                    </a:extLst>
                  </pic:spPr>
                </pic:pic>
              </a:graphicData>
            </a:graphic>
          </wp:inline>
        </w:drawing>
      </w:r>
    </w:p>
    <w:p w:rsidR="00D632E8" w:rsidRPr="00D9166D" w:rsidRDefault="00D632E8" w:rsidP="009A1B34">
      <w:pPr>
        <w:ind w:left="708" w:hanging="708"/>
        <w:jc w:val="both"/>
        <w:rPr>
          <w:b/>
          <w:sz w:val="20"/>
          <w:szCs w:val="20"/>
          <w:lang w:val="es-CO"/>
        </w:rPr>
      </w:pPr>
    </w:p>
    <w:p w:rsidR="00782BAE" w:rsidRPr="00D9166D" w:rsidRDefault="00782BAE" w:rsidP="00451664">
      <w:pPr>
        <w:jc w:val="both"/>
        <w:rPr>
          <w:sz w:val="20"/>
          <w:szCs w:val="20"/>
          <w:lang w:val="es-CO"/>
        </w:rPr>
      </w:pPr>
      <w:r w:rsidRPr="00D9166D">
        <w:rPr>
          <w:sz w:val="20"/>
          <w:szCs w:val="20"/>
          <w:lang w:val="es-CO"/>
        </w:rPr>
        <w:t>Como resultado de la auditoria se generaron un total de 5 No conformidades de las cuales (</w:t>
      </w:r>
      <w:r w:rsidR="00CA7022" w:rsidRPr="00D9166D">
        <w:rPr>
          <w:sz w:val="20"/>
          <w:szCs w:val="20"/>
          <w:lang w:val="es-CO"/>
        </w:rPr>
        <w:t>2</w:t>
      </w:r>
      <w:r w:rsidRPr="00D9166D">
        <w:rPr>
          <w:sz w:val="20"/>
          <w:szCs w:val="20"/>
          <w:lang w:val="es-CO"/>
        </w:rPr>
        <w:t>) le corresponde</w:t>
      </w:r>
      <w:r w:rsidR="00CA7022" w:rsidRPr="00D9166D">
        <w:rPr>
          <w:sz w:val="20"/>
          <w:szCs w:val="20"/>
          <w:lang w:val="es-CO"/>
        </w:rPr>
        <w:t>n</w:t>
      </w:r>
      <w:r w:rsidRPr="00D9166D">
        <w:rPr>
          <w:sz w:val="20"/>
          <w:szCs w:val="20"/>
          <w:lang w:val="es-CO"/>
        </w:rPr>
        <w:t xml:space="preserve"> a la Dirección Territorial</w:t>
      </w:r>
      <w:r w:rsidR="00D9166D" w:rsidRPr="00D9166D">
        <w:rPr>
          <w:sz w:val="20"/>
          <w:szCs w:val="20"/>
          <w:lang w:val="es-CO"/>
        </w:rPr>
        <w:t xml:space="preserve"> y </w:t>
      </w:r>
      <w:r w:rsidR="00F16153" w:rsidRPr="00D9166D">
        <w:rPr>
          <w:sz w:val="20"/>
          <w:szCs w:val="20"/>
          <w:lang w:val="es-CO"/>
        </w:rPr>
        <w:t>(</w:t>
      </w:r>
      <w:r w:rsidR="00D9166D" w:rsidRPr="00D9166D">
        <w:rPr>
          <w:sz w:val="20"/>
          <w:szCs w:val="20"/>
          <w:lang w:val="es-CO"/>
        </w:rPr>
        <w:t>3</w:t>
      </w:r>
      <w:r w:rsidR="00F16153" w:rsidRPr="00D9166D">
        <w:rPr>
          <w:sz w:val="20"/>
          <w:szCs w:val="20"/>
          <w:lang w:val="es-CO"/>
        </w:rPr>
        <w:t xml:space="preserve">) </w:t>
      </w:r>
      <w:r w:rsidR="00CA7022" w:rsidRPr="00D9166D">
        <w:rPr>
          <w:sz w:val="20"/>
          <w:szCs w:val="20"/>
          <w:lang w:val="es-CO"/>
        </w:rPr>
        <w:t>para</w:t>
      </w:r>
      <w:r w:rsidR="00F16153" w:rsidRPr="00D9166D">
        <w:rPr>
          <w:sz w:val="20"/>
          <w:szCs w:val="20"/>
          <w:lang w:val="es-CO"/>
        </w:rPr>
        <w:t xml:space="preserve"> </w:t>
      </w:r>
      <w:r w:rsidR="00CA7022" w:rsidRPr="00D9166D">
        <w:rPr>
          <w:sz w:val="20"/>
          <w:szCs w:val="20"/>
          <w:lang w:val="es-CO"/>
        </w:rPr>
        <w:t>R</w:t>
      </w:r>
      <w:r w:rsidR="00F16153" w:rsidRPr="00D9166D">
        <w:rPr>
          <w:sz w:val="20"/>
          <w:szCs w:val="20"/>
          <w:lang w:val="es-CO"/>
        </w:rPr>
        <w:t>eparación Integral</w:t>
      </w:r>
      <w:r w:rsidR="00D9166D" w:rsidRPr="00D9166D">
        <w:rPr>
          <w:sz w:val="20"/>
          <w:szCs w:val="20"/>
          <w:lang w:val="es-CO"/>
        </w:rPr>
        <w:t>.</w:t>
      </w:r>
    </w:p>
    <w:p w:rsidR="00F16153" w:rsidRPr="00D9166D" w:rsidRDefault="00D9166D" w:rsidP="00D9166D">
      <w:pPr>
        <w:ind w:left="708" w:hanging="708"/>
        <w:jc w:val="center"/>
        <w:rPr>
          <w:b/>
          <w:sz w:val="20"/>
          <w:szCs w:val="20"/>
          <w:lang w:val="es-CO"/>
        </w:rPr>
      </w:pPr>
      <w:r w:rsidRPr="00D9166D">
        <w:rPr>
          <w:noProof/>
          <w:sz w:val="20"/>
          <w:szCs w:val="20"/>
          <w:lang w:eastAsia="es-ES"/>
        </w:rPr>
        <w:lastRenderedPageBreak/>
        <w:drawing>
          <wp:inline distT="0" distB="0" distL="0" distR="0" wp14:anchorId="4B8DC3EE" wp14:editId="7E7EC752">
            <wp:extent cx="4695641" cy="36416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180" t="25679" r="24316" b="11651"/>
                    <a:stretch/>
                  </pic:blipFill>
                  <pic:spPr bwMode="auto">
                    <a:xfrm>
                      <a:off x="0" y="0"/>
                      <a:ext cx="4695641" cy="3641697"/>
                    </a:xfrm>
                    <a:prstGeom prst="rect">
                      <a:avLst/>
                    </a:prstGeom>
                    <a:ln>
                      <a:noFill/>
                    </a:ln>
                    <a:extLst>
                      <a:ext uri="{53640926-AAD7-44D8-BBD7-CCE9431645EC}">
                        <a14:shadowObscured xmlns:a14="http://schemas.microsoft.com/office/drawing/2010/main"/>
                      </a:ext>
                    </a:extLst>
                  </pic:spPr>
                </pic:pic>
              </a:graphicData>
            </a:graphic>
          </wp:inline>
        </w:drawing>
      </w:r>
    </w:p>
    <w:p w:rsidR="00F16153" w:rsidRPr="00D9166D" w:rsidRDefault="00F16153" w:rsidP="009A1B34">
      <w:pPr>
        <w:ind w:left="708" w:hanging="708"/>
        <w:jc w:val="center"/>
        <w:rPr>
          <w:b/>
          <w:sz w:val="20"/>
          <w:szCs w:val="20"/>
          <w:lang w:val="es-CO"/>
        </w:rPr>
      </w:pPr>
    </w:p>
    <w:p w:rsidR="00F16153" w:rsidRPr="00D9166D" w:rsidRDefault="00F16153" w:rsidP="00451664">
      <w:pPr>
        <w:jc w:val="both"/>
        <w:rPr>
          <w:sz w:val="20"/>
          <w:szCs w:val="20"/>
          <w:lang w:val="es-CO"/>
        </w:rPr>
      </w:pPr>
      <w:r w:rsidRPr="00D9166D">
        <w:rPr>
          <w:sz w:val="20"/>
          <w:szCs w:val="20"/>
          <w:lang w:val="es-CO"/>
        </w:rPr>
        <w:t xml:space="preserve">Adicionalmente se generaron un total de </w:t>
      </w:r>
      <w:r w:rsidR="00CA7022" w:rsidRPr="00D9166D">
        <w:rPr>
          <w:sz w:val="20"/>
          <w:szCs w:val="20"/>
          <w:lang w:val="es-CO"/>
        </w:rPr>
        <w:t>5</w:t>
      </w:r>
      <w:r w:rsidRPr="00D9166D">
        <w:rPr>
          <w:sz w:val="20"/>
          <w:szCs w:val="20"/>
          <w:lang w:val="es-CO"/>
        </w:rPr>
        <w:t xml:space="preserve"> Observaciones de las cuales (</w:t>
      </w:r>
      <w:r w:rsidR="00543F1D" w:rsidRPr="00D9166D">
        <w:rPr>
          <w:sz w:val="20"/>
          <w:szCs w:val="20"/>
          <w:lang w:val="es-CO"/>
        </w:rPr>
        <w:t>4</w:t>
      </w:r>
      <w:r w:rsidRPr="00D9166D">
        <w:rPr>
          <w:sz w:val="20"/>
          <w:szCs w:val="20"/>
          <w:lang w:val="es-CO"/>
        </w:rPr>
        <w:t>) tres corresponden a la Dirección Territorial</w:t>
      </w:r>
      <w:r w:rsidR="00543F1D" w:rsidRPr="00D9166D">
        <w:rPr>
          <w:sz w:val="20"/>
          <w:szCs w:val="20"/>
          <w:lang w:val="es-CO"/>
        </w:rPr>
        <w:t xml:space="preserve"> y</w:t>
      </w:r>
      <w:r w:rsidRPr="00D9166D">
        <w:rPr>
          <w:sz w:val="20"/>
          <w:szCs w:val="20"/>
          <w:lang w:val="es-CO"/>
        </w:rPr>
        <w:t xml:space="preserve"> (1) a Direccionamiento estratégico.</w:t>
      </w:r>
    </w:p>
    <w:p w:rsidR="00F16153" w:rsidRPr="00D9166D" w:rsidRDefault="00F16153" w:rsidP="009A1B34">
      <w:pPr>
        <w:ind w:left="708" w:hanging="708"/>
        <w:rPr>
          <w:b/>
          <w:sz w:val="20"/>
          <w:szCs w:val="20"/>
          <w:lang w:val="es-CO"/>
        </w:rPr>
      </w:pPr>
    </w:p>
    <w:p w:rsidR="00154FE6" w:rsidRPr="00D9166D" w:rsidRDefault="007F75B1" w:rsidP="009A1B34">
      <w:pPr>
        <w:ind w:left="708" w:hanging="708"/>
        <w:jc w:val="both"/>
        <w:rPr>
          <w:b/>
          <w:sz w:val="20"/>
          <w:szCs w:val="20"/>
          <w:lang w:val="es-CO"/>
        </w:rPr>
      </w:pPr>
      <w:r w:rsidRPr="00D9166D">
        <w:rPr>
          <w:b/>
          <w:sz w:val="20"/>
          <w:szCs w:val="20"/>
          <w:lang w:val="es-CO"/>
        </w:rPr>
        <w:t>Cordialmente</w:t>
      </w:r>
      <w:r w:rsidR="00154FE6" w:rsidRPr="00D9166D">
        <w:rPr>
          <w:b/>
          <w:sz w:val="20"/>
          <w:szCs w:val="20"/>
          <w:lang w:val="es-CO"/>
        </w:rPr>
        <w:t>;</w:t>
      </w:r>
    </w:p>
    <w:p w:rsidR="00154FE6" w:rsidRPr="00D9166D" w:rsidRDefault="00154FE6" w:rsidP="009A1B34">
      <w:pPr>
        <w:ind w:left="708" w:hanging="708"/>
        <w:jc w:val="both"/>
        <w:rPr>
          <w:b/>
          <w:sz w:val="20"/>
          <w:szCs w:val="20"/>
          <w:lang w:val="es-CO"/>
        </w:rPr>
      </w:pPr>
    </w:p>
    <w:p w:rsidR="00154FE6" w:rsidRPr="00D9166D" w:rsidRDefault="00154FE6" w:rsidP="009A1B34">
      <w:pPr>
        <w:ind w:left="708" w:hanging="708"/>
        <w:jc w:val="both"/>
        <w:rPr>
          <w:b/>
          <w:sz w:val="20"/>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D9166D" w:rsidTr="00154FE6">
        <w:tc>
          <w:tcPr>
            <w:tcW w:w="4247" w:type="dxa"/>
          </w:tcPr>
          <w:p w:rsidR="00154FE6" w:rsidRPr="00D9166D" w:rsidRDefault="006B0777" w:rsidP="009A1B34">
            <w:pPr>
              <w:ind w:left="708" w:hanging="708"/>
              <w:jc w:val="center"/>
              <w:rPr>
                <w:b/>
                <w:sz w:val="20"/>
                <w:szCs w:val="20"/>
                <w:lang w:val="es-CO"/>
              </w:rPr>
            </w:pPr>
            <w:r w:rsidRPr="00D9166D">
              <w:rPr>
                <w:b/>
                <w:sz w:val="20"/>
                <w:szCs w:val="20"/>
                <w:lang w:val="es-CO"/>
              </w:rPr>
              <w:t>SIRLEY ANDREA BARBOSA</w:t>
            </w:r>
          </w:p>
        </w:tc>
        <w:tc>
          <w:tcPr>
            <w:tcW w:w="4247" w:type="dxa"/>
          </w:tcPr>
          <w:p w:rsidR="00154FE6" w:rsidRPr="00D9166D" w:rsidRDefault="006B0777" w:rsidP="009A1B34">
            <w:pPr>
              <w:ind w:left="708" w:hanging="708"/>
              <w:jc w:val="center"/>
              <w:rPr>
                <w:b/>
                <w:sz w:val="20"/>
                <w:szCs w:val="20"/>
                <w:lang w:val="es-CO"/>
              </w:rPr>
            </w:pPr>
            <w:r w:rsidRPr="00D9166D">
              <w:rPr>
                <w:b/>
                <w:sz w:val="20"/>
                <w:szCs w:val="20"/>
                <w:lang w:val="es-CO"/>
              </w:rPr>
              <w:t xml:space="preserve">CARLOS </w:t>
            </w:r>
            <w:r w:rsidR="00660682" w:rsidRPr="00D9166D">
              <w:rPr>
                <w:b/>
                <w:sz w:val="20"/>
                <w:szCs w:val="20"/>
                <w:lang w:val="es-CO"/>
              </w:rPr>
              <w:t>ARTURO ORDOÑEZ CASTRO</w:t>
            </w:r>
          </w:p>
        </w:tc>
      </w:tr>
      <w:tr w:rsidR="00154FE6" w:rsidRPr="00D9166D" w:rsidTr="00154FE6">
        <w:tc>
          <w:tcPr>
            <w:tcW w:w="4247" w:type="dxa"/>
          </w:tcPr>
          <w:p w:rsidR="00154FE6" w:rsidRPr="00D9166D" w:rsidRDefault="00154FE6" w:rsidP="009A1B34">
            <w:pPr>
              <w:ind w:left="708" w:hanging="708"/>
              <w:jc w:val="center"/>
              <w:rPr>
                <w:b/>
                <w:sz w:val="20"/>
                <w:szCs w:val="20"/>
                <w:lang w:val="es-CO"/>
              </w:rPr>
            </w:pPr>
            <w:r w:rsidRPr="00D9166D">
              <w:rPr>
                <w:b/>
                <w:sz w:val="20"/>
                <w:szCs w:val="20"/>
                <w:lang w:val="es-CO"/>
              </w:rPr>
              <w:t>Auditor líder</w:t>
            </w:r>
          </w:p>
        </w:tc>
        <w:tc>
          <w:tcPr>
            <w:tcW w:w="4247" w:type="dxa"/>
          </w:tcPr>
          <w:p w:rsidR="00154FE6" w:rsidRPr="00D9166D" w:rsidRDefault="00154FE6" w:rsidP="009A1B34">
            <w:pPr>
              <w:ind w:left="708" w:hanging="708"/>
              <w:jc w:val="center"/>
              <w:rPr>
                <w:b/>
                <w:sz w:val="20"/>
                <w:szCs w:val="20"/>
                <w:lang w:val="es-CO"/>
              </w:rPr>
            </w:pPr>
            <w:r w:rsidRPr="00D9166D">
              <w:rPr>
                <w:b/>
                <w:sz w:val="20"/>
                <w:szCs w:val="20"/>
                <w:lang w:val="es-CO"/>
              </w:rPr>
              <w:t>Jefe Oficina de Control Interno</w:t>
            </w:r>
          </w:p>
        </w:tc>
      </w:tr>
      <w:tr w:rsidR="00154FE6" w:rsidRPr="00D9166D" w:rsidTr="00154FE6">
        <w:tc>
          <w:tcPr>
            <w:tcW w:w="4247" w:type="dxa"/>
          </w:tcPr>
          <w:p w:rsidR="00154FE6" w:rsidRPr="00D9166D" w:rsidRDefault="00154FE6" w:rsidP="009A1B34">
            <w:pPr>
              <w:ind w:left="708" w:hanging="708"/>
              <w:jc w:val="center"/>
              <w:rPr>
                <w:b/>
                <w:sz w:val="20"/>
                <w:szCs w:val="20"/>
                <w:lang w:val="es-CO"/>
              </w:rPr>
            </w:pPr>
          </w:p>
          <w:p w:rsidR="00154FE6" w:rsidRPr="00D9166D" w:rsidRDefault="00154FE6" w:rsidP="009A1B34">
            <w:pPr>
              <w:ind w:left="708" w:hanging="708"/>
              <w:jc w:val="center"/>
              <w:rPr>
                <w:b/>
                <w:sz w:val="20"/>
                <w:szCs w:val="20"/>
                <w:lang w:val="es-CO"/>
              </w:rPr>
            </w:pPr>
          </w:p>
          <w:p w:rsidR="00154FE6" w:rsidRPr="00D9166D" w:rsidRDefault="00154FE6" w:rsidP="009A1B34">
            <w:pPr>
              <w:ind w:left="708" w:hanging="708"/>
              <w:jc w:val="both"/>
              <w:rPr>
                <w:b/>
                <w:sz w:val="20"/>
                <w:szCs w:val="20"/>
                <w:lang w:val="es-CO"/>
              </w:rPr>
            </w:pPr>
          </w:p>
          <w:p w:rsidR="00154FE6" w:rsidRPr="00D9166D" w:rsidRDefault="00154FE6" w:rsidP="009A1B34">
            <w:pPr>
              <w:ind w:left="708" w:hanging="708"/>
              <w:jc w:val="center"/>
              <w:rPr>
                <w:b/>
                <w:sz w:val="20"/>
                <w:szCs w:val="20"/>
                <w:lang w:val="es-CO"/>
              </w:rPr>
            </w:pPr>
          </w:p>
        </w:tc>
        <w:tc>
          <w:tcPr>
            <w:tcW w:w="4247" w:type="dxa"/>
          </w:tcPr>
          <w:p w:rsidR="00154FE6" w:rsidRPr="00D9166D" w:rsidRDefault="00154FE6" w:rsidP="009A1B34">
            <w:pPr>
              <w:ind w:left="708" w:hanging="708"/>
              <w:jc w:val="center"/>
              <w:rPr>
                <w:b/>
                <w:sz w:val="20"/>
                <w:szCs w:val="20"/>
                <w:lang w:val="es-CO"/>
              </w:rPr>
            </w:pPr>
          </w:p>
          <w:p w:rsidR="005A7546" w:rsidRPr="00D9166D" w:rsidRDefault="005A7546" w:rsidP="009A1B34">
            <w:pPr>
              <w:ind w:left="708" w:hanging="708"/>
              <w:jc w:val="center"/>
              <w:rPr>
                <w:b/>
                <w:sz w:val="20"/>
                <w:szCs w:val="20"/>
                <w:lang w:val="es-CO"/>
              </w:rPr>
            </w:pPr>
          </w:p>
          <w:p w:rsidR="005A7546" w:rsidRPr="00D9166D" w:rsidRDefault="005A7546" w:rsidP="009A1B34">
            <w:pPr>
              <w:ind w:left="708" w:hanging="708"/>
              <w:jc w:val="center"/>
              <w:rPr>
                <w:b/>
                <w:sz w:val="20"/>
                <w:szCs w:val="20"/>
                <w:lang w:val="es-CO"/>
              </w:rPr>
            </w:pPr>
          </w:p>
          <w:p w:rsidR="005A7546" w:rsidRPr="00D9166D" w:rsidRDefault="005A7546" w:rsidP="009A1B34">
            <w:pPr>
              <w:ind w:left="708" w:hanging="708"/>
              <w:jc w:val="center"/>
              <w:rPr>
                <w:b/>
                <w:sz w:val="20"/>
                <w:szCs w:val="20"/>
                <w:lang w:val="es-CO"/>
              </w:rPr>
            </w:pPr>
          </w:p>
          <w:p w:rsidR="005A7546" w:rsidRPr="00D9166D" w:rsidRDefault="005A7546" w:rsidP="009A1B34">
            <w:pPr>
              <w:ind w:left="708" w:hanging="708"/>
              <w:jc w:val="center"/>
              <w:rPr>
                <w:b/>
                <w:sz w:val="20"/>
                <w:szCs w:val="20"/>
                <w:lang w:val="es-CO"/>
              </w:rPr>
            </w:pPr>
          </w:p>
        </w:tc>
      </w:tr>
    </w:tbl>
    <w:p w:rsidR="00154FE6" w:rsidRPr="00D9166D" w:rsidRDefault="00154FE6" w:rsidP="009A1B34">
      <w:pPr>
        <w:ind w:left="708" w:hanging="708"/>
        <w:jc w:val="both"/>
        <w:rPr>
          <w:b/>
          <w:sz w:val="20"/>
          <w:szCs w:val="20"/>
        </w:rPr>
      </w:pPr>
    </w:p>
    <w:tbl>
      <w:tblPr>
        <w:tblStyle w:val="Tablaconcuadrcula"/>
        <w:tblW w:w="4606" w:type="pct"/>
        <w:jc w:val="center"/>
        <w:tblLook w:val="04A0" w:firstRow="1" w:lastRow="0" w:firstColumn="1" w:lastColumn="0" w:noHBand="0" w:noVBand="1"/>
      </w:tblPr>
      <w:tblGrid>
        <w:gridCol w:w="925"/>
        <w:gridCol w:w="2570"/>
        <w:gridCol w:w="4330"/>
      </w:tblGrid>
      <w:tr w:rsidR="00A760AC" w:rsidRPr="00D9166D" w:rsidTr="000D6676">
        <w:trPr>
          <w:trHeight w:val="443"/>
          <w:jc w:val="center"/>
        </w:trPr>
        <w:tc>
          <w:tcPr>
            <w:tcW w:w="591" w:type="pct"/>
            <w:shd w:val="clear" w:color="auto" w:fill="A50021"/>
            <w:vAlign w:val="center"/>
          </w:tcPr>
          <w:p w:rsidR="00A760AC" w:rsidRPr="00D9166D" w:rsidRDefault="00A760AC" w:rsidP="009A1B34">
            <w:pPr>
              <w:pStyle w:val="Prrafodelista"/>
              <w:spacing w:after="0"/>
              <w:ind w:left="708" w:hanging="708"/>
              <w:jc w:val="center"/>
              <w:rPr>
                <w:rFonts w:asciiTheme="minorHAnsi" w:hAnsiTheme="minorHAnsi" w:cs="Arial"/>
                <w:b/>
                <w:sz w:val="20"/>
                <w:szCs w:val="20"/>
              </w:rPr>
            </w:pPr>
            <w:r w:rsidRPr="00D9166D">
              <w:rPr>
                <w:rFonts w:asciiTheme="minorHAnsi" w:hAnsiTheme="minorHAnsi" w:cs="Arial"/>
                <w:b/>
                <w:sz w:val="20"/>
                <w:szCs w:val="20"/>
              </w:rPr>
              <w:t>Versión</w:t>
            </w:r>
          </w:p>
        </w:tc>
        <w:tc>
          <w:tcPr>
            <w:tcW w:w="1642" w:type="pct"/>
            <w:shd w:val="clear" w:color="auto" w:fill="A50021"/>
          </w:tcPr>
          <w:p w:rsidR="00A760AC" w:rsidRPr="00D9166D" w:rsidRDefault="00A760AC" w:rsidP="009A1B34">
            <w:pPr>
              <w:pStyle w:val="Prrafodelista"/>
              <w:spacing w:after="0"/>
              <w:ind w:left="708" w:hanging="708"/>
              <w:jc w:val="center"/>
              <w:rPr>
                <w:rFonts w:asciiTheme="minorHAnsi" w:hAnsiTheme="minorHAnsi" w:cs="Arial"/>
                <w:b/>
                <w:sz w:val="20"/>
                <w:szCs w:val="20"/>
              </w:rPr>
            </w:pPr>
            <w:r w:rsidRPr="00D9166D">
              <w:rPr>
                <w:rFonts w:asciiTheme="minorHAnsi" w:hAnsiTheme="minorHAnsi" w:cs="Arial"/>
                <w:b/>
                <w:sz w:val="20"/>
                <w:szCs w:val="20"/>
              </w:rPr>
              <w:t>Fecha del cambio</w:t>
            </w:r>
          </w:p>
        </w:tc>
        <w:tc>
          <w:tcPr>
            <w:tcW w:w="2767" w:type="pct"/>
            <w:shd w:val="clear" w:color="auto" w:fill="A50021"/>
            <w:vAlign w:val="center"/>
          </w:tcPr>
          <w:p w:rsidR="00A760AC" w:rsidRPr="00D9166D" w:rsidRDefault="00A760AC" w:rsidP="009A1B34">
            <w:pPr>
              <w:pStyle w:val="Prrafodelista"/>
              <w:spacing w:after="0"/>
              <w:ind w:left="708" w:hanging="708"/>
              <w:jc w:val="center"/>
              <w:rPr>
                <w:rFonts w:asciiTheme="minorHAnsi" w:hAnsiTheme="minorHAnsi" w:cs="Arial"/>
                <w:b/>
                <w:sz w:val="20"/>
                <w:szCs w:val="20"/>
              </w:rPr>
            </w:pPr>
            <w:r w:rsidRPr="00D9166D">
              <w:rPr>
                <w:rFonts w:asciiTheme="minorHAnsi" w:hAnsiTheme="minorHAnsi" w:cs="Arial"/>
                <w:b/>
                <w:sz w:val="20"/>
                <w:szCs w:val="20"/>
              </w:rPr>
              <w:t>Descripción de la modificación</w:t>
            </w:r>
          </w:p>
        </w:tc>
      </w:tr>
      <w:tr w:rsidR="00A760AC" w:rsidRPr="00D9166D" w:rsidTr="000D6676">
        <w:trPr>
          <w:trHeight w:val="443"/>
          <w:jc w:val="center"/>
        </w:trPr>
        <w:tc>
          <w:tcPr>
            <w:tcW w:w="591" w:type="pct"/>
            <w:shd w:val="clear" w:color="auto" w:fill="FFFFFF" w:themeFill="background1"/>
            <w:vAlign w:val="center"/>
          </w:tcPr>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1</w:t>
            </w:r>
          </w:p>
        </w:tc>
        <w:tc>
          <w:tcPr>
            <w:tcW w:w="1642" w:type="pct"/>
            <w:shd w:val="clear" w:color="auto" w:fill="FFFFFF" w:themeFill="background1"/>
            <w:vAlign w:val="center"/>
          </w:tcPr>
          <w:p w:rsidR="00A760AC" w:rsidRPr="00D9166D" w:rsidRDefault="00A760AC" w:rsidP="009A1B34">
            <w:pPr>
              <w:pStyle w:val="Prrafodelista"/>
              <w:spacing w:after="0"/>
              <w:ind w:left="708" w:hanging="708"/>
              <w:jc w:val="center"/>
              <w:rPr>
                <w:rFonts w:asciiTheme="minorHAnsi" w:hAnsiTheme="minorHAnsi" w:cs="Arial"/>
                <w:b/>
                <w:color w:val="FFFFFF" w:themeColor="background1"/>
                <w:sz w:val="20"/>
                <w:szCs w:val="20"/>
              </w:rPr>
            </w:pPr>
            <w:r w:rsidRPr="00D9166D">
              <w:rPr>
                <w:rFonts w:asciiTheme="minorHAnsi" w:hAnsiTheme="minorHAnsi" w:cs="Arial"/>
                <w:b/>
                <w:color w:val="FFFFFF" w:themeColor="background1"/>
                <w:sz w:val="20"/>
                <w:szCs w:val="20"/>
              </w:rPr>
              <w:t>30</w:t>
            </w:r>
            <w:r w:rsidRPr="00D9166D">
              <w:rPr>
                <w:rFonts w:asciiTheme="minorHAnsi" w:hAnsiTheme="minorHAnsi" w:cs="Arial"/>
                <w:color w:val="FFFFFF" w:themeColor="background1"/>
                <w:sz w:val="20"/>
                <w:szCs w:val="20"/>
              </w:rPr>
              <w:t>/</w:t>
            </w:r>
            <w:r w:rsidRPr="00D9166D">
              <w:rPr>
                <w:rFonts w:asciiTheme="minorHAnsi" w:hAnsiTheme="minorHAnsi" w:cs="Arial"/>
                <w:sz w:val="20"/>
                <w:szCs w:val="20"/>
              </w:rPr>
              <w:t>30/05/2014</w:t>
            </w:r>
          </w:p>
        </w:tc>
        <w:tc>
          <w:tcPr>
            <w:tcW w:w="2767" w:type="pct"/>
            <w:shd w:val="clear" w:color="auto" w:fill="FFFFFF" w:themeFill="background1"/>
            <w:vAlign w:val="center"/>
          </w:tcPr>
          <w:p w:rsidR="00A760AC" w:rsidRPr="00D9166D" w:rsidRDefault="00A760AC" w:rsidP="009A1B34">
            <w:pPr>
              <w:pStyle w:val="Prrafodelista"/>
              <w:spacing w:after="0"/>
              <w:ind w:left="708" w:hanging="708"/>
              <w:rPr>
                <w:rFonts w:asciiTheme="minorHAnsi" w:hAnsiTheme="minorHAnsi" w:cs="Arial"/>
                <w:sz w:val="20"/>
                <w:szCs w:val="20"/>
              </w:rPr>
            </w:pPr>
            <w:r w:rsidRPr="00D9166D">
              <w:rPr>
                <w:rFonts w:asciiTheme="minorHAnsi" w:hAnsiTheme="minorHAnsi" w:cs="Arial"/>
                <w:color w:val="000000" w:themeColor="text1"/>
                <w:sz w:val="20"/>
                <w:szCs w:val="20"/>
              </w:rPr>
              <w:t>Creación del formato</w:t>
            </w:r>
          </w:p>
        </w:tc>
      </w:tr>
      <w:tr w:rsidR="00A760AC" w:rsidRPr="00D9166D" w:rsidTr="000D6676">
        <w:trPr>
          <w:trHeight w:val="539"/>
          <w:jc w:val="center"/>
        </w:trPr>
        <w:tc>
          <w:tcPr>
            <w:tcW w:w="591" w:type="pct"/>
          </w:tcPr>
          <w:p w:rsidR="00A760AC" w:rsidRPr="00D9166D" w:rsidRDefault="00A760AC" w:rsidP="009A1B34">
            <w:pPr>
              <w:pStyle w:val="Prrafodelista"/>
              <w:spacing w:after="0"/>
              <w:ind w:left="708" w:hanging="708"/>
              <w:jc w:val="center"/>
              <w:rPr>
                <w:rFonts w:asciiTheme="minorHAnsi" w:hAnsiTheme="minorHAnsi" w:cs="Arial"/>
                <w:sz w:val="20"/>
                <w:szCs w:val="20"/>
              </w:rPr>
            </w:pPr>
          </w:p>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2</w:t>
            </w:r>
          </w:p>
        </w:tc>
        <w:tc>
          <w:tcPr>
            <w:tcW w:w="1642" w:type="pct"/>
            <w:vAlign w:val="center"/>
          </w:tcPr>
          <w:p w:rsidR="00A760AC" w:rsidRPr="00D9166D" w:rsidRDefault="00A760AC" w:rsidP="009A1B34">
            <w:pPr>
              <w:pStyle w:val="Prrafodelista"/>
              <w:spacing w:after="0"/>
              <w:ind w:left="708" w:hanging="708"/>
              <w:jc w:val="center"/>
              <w:rPr>
                <w:rFonts w:asciiTheme="minorHAnsi" w:hAnsiTheme="minorHAnsi" w:cs="Arial"/>
                <w:color w:val="000000" w:themeColor="text1"/>
                <w:sz w:val="20"/>
                <w:szCs w:val="20"/>
              </w:rPr>
            </w:pPr>
            <w:r w:rsidRPr="00D9166D">
              <w:rPr>
                <w:rFonts w:asciiTheme="minorHAnsi" w:hAnsiTheme="minorHAnsi" w:cs="Arial"/>
                <w:sz w:val="20"/>
                <w:szCs w:val="20"/>
              </w:rPr>
              <w:t>24/02/2015</w:t>
            </w:r>
          </w:p>
        </w:tc>
        <w:tc>
          <w:tcPr>
            <w:tcW w:w="2767" w:type="pct"/>
            <w:vAlign w:val="center"/>
          </w:tcPr>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p>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r w:rsidRPr="00D9166D">
              <w:rPr>
                <w:rFonts w:asciiTheme="minorHAnsi" w:hAnsiTheme="minorHAnsi" w:cs="Arial"/>
                <w:color w:val="000000" w:themeColor="text1"/>
                <w:sz w:val="20"/>
                <w:szCs w:val="20"/>
              </w:rPr>
              <w:t xml:space="preserve">Se adicionó el número de auditoria, la definición </w:t>
            </w:r>
            <w:r w:rsidR="00E41A3F" w:rsidRPr="00D9166D">
              <w:rPr>
                <w:rFonts w:asciiTheme="minorHAnsi" w:hAnsiTheme="minorHAnsi" w:cs="Arial"/>
                <w:color w:val="000000" w:themeColor="text1"/>
                <w:sz w:val="20"/>
                <w:szCs w:val="20"/>
              </w:rPr>
              <w:t>de cada</w:t>
            </w:r>
            <w:r w:rsidRPr="00D9166D">
              <w:rPr>
                <w:rFonts w:asciiTheme="minorHAnsi" w:hAnsiTheme="minorHAnsi" w:cs="Arial"/>
                <w:color w:val="000000" w:themeColor="text1"/>
                <w:sz w:val="20"/>
                <w:szCs w:val="20"/>
              </w:rPr>
              <w:t xml:space="preserve"> una de términos, la agenda de la auditoria, informe de la auditoria, </w:t>
            </w:r>
            <w:r w:rsidRPr="00D9166D">
              <w:rPr>
                <w:rFonts w:asciiTheme="minorHAnsi" w:hAnsiTheme="minorHAnsi" w:cs="Arial"/>
                <w:color w:val="000000" w:themeColor="text1"/>
                <w:sz w:val="20"/>
                <w:szCs w:val="20"/>
              </w:rPr>
              <w:lastRenderedPageBreak/>
              <w:t>conformidad, aspectos positivos, fortalezas, oportunidades de mejora, observaciones, no conformidades, ficha técnica y responsables de la auditoria.</w:t>
            </w:r>
          </w:p>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r w:rsidRPr="00D9166D">
              <w:rPr>
                <w:rFonts w:asciiTheme="minorHAnsi" w:hAnsiTheme="minorHAnsi" w:cs="Arial"/>
                <w:color w:val="000000" w:themeColor="text1"/>
                <w:sz w:val="20"/>
                <w:szCs w:val="20"/>
              </w:rPr>
              <w:t xml:space="preserve"> </w:t>
            </w:r>
          </w:p>
        </w:tc>
      </w:tr>
      <w:tr w:rsidR="00A760AC" w:rsidRPr="00D9166D" w:rsidTr="000D6676">
        <w:trPr>
          <w:trHeight w:val="539"/>
          <w:jc w:val="center"/>
        </w:trPr>
        <w:tc>
          <w:tcPr>
            <w:tcW w:w="591" w:type="pct"/>
          </w:tcPr>
          <w:p w:rsidR="00A760AC" w:rsidRPr="00D9166D" w:rsidRDefault="00A760AC" w:rsidP="009A1B34">
            <w:pPr>
              <w:pStyle w:val="Prrafodelista"/>
              <w:spacing w:after="0"/>
              <w:ind w:left="708" w:hanging="708"/>
              <w:jc w:val="center"/>
              <w:rPr>
                <w:rFonts w:asciiTheme="minorHAnsi" w:hAnsiTheme="minorHAnsi" w:cs="Arial"/>
                <w:sz w:val="20"/>
                <w:szCs w:val="20"/>
              </w:rPr>
            </w:pPr>
          </w:p>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3</w:t>
            </w:r>
          </w:p>
        </w:tc>
        <w:tc>
          <w:tcPr>
            <w:tcW w:w="1642" w:type="pct"/>
            <w:vAlign w:val="center"/>
          </w:tcPr>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6/11/ 2015</w:t>
            </w:r>
          </w:p>
        </w:tc>
        <w:tc>
          <w:tcPr>
            <w:tcW w:w="2767" w:type="pct"/>
            <w:vAlign w:val="center"/>
          </w:tcPr>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r w:rsidRPr="00D9166D">
              <w:rPr>
                <w:rFonts w:asciiTheme="minorHAnsi" w:hAnsiTheme="minorHAnsi" w:cs="Arial"/>
                <w:color w:val="000000" w:themeColor="text1"/>
                <w:sz w:val="20"/>
                <w:szCs w:val="20"/>
              </w:rPr>
              <w:t>Se restructura la presentación de la no conformidad</w:t>
            </w:r>
          </w:p>
        </w:tc>
      </w:tr>
      <w:tr w:rsidR="00A760AC" w:rsidRPr="00D9166D" w:rsidTr="000D6676">
        <w:trPr>
          <w:trHeight w:val="539"/>
          <w:jc w:val="center"/>
        </w:trPr>
        <w:tc>
          <w:tcPr>
            <w:tcW w:w="591" w:type="pct"/>
          </w:tcPr>
          <w:p w:rsidR="00A760AC" w:rsidRPr="00D9166D" w:rsidRDefault="00A760AC" w:rsidP="009A1B34">
            <w:pPr>
              <w:pStyle w:val="Prrafodelista"/>
              <w:spacing w:after="0"/>
              <w:ind w:left="708" w:hanging="708"/>
              <w:jc w:val="center"/>
              <w:rPr>
                <w:rFonts w:asciiTheme="minorHAnsi" w:hAnsiTheme="minorHAnsi" w:cs="Arial"/>
                <w:sz w:val="20"/>
                <w:szCs w:val="20"/>
              </w:rPr>
            </w:pPr>
          </w:p>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4</w:t>
            </w:r>
          </w:p>
        </w:tc>
        <w:tc>
          <w:tcPr>
            <w:tcW w:w="1642" w:type="pct"/>
            <w:vAlign w:val="center"/>
          </w:tcPr>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26/07/2017</w:t>
            </w:r>
          </w:p>
        </w:tc>
        <w:tc>
          <w:tcPr>
            <w:tcW w:w="2767" w:type="pct"/>
            <w:vAlign w:val="center"/>
          </w:tcPr>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r w:rsidRPr="00D9166D">
              <w:rPr>
                <w:rFonts w:asciiTheme="minorHAnsi" w:hAnsiTheme="minorHAnsi" w:cs="Arial"/>
                <w:color w:val="000000" w:themeColor="text1"/>
                <w:sz w:val="20"/>
                <w:szCs w:val="20"/>
              </w:rPr>
              <w:t xml:space="preserve">Se modifica el nombre del formato de acuerdo con el </w:t>
            </w:r>
            <w:r w:rsidR="00D45FAC" w:rsidRPr="00D9166D">
              <w:rPr>
                <w:rFonts w:asciiTheme="minorHAnsi" w:hAnsiTheme="minorHAnsi" w:cs="Arial"/>
                <w:color w:val="000000" w:themeColor="text1"/>
                <w:sz w:val="20"/>
                <w:szCs w:val="20"/>
              </w:rPr>
              <w:t>procedimiento. Se</w:t>
            </w:r>
            <w:r w:rsidRPr="00D9166D">
              <w:rPr>
                <w:rFonts w:asciiTheme="minorHAnsi" w:hAnsiTheme="minorHAnsi" w:cs="Arial"/>
                <w:color w:val="000000" w:themeColor="text1"/>
                <w:sz w:val="20"/>
                <w:szCs w:val="20"/>
              </w:rPr>
              <w:t xml:space="preserve"> adiciona firma aprobación del Jefe Oficina de Control Interno </w:t>
            </w:r>
          </w:p>
        </w:tc>
      </w:tr>
      <w:tr w:rsidR="00A760AC" w:rsidRPr="00D9166D" w:rsidTr="000D6676">
        <w:trPr>
          <w:trHeight w:val="539"/>
          <w:jc w:val="center"/>
        </w:trPr>
        <w:tc>
          <w:tcPr>
            <w:tcW w:w="591" w:type="pct"/>
          </w:tcPr>
          <w:p w:rsidR="00A760AC" w:rsidRPr="00D9166D" w:rsidRDefault="00A760AC"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5</w:t>
            </w:r>
          </w:p>
        </w:tc>
        <w:tc>
          <w:tcPr>
            <w:tcW w:w="1642" w:type="pct"/>
            <w:vAlign w:val="center"/>
          </w:tcPr>
          <w:p w:rsidR="00A760AC" w:rsidRPr="00D9166D" w:rsidRDefault="00304D3A" w:rsidP="009A1B34">
            <w:pPr>
              <w:pStyle w:val="Prrafodelista"/>
              <w:spacing w:after="0"/>
              <w:ind w:left="708" w:hanging="708"/>
              <w:jc w:val="center"/>
              <w:rPr>
                <w:rFonts w:asciiTheme="minorHAnsi" w:hAnsiTheme="minorHAnsi" w:cs="Arial"/>
                <w:sz w:val="20"/>
                <w:szCs w:val="20"/>
              </w:rPr>
            </w:pPr>
            <w:r w:rsidRPr="00D9166D">
              <w:rPr>
                <w:rFonts w:asciiTheme="minorHAnsi" w:hAnsiTheme="minorHAnsi" w:cs="Arial"/>
                <w:sz w:val="20"/>
                <w:szCs w:val="20"/>
              </w:rPr>
              <w:t>22</w:t>
            </w:r>
            <w:r w:rsidR="00A760AC" w:rsidRPr="00D9166D">
              <w:rPr>
                <w:rFonts w:asciiTheme="minorHAnsi" w:hAnsiTheme="minorHAnsi" w:cs="Arial"/>
                <w:sz w:val="20"/>
                <w:szCs w:val="20"/>
              </w:rPr>
              <w:t>/05/2018</w:t>
            </w:r>
          </w:p>
        </w:tc>
        <w:tc>
          <w:tcPr>
            <w:tcW w:w="2767" w:type="pct"/>
            <w:vAlign w:val="center"/>
          </w:tcPr>
          <w:p w:rsidR="00A760AC" w:rsidRPr="00D9166D" w:rsidRDefault="00A760AC" w:rsidP="009A1B34">
            <w:pPr>
              <w:pStyle w:val="Prrafodelista"/>
              <w:spacing w:after="0"/>
              <w:ind w:left="708" w:hanging="708"/>
              <w:jc w:val="both"/>
              <w:rPr>
                <w:rFonts w:asciiTheme="minorHAnsi" w:hAnsiTheme="minorHAnsi" w:cs="Arial"/>
                <w:color w:val="000000" w:themeColor="text1"/>
                <w:sz w:val="20"/>
                <w:szCs w:val="20"/>
              </w:rPr>
            </w:pPr>
            <w:r w:rsidRPr="00D9166D">
              <w:rPr>
                <w:rFonts w:asciiTheme="minorHAnsi" w:hAnsiTheme="minorHAnsi" w:cs="Arial"/>
                <w:sz w:val="20"/>
                <w:szCs w:val="20"/>
              </w:rPr>
              <w:t xml:space="preserve">Se modifica formato </w:t>
            </w:r>
            <w:r w:rsidR="00E41A3F" w:rsidRPr="00D9166D">
              <w:rPr>
                <w:rFonts w:asciiTheme="minorHAnsi" w:hAnsiTheme="minorHAnsi" w:cs="Arial"/>
                <w:sz w:val="20"/>
                <w:szCs w:val="20"/>
              </w:rPr>
              <w:t>de acuerdo con</w:t>
            </w:r>
            <w:r w:rsidRPr="00D9166D">
              <w:rPr>
                <w:rFonts w:asciiTheme="minorHAnsi" w:hAnsiTheme="minorHAnsi" w:cs="Arial"/>
                <w:sz w:val="20"/>
                <w:szCs w:val="20"/>
              </w:rPr>
              <w:t xml:space="preserve"> nuevos lineamientos del </w:t>
            </w:r>
            <w:r w:rsidR="00E41A3F" w:rsidRPr="00D9166D">
              <w:rPr>
                <w:rFonts w:asciiTheme="minorHAnsi" w:hAnsiTheme="minorHAnsi" w:cs="Arial"/>
                <w:sz w:val="20"/>
                <w:szCs w:val="20"/>
              </w:rPr>
              <w:t>jefe</w:t>
            </w:r>
            <w:r w:rsidRPr="00D9166D">
              <w:rPr>
                <w:rFonts w:asciiTheme="minorHAnsi" w:hAnsiTheme="minorHAnsi" w:cs="Arial"/>
                <w:sz w:val="20"/>
                <w:szCs w:val="20"/>
              </w:rPr>
              <w:t xml:space="preserve"> de la Oficina de Control Interno, se eliminan cuadros en Excel.</w:t>
            </w:r>
          </w:p>
        </w:tc>
      </w:tr>
    </w:tbl>
    <w:p w:rsidR="00A760AC" w:rsidRPr="00D9166D" w:rsidRDefault="00A760AC" w:rsidP="009A1B34">
      <w:pPr>
        <w:ind w:left="708" w:hanging="708"/>
        <w:jc w:val="both"/>
        <w:rPr>
          <w:b/>
          <w:sz w:val="20"/>
          <w:szCs w:val="20"/>
        </w:rPr>
      </w:pPr>
    </w:p>
    <w:sectPr w:rsidR="00A760AC" w:rsidRPr="00D9166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21" w:rsidRDefault="002C5E21" w:rsidP="00C018F0">
      <w:pPr>
        <w:spacing w:after="0" w:line="240" w:lineRule="auto"/>
      </w:pPr>
      <w:r>
        <w:separator/>
      </w:r>
    </w:p>
  </w:endnote>
  <w:endnote w:type="continuationSeparator" w:id="0">
    <w:p w:rsidR="002C5E21" w:rsidRDefault="002C5E21"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21" w:rsidRDefault="002C5E21" w:rsidP="00C018F0">
      <w:pPr>
        <w:spacing w:after="0" w:line="240" w:lineRule="auto"/>
      </w:pPr>
      <w:r>
        <w:separator/>
      </w:r>
    </w:p>
  </w:footnote>
  <w:footnote w:type="continuationSeparator" w:id="0">
    <w:p w:rsidR="002C5E21" w:rsidRDefault="002C5E21"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0D6676" w:rsidRPr="0044395D" w:rsidTr="005A7546">
      <w:trPr>
        <w:trHeight w:val="275"/>
      </w:trPr>
      <w:tc>
        <w:tcPr>
          <w:tcW w:w="3035" w:type="dxa"/>
          <w:vMerge w:val="restart"/>
          <w:shd w:val="clear" w:color="auto" w:fill="auto"/>
        </w:tcPr>
        <w:p w:rsidR="000D6676" w:rsidRPr="00C225FB" w:rsidRDefault="000D6676"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0D6676" w:rsidRPr="00D94C2D" w:rsidRDefault="000D6676" w:rsidP="00C018F0">
          <w:pPr>
            <w:widowControl w:val="0"/>
            <w:jc w:val="center"/>
            <w:rPr>
              <w:b/>
              <w:sz w:val="20"/>
              <w:szCs w:val="20"/>
            </w:rPr>
          </w:pPr>
          <w:r>
            <w:rPr>
              <w:rFonts w:ascii="Arial" w:hAnsi="Arial" w:cs="Arial"/>
              <w:b/>
              <w:sz w:val="20"/>
              <w:szCs w:val="20"/>
            </w:rPr>
            <w:t>INFORME AUDITORIA AL SISTEMA INTEGRADO DE GESTION</w:t>
          </w:r>
        </w:p>
      </w:tc>
    </w:tr>
    <w:tr w:rsidR="000D6676" w:rsidRPr="0044395D" w:rsidTr="005A7546">
      <w:trPr>
        <w:trHeight w:val="176"/>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0D6676" w:rsidRPr="0044395D" w:rsidTr="005A7546">
      <w:trPr>
        <w:trHeight w:hRule="exact" w:val="230"/>
      </w:trPr>
      <w:tc>
        <w:tcPr>
          <w:tcW w:w="3035" w:type="dxa"/>
          <w:vMerge/>
          <w:shd w:val="clear" w:color="auto" w:fill="auto"/>
        </w:tcPr>
        <w:p w:rsidR="000D6676" w:rsidRPr="00C225FB" w:rsidRDefault="000D6676" w:rsidP="00C018F0">
          <w:pPr>
            <w:widowControl w:val="0"/>
            <w:rPr>
              <w:sz w:val="16"/>
              <w:szCs w:val="16"/>
            </w:rPr>
          </w:pPr>
        </w:p>
      </w:tc>
      <w:tc>
        <w:tcPr>
          <w:tcW w:w="7172" w:type="dxa"/>
          <w:gridSpan w:val="4"/>
          <w:shd w:val="clear" w:color="auto" w:fill="auto"/>
          <w:vAlign w:val="center"/>
        </w:tcPr>
        <w:p w:rsidR="000D6676" w:rsidRPr="00D94C2D" w:rsidRDefault="000D6676"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0D6676" w:rsidRPr="0044395D" w:rsidTr="005A7546">
      <w:trPr>
        <w:trHeight w:val="224"/>
      </w:trPr>
      <w:tc>
        <w:tcPr>
          <w:tcW w:w="3035" w:type="dxa"/>
          <w:vMerge/>
          <w:shd w:val="clear" w:color="auto" w:fill="auto"/>
        </w:tcPr>
        <w:p w:rsidR="000D6676" w:rsidRPr="00C225FB" w:rsidRDefault="000D6676" w:rsidP="00C018F0">
          <w:pPr>
            <w:widowControl w:val="0"/>
            <w:rPr>
              <w:sz w:val="16"/>
              <w:szCs w:val="16"/>
            </w:rPr>
          </w:pPr>
        </w:p>
      </w:tc>
      <w:tc>
        <w:tcPr>
          <w:tcW w:w="2086" w:type="dxa"/>
          <w:shd w:val="clear" w:color="auto" w:fill="auto"/>
        </w:tcPr>
        <w:p w:rsidR="000D6676" w:rsidRPr="001D1716" w:rsidRDefault="000D6676"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0D6676" w:rsidRPr="001D1716" w:rsidRDefault="000D6676"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0D6676" w:rsidRPr="001D1716" w:rsidRDefault="000D6676"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0D6676" w:rsidRPr="001D1716" w:rsidRDefault="000D6676"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C87119">
            <w:rPr>
              <w:rFonts w:ascii="Arial" w:hAnsi="Arial" w:cs="Arial"/>
              <w:noProof/>
              <w:sz w:val="20"/>
              <w:szCs w:val="20"/>
            </w:rPr>
            <w:t>12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C87119">
            <w:rPr>
              <w:rFonts w:ascii="Arial" w:hAnsi="Arial" w:cs="Arial"/>
              <w:noProof/>
              <w:sz w:val="20"/>
              <w:szCs w:val="20"/>
            </w:rPr>
            <w:t>12</w:t>
          </w:r>
          <w:r w:rsidRPr="001D1716">
            <w:rPr>
              <w:rFonts w:ascii="Arial" w:hAnsi="Arial" w:cs="Arial"/>
              <w:sz w:val="20"/>
              <w:szCs w:val="20"/>
            </w:rPr>
            <w:fldChar w:fldCharType="end"/>
          </w:r>
        </w:p>
      </w:tc>
    </w:tr>
  </w:tbl>
  <w:p w:rsidR="000D6676" w:rsidRDefault="000D6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25D"/>
    <w:multiLevelType w:val="hybridMultilevel"/>
    <w:tmpl w:val="90221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BF380A"/>
    <w:multiLevelType w:val="hybridMultilevel"/>
    <w:tmpl w:val="073612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18C40D6"/>
    <w:multiLevelType w:val="hybridMultilevel"/>
    <w:tmpl w:val="01B48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723B6C"/>
    <w:multiLevelType w:val="hybridMultilevel"/>
    <w:tmpl w:val="BAACE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C80555E"/>
    <w:multiLevelType w:val="hybridMultilevel"/>
    <w:tmpl w:val="DCFC4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6A1ED0"/>
    <w:multiLevelType w:val="hybridMultilevel"/>
    <w:tmpl w:val="9AA89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990621"/>
    <w:multiLevelType w:val="hybridMultilevel"/>
    <w:tmpl w:val="C4F8E90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22861A9"/>
    <w:multiLevelType w:val="hybridMultilevel"/>
    <w:tmpl w:val="9202F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3155CE1"/>
    <w:multiLevelType w:val="hybridMultilevel"/>
    <w:tmpl w:val="F1CCA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5DB42E5"/>
    <w:multiLevelType w:val="hybridMultilevel"/>
    <w:tmpl w:val="2C841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597C58"/>
    <w:multiLevelType w:val="hybridMultilevel"/>
    <w:tmpl w:val="089C8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F57D91"/>
    <w:multiLevelType w:val="hybridMultilevel"/>
    <w:tmpl w:val="CD8AB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43E33D5"/>
    <w:multiLevelType w:val="hybridMultilevel"/>
    <w:tmpl w:val="4DD663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45248EE"/>
    <w:multiLevelType w:val="hybridMultilevel"/>
    <w:tmpl w:val="2C8E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E596A85"/>
    <w:multiLevelType w:val="hybridMultilevel"/>
    <w:tmpl w:val="9A8A1E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4F6F26E1"/>
    <w:multiLevelType w:val="multilevel"/>
    <w:tmpl w:val="C6F2AC18"/>
    <w:lvl w:ilvl="0">
      <w:numFmt w:val="decimal"/>
      <w:lvlText w:val="%1."/>
      <w:lvlJc w:val="left"/>
      <w:pPr>
        <w:ind w:left="360" w:hanging="360"/>
      </w:pPr>
      <w:rPr>
        <w:rFonts w:hint="default"/>
        <w:color w:val="auto"/>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71B0059"/>
    <w:multiLevelType w:val="hybridMultilevel"/>
    <w:tmpl w:val="1D825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B812552"/>
    <w:multiLevelType w:val="hybridMultilevel"/>
    <w:tmpl w:val="E48EAF7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629A76AA"/>
    <w:multiLevelType w:val="hybridMultilevel"/>
    <w:tmpl w:val="43581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2BB79F0"/>
    <w:multiLevelType w:val="hybridMultilevel"/>
    <w:tmpl w:val="6BF88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4D87550"/>
    <w:multiLevelType w:val="hybridMultilevel"/>
    <w:tmpl w:val="794CB8E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nsid w:val="68E43EEF"/>
    <w:multiLevelType w:val="hybridMultilevel"/>
    <w:tmpl w:val="42C020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6CC50EA4"/>
    <w:multiLevelType w:val="hybridMultilevel"/>
    <w:tmpl w:val="DC60E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FB83561"/>
    <w:multiLevelType w:val="hybridMultilevel"/>
    <w:tmpl w:val="1ED2B0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736250D3"/>
    <w:multiLevelType w:val="hybridMultilevel"/>
    <w:tmpl w:val="5AFC0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601E53"/>
    <w:multiLevelType w:val="hybridMultilevel"/>
    <w:tmpl w:val="36D63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7610A63"/>
    <w:multiLevelType w:val="hybridMultilevel"/>
    <w:tmpl w:val="6D7C9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6"/>
  </w:num>
  <w:num w:numId="5">
    <w:abstractNumId w:val="21"/>
  </w:num>
  <w:num w:numId="6">
    <w:abstractNumId w:val="2"/>
  </w:num>
  <w:num w:numId="7">
    <w:abstractNumId w:val="10"/>
  </w:num>
  <w:num w:numId="8">
    <w:abstractNumId w:val="22"/>
  </w:num>
  <w:num w:numId="9">
    <w:abstractNumId w:val="9"/>
  </w:num>
  <w:num w:numId="10">
    <w:abstractNumId w:val="4"/>
  </w:num>
  <w:num w:numId="11">
    <w:abstractNumId w:val="23"/>
  </w:num>
  <w:num w:numId="12">
    <w:abstractNumId w:val="5"/>
  </w:num>
  <w:num w:numId="13">
    <w:abstractNumId w:val="24"/>
  </w:num>
  <w:num w:numId="14">
    <w:abstractNumId w:val="16"/>
  </w:num>
  <w:num w:numId="15">
    <w:abstractNumId w:val="19"/>
  </w:num>
  <w:num w:numId="16">
    <w:abstractNumId w:val="0"/>
  </w:num>
  <w:num w:numId="17">
    <w:abstractNumId w:val="12"/>
  </w:num>
  <w:num w:numId="18">
    <w:abstractNumId w:val="18"/>
  </w:num>
  <w:num w:numId="19">
    <w:abstractNumId w:val="3"/>
  </w:num>
  <w:num w:numId="20">
    <w:abstractNumId w:val="8"/>
  </w:num>
  <w:num w:numId="21">
    <w:abstractNumId w:val="11"/>
  </w:num>
  <w:num w:numId="22">
    <w:abstractNumId w:val="20"/>
  </w:num>
  <w:num w:numId="23">
    <w:abstractNumId w:val="26"/>
  </w:num>
  <w:num w:numId="24">
    <w:abstractNumId w:val="14"/>
  </w:num>
  <w:num w:numId="25">
    <w:abstractNumId w:val="25"/>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390E"/>
    <w:rsid w:val="0001308A"/>
    <w:rsid w:val="00056AEF"/>
    <w:rsid w:val="00093719"/>
    <w:rsid w:val="000A6F31"/>
    <w:rsid w:val="000D34B3"/>
    <w:rsid w:val="000D6676"/>
    <w:rsid w:val="000E69E0"/>
    <w:rsid w:val="000F340E"/>
    <w:rsid w:val="00133960"/>
    <w:rsid w:val="00154FE6"/>
    <w:rsid w:val="001C2D61"/>
    <w:rsid w:val="001C2E09"/>
    <w:rsid w:val="001C703C"/>
    <w:rsid w:val="001F073F"/>
    <w:rsid w:val="0021025C"/>
    <w:rsid w:val="00212E76"/>
    <w:rsid w:val="002611E5"/>
    <w:rsid w:val="00263440"/>
    <w:rsid w:val="002A7A9F"/>
    <w:rsid w:val="002C5E21"/>
    <w:rsid w:val="002E33B0"/>
    <w:rsid w:val="002E4A05"/>
    <w:rsid w:val="00304D3A"/>
    <w:rsid w:val="00315C5A"/>
    <w:rsid w:val="003365D1"/>
    <w:rsid w:val="003761DA"/>
    <w:rsid w:val="003C1487"/>
    <w:rsid w:val="003F02B7"/>
    <w:rsid w:val="00451664"/>
    <w:rsid w:val="00452D8D"/>
    <w:rsid w:val="0046797E"/>
    <w:rsid w:val="004B5928"/>
    <w:rsid w:val="004B77F5"/>
    <w:rsid w:val="004B7FF2"/>
    <w:rsid w:val="004C4963"/>
    <w:rsid w:val="004E267A"/>
    <w:rsid w:val="004E3A2D"/>
    <w:rsid w:val="004E5FFB"/>
    <w:rsid w:val="004F1CA7"/>
    <w:rsid w:val="004F397F"/>
    <w:rsid w:val="00543F1D"/>
    <w:rsid w:val="005838E9"/>
    <w:rsid w:val="005854D5"/>
    <w:rsid w:val="00597622"/>
    <w:rsid w:val="005A7546"/>
    <w:rsid w:val="005C071B"/>
    <w:rsid w:val="005C2E2E"/>
    <w:rsid w:val="00604429"/>
    <w:rsid w:val="00624147"/>
    <w:rsid w:val="00640EB2"/>
    <w:rsid w:val="006418C5"/>
    <w:rsid w:val="00660682"/>
    <w:rsid w:val="006746AF"/>
    <w:rsid w:val="006A3959"/>
    <w:rsid w:val="006A4C54"/>
    <w:rsid w:val="006B0777"/>
    <w:rsid w:val="006C7D2F"/>
    <w:rsid w:val="006D0B96"/>
    <w:rsid w:val="006D6444"/>
    <w:rsid w:val="006E7A76"/>
    <w:rsid w:val="007153D6"/>
    <w:rsid w:val="00731E54"/>
    <w:rsid w:val="007473A7"/>
    <w:rsid w:val="00767E29"/>
    <w:rsid w:val="00782BAE"/>
    <w:rsid w:val="007B0F34"/>
    <w:rsid w:val="007B729A"/>
    <w:rsid w:val="007C51E2"/>
    <w:rsid w:val="007D3010"/>
    <w:rsid w:val="007D471C"/>
    <w:rsid w:val="007F22D0"/>
    <w:rsid w:val="007F75B1"/>
    <w:rsid w:val="00805BF6"/>
    <w:rsid w:val="00832BAA"/>
    <w:rsid w:val="0084139E"/>
    <w:rsid w:val="00892172"/>
    <w:rsid w:val="008A0A86"/>
    <w:rsid w:val="008A404D"/>
    <w:rsid w:val="008D7A88"/>
    <w:rsid w:val="009030BC"/>
    <w:rsid w:val="009233C0"/>
    <w:rsid w:val="00943EA1"/>
    <w:rsid w:val="0096344E"/>
    <w:rsid w:val="009A1B34"/>
    <w:rsid w:val="009C3A7E"/>
    <w:rsid w:val="00A2521D"/>
    <w:rsid w:val="00A70888"/>
    <w:rsid w:val="00A760AC"/>
    <w:rsid w:val="00AC1B31"/>
    <w:rsid w:val="00AE3FAE"/>
    <w:rsid w:val="00AE7028"/>
    <w:rsid w:val="00B23EC3"/>
    <w:rsid w:val="00B32E23"/>
    <w:rsid w:val="00B35B95"/>
    <w:rsid w:val="00B6620F"/>
    <w:rsid w:val="00B75320"/>
    <w:rsid w:val="00B80E27"/>
    <w:rsid w:val="00BB0442"/>
    <w:rsid w:val="00BD269A"/>
    <w:rsid w:val="00BE168F"/>
    <w:rsid w:val="00BF78A1"/>
    <w:rsid w:val="00C018F0"/>
    <w:rsid w:val="00C37F1F"/>
    <w:rsid w:val="00C41563"/>
    <w:rsid w:val="00C77C36"/>
    <w:rsid w:val="00C87119"/>
    <w:rsid w:val="00CA7022"/>
    <w:rsid w:val="00CE2B19"/>
    <w:rsid w:val="00CF4098"/>
    <w:rsid w:val="00D03E63"/>
    <w:rsid w:val="00D1286A"/>
    <w:rsid w:val="00D25D8E"/>
    <w:rsid w:val="00D375D0"/>
    <w:rsid w:val="00D45FAC"/>
    <w:rsid w:val="00D46E51"/>
    <w:rsid w:val="00D632E8"/>
    <w:rsid w:val="00D9166D"/>
    <w:rsid w:val="00DB78C6"/>
    <w:rsid w:val="00DF1614"/>
    <w:rsid w:val="00E34AC9"/>
    <w:rsid w:val="00E41A3F"/>
    <w:rsid w:val="00E52CA3"/>
    <w:rsid w:val="00E72AC3"/>
    <w:rsid w:val="00EA53A9"/>
    <w:rsid w:val="00ED47E3"/>
    <w:rsid w:val="00EE268E"/>
    <w:rsid w:val="00F11CF5"/>
    <w:rsid w:val="00F16153"/>
    <w:rsid w:val="00F632DE"/>
    <w:rsid w:val="00F64F25"/>
    <w:rsid w:val="00F96C92"/>
    <w:rsid w:val="00F9729C"/>
    <w:rsid w:val="00FD6615"/>
    <w:rsid w:val="00FE2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F9729C"/>
    <w:rPr>
      <w:sz w:val="16"/>
      <w:szCs w:val="16"/>
    </w:rPr>
  </w:style>
  <w:style w:type="paragraph" w:styleId="Textocomentario">
    <w:name w:val="annotation text"/>
    <w:basedOn w:val="Normal"/>
    <w:link w:val="TextocomentarioCar"/>
    <w:uiPriority w:val="99"/>
    <w:semiHidden/>
    <w:unhideWhenUsed/>
    <w:rsid w:val="00F972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729C"/>
    <w:rPr>
      <w:sz w:val="20"/>
      <w:szCs w:val="20"/>
    </w:rPr>
  </w:style>
  <w:style w:type="paragraph" w:styleId="Asuntodelcomentario">
    <w:name w:val="annotation subject"/>
    <w:basedOn w:val="Textocomentario"/>
    <w:next w:val="Textocomentario"/>
    <w:link w:val="AsuntodelcomentarioCar"/>
    <w:uiPriority w:val="99"/>
    <w:semiHidden/>
    <w:unhideWhenUsed/>
    <w:rsid w:val="00F9729C"/>
    <w:rPr>
      <w:b/>
      <w:bCs/>
    </w:rPr>
  </w:style>
  <w:style w:type="character" w:customStyle="1" w:styleId="AsuntodelcomentarioCar">
    <w:name w:val="Asunto del comentario Car"/>
    <w:basedOn w:val="TextocomentarioCar"/>
    <w:link w:val="Asuntodelcomentario"/>
    <w:uiPriority w:val="99"/>
    <w:semiHidden/>
    <w:rsid w:val="00F9729C"/>
    <w:rPr>
      <w:b/>
      <w:bCs/>
      <w:sz w:val="20"/>
      <w:szCs w:val="20"/>
    </w:rPr>
  </w:style>
  <w:style w:type="paragraph" w:styleId="Textodeglobo">
    <w:name w:val="Balloon Text"/>
    <w:basedOn w:val="Normal"/>
    <w:link w:val="TextodegloboCar"/>
    <w:uiPriority w:val="99"/>
    <w:semiHidden/>
    <w:unhideWhenUsed/>
    <w:rsid w:val="00F972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3675">
      <w:bodyDiv w:val="1"/>
      <w:marLeft w:val="0"/>
      <w:marRight w:val="0"/>
      <w:marTop w:val="0"/>
      <w:marBottom w:val="0"/>
      <w:divBdr>
        <w:top w:val="none" w:sz="0" w:space="0" w:color="auto"/>
        <w:left w:val="none" w:sz="0" w:space="0" w:color="auto"/>
        <w:bottom w:val="none" w:sz="0" w:space="0" w:color="auto"/>
        <w:right w:val="none" w:sz="0" w:space="0" w:color="auto"/>
      </w:divBdr>
    </w:div>
    <w:div w:id="324286506">
      <w:bodyDiv w:val="1"/>
      <w:marLeft w:val="0"/>
      <w:marRight w:val="0"/>
      <w:marTop w:val="0"/>
      <w:marBottom w:val="0"/>
      <w:divBdr>
        <w:top w:val="none" w:sz="0" w:space="0" w:color="auto"/>
        <w:left w:val="none" w:sz="0" w:space="0" w:color="auto"/>
        <w:bottom w:val="none" w:sz="0" w:space="0" w:color="auto"/>
        <w:right w:val="none" w:sz="0" w:space="0" w:color="auto"/>
      </w:divBdr>
    </w:div>
    <w:div w:id="542449765">
      <w:bodyDiv w:val="1"/>
      <w:marLeft w:val="0"/>
      <w:marRight w:val="0"/>
      <w:marTop w:val="0"/>
      <w:marBottom w:val="0"/>
      <w:divBdr>
        <w:top w:val="none" w:sz="0" w:space="0" w:color="auto"/>
        <w:left w:val="none" w:sz="0" w:space="0" w:color="auto"/>
        <w:bottom w:val="none" w:sz="0" w:space="0" w:color="auto"/>
        <w:right w:val="none" w:sz="0" w:space="0" w:color="auto"/>
      </w:divBdr>
    </w:div>
    <w:div w:id="736588682">
      <w:bodyDiv w:val="1"/>
      <w:marLeft w:val="0"/>
      <w:marRight w:val="0"/>
      <w:marTop w:val="0"/>
      <w:marBottom w:val="0"/>
      <w:divBdr>
        <w:top w:val="none" w:sz="0" w:space="0" w:color="auto"/>
        <w:left w:val="none" w:sz="0" w:space="0" w:color="auto"/>
        <w:bottom w:val="none" w:sz="0" w:space="0" w:color="auto"/>
        <w:right w:val="none" w:sz="0" w:space="0" w:color="auto"/>
      </w:divBdr>
    </w:div>
    <w:div w:id="939024250">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6971760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541742464">
      <w:bodyDiv w:val="1"/>
      <w:marLeft w:val="0"/>
      <w:marRight w:val="0"/>
      <w:marTop w:val="0"/>
      <w:marBottom w:val="0"/>
      <w:divBdr>
        <w:top w:val="none" w:sz="0" w:space="0" w:color="auto"/>
        <w:left w:val="none" w:sz="0" w:space="0" w:color="auto"/>
        <w:bottom w:val="none" w:sz="0" w:space="0" w:color="auto"/>
        <w:right w:val="none" w:sz="0" w:space="0" w:color="auto"/>
      </w:divBdr>
    </w:div>
    <w:div w:id="1570379649">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978105411">
      <w:bodyDiv w:val="1"/>
      <w:marLeft w:val="0"/>
      <w:marRight w:val="0"/>
      <w:marTop w:val="0"/>
      <w:marBottom w:val="0"/>
      <w:divBdr>
        <w:top w:val="none" w:sz="0" w:space="0" w:color="auto"/>
        <w:left w:val="none" w:sz="0" w:space="0" w:color="auto"/>
        <w:bottom w:val="none" w:sz="0" w:space="0" w:color="auto"/>
        <w:right w:val="none" w:sz="0" w:space="0" w:color="auto"/>
      </w:divBdr>
    </w:div>
    <w:div w:id="20655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4374</Words>
  <Characters>24059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3</cp:revision>
  <dcterms:created xsi:type="dcterms:W3CDTF">2018-10-08T14:00:00Z</dcterms:created>
  <dcterms:modified xsi:type="dcterms:W3CDTF">2018-10-25T16:00:00Z</dcterms:modified>
</cp:coreProperties>
</file>