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719" w:rsidRDefault="00C018F0" w:rsidP="00C018F0">
      <w:pPr>
        <w:jc w:val="center"/>
        <w:rPr>
          <w:b/>
          <w:lang w:val="es-CO"/>
        </w:rPr>
      </w:pPr>
      <w:r w:rsidRPr="00C018F0">
        <w:rPr>
          <w:b/>
          <w:lang w:val="es-CO"/>
        </w:rPr>
        <w:t>INFORME DE AUDITORÍA AL SISTEMA INTEGRADO DE GESTIÓN</w:t>
      </w:r>
    </w:p>
    <w:p w:rsidR="00C018F0" w:rsidRDefault="00C018F0" w:rsidP="00C018F0">
      <w:pPr>
        <w:jc w:val="both"/>
        <w:rPr>
          <w:b/>
          <w:lang w:val="es-CO"/>
        </w:rPr>
      </w:pPr>
      <w:r>
        <w:rPr>
          <w:b/>
          <w:lang w:val="es-CO"/>
        </w:rPr>
        <w:t>Fecha de informe</w:t>
      </w:r>
      <w:r w:rsidR="000029BB">
        <w:rPr>
          <w:b/>
          <w:lang w:val="es-CO"/>
        </w:rPr>
        <w:t>: 16</w:t>
      </w:r>
      <w:r w:rsidR="00D2282F">
        <w:rPr>
          <w:b/>
          <w:lang w:val="es-CO"/>
        </w:rPr>
        <w:t>/08/2018</w:t>
      </w:r>
      <w:r>
        <w:rPr>
          <w:b/>
          <w:lang w:val="es-CO"/>
        </w:rPr>
        <w:tab/>
      </w:r>
      <w:r>
        <w:rPr>
          <w:b/>
          <w:lang w:val="es-CO"/>
        </w:rPr>
        <w:tab/>
      </w:r>
    </w:p>
    <w:p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Pr>
          <w:b/>
          <w:lang w:val="es-CO"/>
        </w:rPr>
        <w:tab/>
      </w:r>
      <w:r w:rsidR="00D1286A" w:rsidRPr="001C2E09">
        <w:rPr>
          <w:lang w:val="es-CO"/>
        </w:rPr>
        <w:t>Dirección Territorial Caquetá - Huila</w:t>
      </w:r>
    </w:p>
    <w:p w:rsidR="00C018F0" w:rsidRDefault="00C018F0" w:rsidP="00C018F0">
      <w:pPr>
        <w:jc w:val="both"/>
        <w:rPr>
          <w:b/>
          <w:lang w:val="es-CO"/>
        </w:rPr>
      </w:pPr>
      <w:r w:rsidRPr="00C018F0">
        <w:rPr>
          <w:b/>
          <w:lang w:val="es-CO"/>
        </w:rPr>
        <w:t>Dependencia líder del proceso</w:t>
      </w:r>
      <w:r>
        <w:rPr>
          <w:b/>
          <w:lang w:val="es-CO"/>
        </w:rPr>
        <w:t>:</w:t>
      </w:r>
      <w:r w:rsidR="00D1286A">
        <w:rPr>
          <w:b/>
          <w:lang w:val="es-CO"/>
        </w:rPr>
        <w:t xml:space="preserve"> </w:t>
      </w:r>
      <w:r w:rsidR="00D1286A" w:rsidRPr="001C2E09">
        <w:rPr>
          <w:lang w:val="es-CO"/>
        </w:rPr>
        <w:t>Dirección General</w:t>
      </w:r>
    </w:p>
    <w:p w:rsidR="00C018F0" w:rsidRPr="00D1286A" w:rsidRDefault="00C018F0" w:rsidP="00C018F0">
      <w:pPr>
        <w:jc w:val="both"/>
        <w:rPr>
          <w:b/>
        </w:rPr>
      </w:pPr>
      <w:r w:rsidRPr="00C018F0">
        <w:rPr>
          <w:b/>
          <w:lang w:val="es-CO"/>
        </w:rPr>
        <w:t>Servidor responsable del proceso:</w:t>
      </w:r>
      <w:r w:rsidR="00D1286A">
        <w:rPr>
          <w:b/>
          <w:lang w:val="es-CO"/>
        </w:rPr>
        <w:t xml:space="preserve"> </w:t>
      </w:r>
      <w:r w:rsidR="00D1286A" w:rsidRPr="001C2E09">
        <w:rPr>
          <w:lang w:val="es-CO"/>
        </w:rPr>
        <w:t>Lucrecia Murcia Lozada</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Pr>
          <w:b/>
          <w:lang w:val="es-CO"/>
        </w:rPr>
        <w:tab/>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rsidR="00C018F0" w:rsidRDefault="00C018F0" w:rsidP="00C018F0">
      <w:pPr>
        <w:jc w:val="both"/>
        <w:rPr>
          <w:b/>
          <w:lang w:val="es-CO"/>
        </w:rPr>
      </w:pPr>
      <w:r w:rsidRPr="00C018F0">
        <w:rPr>
          <w:b/>
          <w:lang w:val="es-CO"/>
        </w:rPr>
        <w:t>Fecha de auditoría:</w:t>
      </w:r>
      <w:r w:rsidR="00D1286A">
        <w:rPr>
          <w:b/>
          <w:lang w:val="es-CO"/>
        </w:rPr>
        <w:t xml:space="preserve"> </w:t>
      </w:r>
      <w:r w:rsidR="00D1286A" w:rsidRPr="001C2E09">
        <w:rPr>
          <w:lang w:val="es-CO"/>
        </w:rPr>
        <w:t>9 – 10 de agosto de 2018</w:t>
      </w:r>
    </w:p>
    <w:p w:rsidR="00C018F0" w:rsidRDefault="00C018F0" w:rsidP="00C018F0">
      <w:pPr>
        <w:jc w:val="both"/>
        <w:rPr>
          <w:b/>
          <w:lang w:val="es-CO"/>
        </w:rPr>
      </w:pPr>
      <w:r>
        <w:rPr>
          <w:b/>
          <w:lang w:val="es-CO"/>
        </w:rPr>
        <w:t>Equipo</w:t>
      </w:r>
      <w:r w:rsidRPr="00C018F0">
        <w:rPr>
          <w:b/>
          <w:lang w:val="es-CO"/>
        </w:rPr>
        <w:t xml:space="preserve"> Auditor:</w:t>
      </w:r>
      <w:r w:rsidR="00D1286A">
        <w:rPr>
          <w:b/>
          <w:lang w:val="es-CO"/>
        </w:rPr>
        <w:t xml:space="preserve"> </w:t>
      </w:r>
      <w:r w:rsidR="00D1286A" w:rsidRPr="001C2E09">
        <w:rPr>
          <w:lang w:val="es-CO"/>
        </w:rPr>
        <w:t>Angélica Pulido Martínez</w:t>
      </w:r>
      <w:r w:rsidRPr="00C018F0">
        <w:rPr>
          <w:b/>
          <w:lang w:val="es-CO"/>
        </w:rPr>
        <w:tab/>
      </w:r>
    </w:p>
    <w:p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rsidR="00E34AC9" w:rsidRDefault="00E34AC9" w:rsidP="00E34AC9">
      <w:pPr>
        <w:spacing w:after="0"/>
        <w:jc w:val="both"/>
        <w:rPr>
          <w:rFonts w:ascii="Arial" w:eastAsia="Calibri" w:hAnsi="Arial" w:cs="Arial"/>
          <w:b/>
          <w:sz w:val="20"/>
          <w:szCs w:val="20"/>
          <w:lang w:val="es-CO" w:eastAsia="es-ES"/>
        </w:rPr>
      </w:pPr>
    </w:p>
    <w:p w:rsidR="00D1286A"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Verificar el cumplimiento de los requisitos de la NTC ISO 9001: 2015</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Inicia con la reunión de apertura de auditoría y concluye con el seguimiento al plan de mejoramiento</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Dificultad para acceder a las fuentes de información de la Dirección Territorial.</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Imposibilidad de cumplir con el cronograma de auditoria interna planeado en los términos de tiempo y oportunidad establecidos.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Desechar la pertinencia del informe de auditoría interna que es producto del proceso auditor realizado.</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Alarma en los servidores auditados de la entidad por el desconocimiento del proceso auditor como herramienta gerencial de la Unidad.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Perdida de información por falta de respaldo de la misma.</w:t>
      </w:r>
    </w:p>
    <w:p w:rsidR="00AE7028" w:rsidRPr="00E34AC9" w:rsidRDefault="00AE7028" w:rsidP="00AE7028">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rsidR="00E34AC9" w:rsidRDefault="00E34AC9" w:rsidP="00E34AC9">
      <w:pPr>
        <w:spacing w:after="0"/>
        <w:jc w:val="both"/>
        <w:rPr>
          <w:rFonts w:ascii="Arial" w:eastAsia="Calibri" w:hAnsi="Arial" w:cs="Arial"/>
          <w:b/>
          <w:sz w:val="20"/>
          <w:szCs w:val="20"/>
          <w:lang w:val="es-CO" w:eastAsia="es-ES"/>
        </w:rPr>
      </w:pPr>
    </w:p>
    <w:p w:rsidR="00AE7028" w:rsidRDefault="00D2282F"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Proceso </w:t>
      </w:r>
      <w:r w:rsidR="00AE7028" w:rsidRPr="001C2E09">
        <w:rPr>
          <w:rFonts w:ascii="Arial" w:eastAsia="Calibri" w:hAnsi="Arial" w:cs="Arial"/>
          <w:sz w:val="20"/>
          <w:szCs w:val="20"/>
          <w:lang w:val="es-CO" w:eastAsia="es-ES"/>
        </w:rPr>
        <w:t>y demás instrumentos de gestión - el corte de la documentación a auditar es del 01 de enero de 2018 al 30 de junio de 2018.</w:t>
      </w:r>
    </w:p>
    <w:p w:rsidR="00ED2212" w:rsidRDefault="00ED2212" w:rsidP="00E34AC9">
      <w:pPr>
        <w:spacing w:after="0"/>
        <w:jc w:val="both"/>
        <w:rPr>
          <w:rFonts w:ascii="Arial" w:eastAsia="Calibri" w:hAnsi="Arial" w:cs="Arial"/>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r w:rsidR="00ED2212">
        <w:rPr>
          <w:rFonts w:ascii="Arial" w:eastAsia="Calibri" w:hAnsi="Arial" w:cs="Arial"/>
          <w:b/>
          <w:sz w:val="20"/>
          <w:szCs w:val="20"/>
          <w:lang w:val="es-CO" w:eastAsia="es-ES"/>
        </w:rPr>
        <w:t>. CONTEXTO DE LA ORGANIZACIÓN.</w:t>
      </w:r>
    </w:p>
    <w:p w:rsidR="00E34AC9" w:rsidRDefault="00E34AC9" w:rsidP="00E34AC9">
      <w:pPr>
        <w:pStyle w:val="Prrafodelista"/>
        <w:spacing w:after="0"/>
        <w:ind w:left="360"/>
        <w:jc w:val="both"/>
        <w:rPr>
          <w:rFonts w:ascii="Arial" w:eastAsia="Calibri" w:hAnsi="Arial" w:cs="Arial"/>
          <w:b/>
          <w:sz w:val="20"/>
          <w:szCs w:val="20"/>
          <w:lang w:val="es-CO" w:eastAsia="es-ES"/>
        </w:rPr>
      </w:pPr>
    </w:p>
    <w:p w:rsidR="00E34AC9" w:rsidRPr="00ED2212" w:rsidRDefault="00D2282F" w:rsidP="00E34AC9">
      <w:pPr>
        <w:spacing w:after="0"/>
        <w:jc w:val="both"/>
        <w:rPr>
          <w:rFonts w:ascii="Arial" w:eastAsia="Calibri" w:hAnsi="Arial" w:cs="Arial"/>
          <w:sz w:val="20"/>
          <w:szCs w:val="20"/>
          <w:lang w:val="es-CO" w:eastAsia="es-ES"/>
        </w:rPr>
      </w:pPr>
      <w:r w:rsidRPr="00ED2212">
        <w:rPr>
          <w:rFonts w:ascii="Arial" w:eastAsia="Calibri" w:hAnsi="Arial" w:cs="Arial"/>
          <w:sz w:val="20"/>
          <w:szCs w:val="20"/>
          <w:lang w:val="es-CO" w:eastAsia="es-ES"/>
        </w:rPr>
        <w:t xml:space="preserve">Durante el desarrollo del ejercicio </w:t>
      </w:r>
      <w:r w:rsidR="002A54DB" w:rsidRPr="00ED2212">
        <w:rPr>
          <w:rFonts w:ascii="Arial" w:eastAsia="Calibri" w:hAnsi="Arial" w:cs="Arial"/>
          <w:sz w:val="20"/>
          <w:szCs w:val="20"/>
          <w:lang w:val="es-CO" w:eastAsia="es-ES"/>
        </w:rPr>
        <w:t xml:space="preserve">auditor </w:t>
      </w:r>
      <w:r w:rsidRPr="00ED2212">
        <w:rPr>
          <w:rFonts w:ascii="Arial" w:eastAsia="Calibri" w:hAnsi="Arial" w:cs="Arial"/>
          <w:sz w:val="20"/>
          <w:szCs w:val="20"/>
          <w:lang w:val="es-CO" w:eastAsia="es-ES"/>
        </w:rPr>
        <w:t xml:space="preserve">se evidencio que el equipo de la Dirección Territorial Caquetá – Huila tiene claridad frente a las situaciones positivas  y negativas de su entorno, se realiza seguimiento y revisión sobre estas situaciones así como también identifican plenamente sus partes interesadas </w:t>
      </w:r>
      <w:r w:rsidR="00855CD6" w:rsidRPr="00ED2212">
        <w:rPr>
          <w:rFonts w:ascii="Arial" w:eastAsia="Calibri" w:hAnsi="Arial" w:cs="Arial"/>
          <w:sz w:val="20"/>
          <w:szCs w:val="20"/>
          <w:lang w:val="es-CO" w:eastAsia="es-ES"/>
        </w:rPr>
        <w:t>y los requisitos de las mismas. No obstante se evidencia debilidad en el seguimiento y revisión de las partes interesadas toda vez que, no se realiza el seguimiento a la totalidad de las partes lo cual genera un hallazgo de tipo observación, este hallazgo será registrado en el numeral 11 del presente informe.</w:t>
      </w:r>
      <w:r w:rsidRPr="00ED2212">
        <w:rPr>
          <w:rFonts w:ascii="Arial" w:eastAsia="Calibri" w:hAnsi="Arial" w:cs="Arial"/>
          <w:sz w:val="20"/>
          <w:szCs w:val="20"/>
          <w:lang w:val="es-CO" w:eastAsia="es-ES"/>
        </w:rPr>
        <w:t xml:space="preserve"> </w:t>
      </w:r>
    </w:p>
    <w:p w:rsidR="000029BB" w:rsidRPr="00ED2212" w:rsidRDefault="000029BB" w:rsidP="00E34AC9">
      <w:pPr>
        <w:spacing w:after="0"/>
        <w:jc w:val="both"/>
        <w:rPr>
          <w:rFonts w:ascii="Arial" w:eastAsia="Calibri" w:hAnsi="Arial" w:cs="Arial"/>
          <w:sz w:val="20"/>
          <w:szCs w:val="20"/>
          <w:lang w:val="es-CO" w:eastAsia="es-ES"/>
        </w:rPr>
      </w:pPr>
      <w:r w:rsidRPr="00ED2212">
        <w:rPr>
          <w:rFonts w:ascii="Arial" w:eastAsia="Calibri" w:hAnsi="Arial" w:cs="Arial"/>
          <w:sz w:val="20"/>
          <w:szCs w:val="20"/>
          <w:lang w:val="es-CO" w:eastAsia="es-ES"/>
        </w:rPr>
        <w:t>Se evidenció que se tienen en consideración la comprensión del contexto así como los productos y servicios ofrecidos por la Unidad, esta información se encuentra documentada y disponible. El Sistema de gestión de la Calidad tiene identificados los procesos necesarios para la gestión realizada en la Dirección Territorial. Sin embargo al revisar lo relacionado con la medición e indicadores de estos procesos se encuentra debilidad en el cumplimiento de dos metas del plan de acción generando dos observaciones</w:t>
      </w:r>
      <w:r w:rsidR="002A54DB" w:rsidRPr="00ED2212">
        <w:rPr>
          <w:rFonts w:ascii="Arial" w:eastAsia="Calibri" w:hAnsi="Arial" w:cs="Arial"/>
          <w:sz w:val="20"/>
          <w:szCs w:val="20"/>
          <w:lang w:val="es-CO" w:eastAsia="es-ES"/>
        </w:rPr>
        <w:t xml:space="preserve"> que se encuentran en el numeral 11 del presente informe.</w:t>
      </w:r>
    </w:p>
    <w:p w:rsidR="000029BB" w:rsidRPr="00E34AC9" w:rsidRDefault="000029BB" w:rsidP="00E34AC9">
      <w:pPr>
        <w:spacing w:after="0"/>
        <w:jc w:val="both"/>
        <w:rPr>
          <w:rFonts w:ascii="Arial" w:eastAsia="Calibri" w:hAnsi="Arial" w:cs="Arial"/>
          <w:color w:val="A6A6A6" w:themeColor="background1" w:themeShade="A6"/>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r w:rsidR="00ED2212">
        <w:rPr>
          <w:rFonts w:ascii="Arial" w:eastAsia="Calibri" w:hAnsi="Arial" w:cs="Arial"/>
          <w:b/>
          <w:sz w:val="20"/>
          <w:szCs w:val="20"/>
          <w:lang w:val="es-CO" w:eastAsia="es-ES"/>
        </w:rPr>
        <w:t>. LIDERAZGO.</w:t>
      </w:r>
    </w:p>
    <w:p w:rsidR="00E34AC9" w:rsidRDefault="00E34AC9" w:rsidP="00E34AC9">
      <w:pPr>
        <w:spacing w:after="0"/>
        <w:jc w:val="both"/>
        <w:rPr>
          <w:rFonts w:ascii="Arial" w:eastAsia="Calibri" w:hAnsi="Arial" w:cs="Arial"/>
          <w:b/>
          <w:sz w:val="20"/>
          <w:szCs w:val="20"/>
          <w:lang w:val="es-CO" w:eastAsia="es-ES"/>
        </w:rPr>
      </w:pPr>
    </w:p>
    <w:p w:rsidR="00212E76" w:rsidRPr="005A759D" w:rsidRDefault="00CC6700" w:rsidP="00212E76">
      <w:pPr>
        <w:spacing w:after="0"/>
        <w:jc w:val="both"/>
        <w:rPr>
          <w:rFonts w:ascii="Arial" w:eastAsia="Calibri" w:hAnsi="Arial" w:cs="Arial"/>
          <w:sz w:val="20"/>
          <w:szCs w:val="20"/>
          <w:lang w:val="es-CO" w:eastAsia="es-ES"/>
        </w:rPr>
      </w:pPr>
      <w:r w:rsidRPr="005A759D">
        <w:rPr>
          <w:rFonts w:ascii="Arial" w:eastAsia="Calibri" w:hAnsi="Arial" w:cs="Arial"/>
          <w:sz w:val="20"/>
          <w:szCs w:val="20"/>
          <w:lang w:val="es-CO" w:eastAsia="es-ES"/>
        </w:rPr>
        <w:t xml:space="preserve">En la visita realizada a la Dirección Territorial la Directora demostró su liderazgo y su equipo de trabajo lo conformó manifestando la unidad de propósito que se tiene lo cual permite evidenciar que se determinan, se comprenden y se cumplen regularmente los requisitos del cliente así como los reglamentarios y legales aplicables. Se evidenció también que la Dirección Territorial determina y hace tratamiento a los riesgos y oportunidades </w:t>
      </w:r>
      <w:r w:rsidR="007B77D1">
        <w:rPr>
          <w:rFonts w:ascii="Arial" w:eastAsia="Calibri" w:hAnsi="Arial" w:cs="Arial"/>
          <w:sz w:val="20"/>
          <w:szCs w:val="20"/>
          <w:lang w:val="es-CO" w:eastAsia="es-ES"/>
        </w:rPr>
        <w:t xml:space="preserve">vigentes </w:t>
      </w:r>
      <w:r w:rsidRPr="005A759D">
        <w:rPr>
          <w:rFonts w:ascii="Arial" w:eastAsia="Calibri" w:hAnsi="Arial" w:cs="Arial"/>
          <w:sz w:val="20"/>
          <w:szCs w:val="20"/>
          <w:lang w:val="es-CO" w:eastAsia="es-ES"/>
        </w:rPr>
        <w:t>que pueden llegar a afectar la conformidad de los productos y servicios prestados</w:t>
      </w:r>
      <w:r w:rsidR="00510BC6">
        <w:rPr>
          <w:rFonts w:ascii="Arial" w:eastAsia="Calibri" w:hAnsi="Arial" w:cs="Arial"/>
          <w:sz w:val="20"/>
          <w:szCs w:val="20"/>
          <w:lang w:val="es-CO" w:eastAsia="es-ES"/>
        </w:rPr>
        <w:t>, este tratamiento se hace de acuerdo a los lineamientos recibidos por el Nivel nacional</w:t>
      </w:r>
      <w:r w:rsidRPr="005A759D">
        <w:rPr>
          <w:rFonts w:ascii="Arial" w:eastAsia="Calibri" w:hAnsi="Arial" w:cs="Arial"/>
          <w:sz w:val="20"/>
          <w:szCs w:val="20"/>
          <w:lang w:val="es-CO" w:eastAsia="es-ES"/>
        </w:rPr>
        <w:t>.</w:t>
      </w:r>
      <w:r w:rsidR="005A759D" w:rsidRPr="005A759D">
        <w:rPr>
          <w:rFonts w:ascii="Arial" w:eastAsia="Calibri" w:hAnsi="Arial" w:cs="Arial"/>
          <w:sz w:val="20"/>
          <w:szCs w:val="20"/>
          <w:lang w:val="es-CO" w:eastAsia="es-ES"/>
        </w:rPr>
        <w:t xml:space="preserve"> La directora mediante las reuniones de equipo asegura que las responsabilidades y roles pertinentes se asignen, se comuniquen y se entiendan por parte de los funcionarios y contratistas a su cargo tanto en la sede Neiva como en Florencia. </w:t>
      </w:r>
      <w:r w:rsidRPr="005A759D">
        <w:rPr>
          <w:rFonts w:ascii="Arial" w:eastAsia="Calibri" w:hAnsi="Arial" w:cs="Arial"/>
          <w:sz w:val="20"/>
          <w:szCs w:val="20"/>
          <w:lang w:val="es-CO" w:eastAsia="es-ES"/>
        </w:rPr>
        <w:t>En lo referente al enfoque de aumento en la satisfacción del cliente se observa debilidad porque no se hace medición constante a la percepción del cliente luego de la prestación del servicio, esta observación se registra en numeral 11 del presente informe de auditoría.</w:t>
      </w:r>
    </w:p>
    <w:p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r w:rsidR="00DC7828">
        <w:rPr>
          <w:rFonts w:ascii="Arial" w:eastAsia="Calibri" w:hAnsi="Arial" w:cs="Arial"/>
          <w:b/>
          <w:sz w:val="20"/>
          <w:szCs w:val="20"/>
          <w:lang w:val="es-CO" w:eastAsia="es-ES"/>
        </w:rPr>
        <w:t>. PLANIFICACIÓN.</w:t>
      </w:r>
    </w:p>
    <w:p w:rsidR="00E34AC9" w:rsidRDefault="00E34AC9" w:rsidP="00E34AC9">
      <w:pPr>
        <w:spacing w:after="0"/>
        <w:jc w:val="both"/>
        <w:rPr>
          <w:rFonts w:ascii="Arial" w:eastAsia="Calibri" w:hAnsi="Arial" w:cs="Arial"/>
          <w:b/>
          <w:sz w:val="20"/>
          <w:szCs w:val="20"/>
          <w:lang w:val="es-CO" w:eastAsia="es-ES"/>
        </w:rPr>
      </w:pPr>
    </w:p>
    <w:p w:rsidR="00212E76" w:rsidRPr="00DC7828" w:rsidRDefault="00510BC6" w:rsidP="00212E76">
      <w:pPr>
        <w:spacing w:after="0"/>
        <w:jc w:val="both"/>
        <w:rPr>
          <w:rFonts w:ascii="Arial" w:eastAsia="Calibri" w:hAnsi="Arial" w:cs="Arial"/>
          <w:sz w:val="20"/>
          <w:szCs w:val="20"/>
          <w:lang w:val="es-CO" w:eastAsia="es-ES"/>
        </w:rPr>
      </w:pPr>
      <w:r w:rsidRPr="00DC7828">
        <w:rPr>
          <w:rFonts w:ascii="Arial" w:eastAsia="Calibri" w:hAnsi="Arial" w:cs="Arial"/>
          <w:sz w:val="20"/>
          <w:szCs w:val="20"/>
          <w:lang w:val="es-CO" w:eastAsia="es-ES"/>
        </w:rPr>
        <w:t>Se evidencia que la Dirección Territorial determina la necesidad de cambios de manera planificada considerando el propósito de estos cambios, la disponibilidad de recursos y la distribución o redistribución de responsabilidades para llevar a cabo los cambios realizados</w:t>
      </w:r>
      <w:r w:rsidR="006D47E8" w:rsidRPr="00DC7828">
        <w:rPr>
          <w:rFonts w:ascii="Arial" w:eastAsia="Calibri" w:hAnsi="Arial" w:cs="Arial"/>
          <w:sz w:val="20"/>
          <w:szCs w:val="20"/>
          <w:lang w:val="es-CO" w:eastAsia="es-ES"/>
        </w:rPr>
        <w:t>, lo anterior se soporta en el ejercicio realizado para definir el plan de acción 2018</w:t>
      </w:r>
      <w:r w:rsidRPr="00DC7828">
        <w:rPr>
          <w:rFonts w:ascii="Arial" w:eastAsia="Calibri" w:hAnsi="Arial" w:cs="Arial"/>
          <w:sz w:val="20"/>
          <w:szCs w:val="20"/>
          <w:lang w:val="es-CO" w:eastAsia="es-ES"/>
        </w:rPr>
        <w:t xml:space="preserve">. </w:t>
      </w:r>
      <w:r w:rsidR="007B77D1" w:rsidRPr="00DC7828">
        <w:rPr>
          <w:rFonts w:ascii="Arial" w:eastAsia="Calibri" w:hAnsi="Arial" w:cs="Arial"/>
          <w:sz w:val="20"/>
          <w:szCs w:val="20"/>
          <w:lang w:val="es-CO" w:eastAsia="es-ES"/>
        </w:rPr>
        <w:t>Sin embargo, e</w:t>
      </w:r>
      <w:r w:rsidRPr="00DC7828">
        <w:rPr>
          <w:rFonts w:ascii="Arial" w:eastAsia="Calibri" w:hAnsi="Arial" w:cs="Arial"/>
          <w:sz w:val="20"/>
          <w:szCs w:val="20"/>
          <w:lang w:val="es-CO" w:eastAsia="es-ES"/>
        </w:rPr>
        <w:t>n la evaluación del presente numeral se evidenció debilidad relacionada con la determinación de los riesgos para la</w:t>
      </w:r>
      <w:r w:rsidR="006D47E8" w:rsidRPr="00DC7828">
        <w:rPr>
          <w:rFonts w:ascii="Arial" w:eastAsia="Calibri" w:hAnsi="Arial" w:cs="Arial"/>
          <w:sz w:val="20"/>
          <w:szCs w:val="20"/>
          <w:lang w:val="es-CO" w:eastAsia="es-ES"/>
        </w:rPr>
        <w:t xml:space="preserve"> presente</w:t>
      </w:r>
      <w:r w:rsidRPr="00DC7828">
        <w:rPr>
          <w:rFonts w:ascii="Arial" w:eastAsia="Calibri" w:hAnsi="Arial" w:cs="Arial"/>
          <w:sz w:val="20"/>
          <w:szCs w:val="20"/>
          <w:lang w:val="es-CO" w:eastAsia="es-ES"/>
        </w:rPr>
        <w:t xml:space="preserve"> vigencia</w:t>
      </w:r>
      <w:r w:rsidR="007B77D1" w:rsidRPr="00DC7828">
        <w:rPr>
          <w:rFonts w:ascii="Arial" w:eastAsia="Calibri" w:hAnsi="Arial" w:cs="Arial"/>
          <w:sz w:val="20"/>
          <w:szCs w:val="20"/>
          <w:lang w:val="es-CO" w:eastAsia="es-ES"/>
        </w:rPr>
        <w:t>, estas debilidades se registran en los numerales 11 y 12 del presente informe de auditor</w:t>
      </w:r>
      <w:r w:rsidR="006D47E8" w:rsidRPr="00DC7828">
        <w:rPr>
          <w:rFonts w:ascii="Arial" w:eastAsia="Calibri" w:hAnsi="Arial" w:cs="Arial"/>
          <w:sz w:val="20"/>
          <w:szCs w:val="20"/>
          <w:lang w:val="es-CO" w:eastAsia="es-ES"/>
        </w:rPr>
        <w:t>ía.</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r w:rsidR="0002263C">
        <w:rPr>
          <w:rFonts w:ascii="Arial" w:eastAsia="Calibri" w:hAnsi="Arial" w:cs="Arial"/>
          <w:b/>
          <w:sz w:val="20"/>
          <w:szCs w:val="20"/>
          <w:lang w:val="es-CO" w:eastAsia="es-ES"/>
        </w:rPr>
        <w:t>. APOYO</w:t>
      </w:r>
    </w:p>
    <w:p w:rsidR="00E34AC9" w:rsidRDefault="00E34AC9" w:rsidP="00E34AC9">
      <w:pPr>
        <w:spacing w:after="0"/>
        <w:jc w:val="both"/>
        <w:rPr>
          <w:rFonts w:ascii="Arial" w:eastAsia="Calibri" w:hAnsi="Arial" w:cs="Arial"/>
          <w:b/>
          <w:sz w:val="20"/>
          <w:szCs w:val="20"/>
          <w:lang w:val="es-CO" w:eastAsia="es-ES"/>
        </w:rPr>
      </w:pPr>
    </w:p>
    <w:p w:rsidR="00E34AC9" w:rsidRPr="00B43450" w:rsidRDefault="00DC7828" w:rsidP="00E34AC9">
      <w:pPr>
        <w:spacing w:after="0"/>
        <w:jc w:val="both"/>
        <w:rPr>
          <w:rFonts w:ascii="Arial" w:eastAsia="Calibri" w:hAnsi="Arial" w:cs="Arial"/>
          <w:sz w:val="20"/>
          <w:szCs w:val="20"/>
          <w:lang w:val="es-CO" w:eastAsia="es-ES"/>
        </w:rPr>
      </w:pPr>
      <w:r w:rsidRPr="00B43450">
        <w:rPr>
          <w:rFonts w:ascii="Arial" w:eastAsia="Calibri" w:hAnsi="Arial" w:cs="Arial"/>
          <w:sz w:val="20"/>
          <w:szCs w:val="20"/>
          <w:lang w:val="es-CO" w:eastAsia="es-ES"/>
        </w:rPr>
        <w:t xml:space="preserve">Al evaluar </w:t>
      </w:r>
      <w:r w:rsidR="0002263C" w:rsidRPr="00B43450">
        <w:rPr>
          <w:rFonts w:ascii="Arial" w:eastAsia="Calibri" w:hAnsi="Arial" w:cs="Arial"/>
          <w:sz w:val="20"/>
          <w:szCs w:val="20"/>
          <w:lang w:val="es-CO" w:eastAsia="es-ES"/>
        </w:rPr>
        <w:t>los requisitos relacionados con recursos se observa que la Dirección Territorial dentro de lo que le compete determina y solicita al Nivel Nacional los recursos necesarios para establecer, implementar y mejorar continuamente el quehacer en el territorio</w:t>
      </w:r>
      <w:r w:rsidR="00BD699A" w:rsidRPr="00B43450">
        <w:rPr>
          <w:rFonts w:ascii="Arial" w:eastAsia="Calibri" w:hAnsi="Arial" w:cs="Arial"/>
          <w:sz w:val="20"/>
          <w:szCs w:val="20"/>
          <w:lang w:val="es-CO" w:eastAsia="es-ES"/>
        </w:rPr>
        <w:t>, así mismo mediante reuniones de equipo con los servidores que le apoyan verifica la conformidad de los productos y servicios que entrega cada una de estas personas. También se evidencia que, se busca fortalecer continuamente los conocimientos de su equipo mediante la solicitud de capacitación sobre temas puntuales al nivel nacional, se resalta que en esta Dirección Territorial aunque cada quien tiene sus actividades específicas buscan reunirse constantemente</w:t>
      </w:r>
      <w:r w:rsidR="008B7D4A" w:rsidRPr="00B43450">
        <w:rPr>
          <w:rFonts w:ascii="Arial" w:eastAsia="Calibri" w:hAnsi="Arial" w:cs="Arial"/>
          <w:sz w:val="20"/>
          <w:szCs w:val="20"/>
          <w:lang w:val="es-CO" w:eastAsia="es-ES"/>
        </w:rPr>
        <w:t xml:space="preserve"> para generar conocimiento entre todo</w:t>
      </w:r>
      <w:r w:rsidR="00EA7B5F" w:rsidRPr="00B43450">
        <w:rPr>
          <w:rFonts w:ascii="Arial" w:eastAsia="Calibri" w:hAnsi="Arial" w:cs="Arial"/>
          <w:sz w:val="20"/>
          <w:szCs w:val="20"/>
          <w:lang w:val="es-CO" w:eastAsia="es-ES"/>
        </w:rPr>
        <w:t xml:space="preserve"> el equipo a fin de que todos estén al tanto de los temas de los demás </w:t>
      </w:r>
      <w:r w:rsidR="00D2411B" w:rsidRPr="00B43450">
        <w:rPr>
          <w:rFonts w:ascii="Arial" w:eastAsia="Calibri" w:hAnsi="Arial" w:cs="Arial"/>
          <w:sz w:val="20"/>
          <w:szCs w:val="20"/>
          <w:lang w:val="es-CO" w:eastAsia="es-ES"/>
        </w:rPr>
        <w:t xml:space="preserve">compañeros. De otra parte se evidencia que el responsable de la Dirección Territorial determina la competencia de las personas que trabajan bajo su control y conserva la información documentada de la evaluación al personal de carrera administrativa. </w:t>
      </w:r>
    </w:p>
    <w:p w:rsidR="00D2411B" w:rsidRPr="00B43450" w:rsidRDefault="00D2411B" w:rsidP="00E34AC9">
      <w:pPr>
        <w:spacing w:after="0"/>
        <w:jc w:val="both"/>
        <w:rPr>
          <w:rFonts w:ascii="Arial" w:eastAsia="Calibri" w:hAnsi="Arial" w:cs="Arial"/>
          <w:sz w:val="20"/>
          <w:szCs w:val="20"/>
          <w:lang w:val="es-CO" w:eastAsia="es-ES"/>
        </w:rPr>
      </w:pPr>
      <w:r w:rsidRPr="00B43450">
        <w:rPr>
          <w:rFonts w:ascii="Arial" w:eastAsia="Calibri" w:hAnsi="Arial" w:cs="Arial"/>
          <w:sz w:val="20"/>
          <w:szCs w:val="20"/>
          <w:lang w:val="es-CO" w:eastAsia="es-ES"/>
        </w:rPr>
        <w:t xml:space="preserve">Frente a toma de conciencia la Dirección territorial cuenta con una persona encargada de implementar y socializar el Sistema Integrado de Gestión “SIG”, de esta manera se asegura que todos estén comprometidos y conozcan el sistema. </w:t>
      </w:r>
    </w:p>
    <w:p w:rsidR="00D2411B" w:rsidRPr="00B43450" w:rsidRDefault="00D2411B" w:rsidP="00E34AC9">
      <w:pPr>
        <w:spacing w:after="0"/>
        <w:jc w:val="both"/>
        <w:rPr>
          <w:rFonts w:ascii="Arial" w:eastAsia="Calibri" w:hAnsi="Arial" w:cs="Arial"/>
          <w:sz w:val="20"/>
          <w:szCs w:val="20"/>
          <w:lang w:val="es-CO" w:eastAsia="es-ES"/>
        </w:rPr>
      </w:pPr>
      <w:r w:rsidRPr="00B43450">
        <w:rPr>
          <w:rFonts w:ascii="Arial" w:eastAsia="Calibri" w:hAnsi="Arial" w:cs="Arial"/>
          <w:sz w:val="20"/>
          <w:szCs w:val="20"/>
          <w:lang w:val="es-CO" w:eastAsia="es-ES"/>
        </w:rPr>
        <w:t>Así mismo la Dirección garantiza que las comunicaciones internas y externas sean de conocimiento del personal a su cargo, esto se evidencia en correos electrónicos y actas de reunión de equipo mediante las cuales se comunica la información</w:t>
      </w:r>
      <w:r w:rsidR="0032515E" w:rsidRPr="00B43450">
        <w:rPr>
          <w:rFonts w:ascii="Arial" w:eastAsia="Calibri" w:hAnsi="Arial" w:cs="Arial"/>
          <w:sz w:val="20"/>
          <w:szCs w:val="20"/>
          <w:lang w:val="es-CO" w:eastAsia="es-ES"/>
        </w:rPr>
        <w:t>.</w:t>
      </w:r>
    </w:p>
    <w:p w:rsidR="0032515E" w:rsidRPr="00B43450" w:rsidRDefault="0032515E" w:rsidP="00E34AC9">
      <w:pPr>
        <w:spacing w:after="0"/>
        <w:jc w:val="both"/>
        <w:rPr>
          <w:rFonts w:ascii="Arial" w:eastAsia="Calibri" w:hAnsi="Arial" w:cs="Arial"/>
          <w:sz w:val="20"/>
          <w:szCs w:val="20"/>
          <w:lang w:val="es-CO" w:eastAsia="es-ES"/>
        </w:rPr>
      </w:pPr>
      <w:r w:rsidRPr="00B43450">
        <w:rPr>
          <w:rFonts w:ascii="Arial" w:eastAsia="Calibri" w:hAnsi="Arial" w:cs="Arial"/>
          <w:sz w:val="20"/>
          <w:szCs w:val="20"/>
          <w:lang w:val="es-CO" w:eastAsia="es-ES"/>
        </w:rPr>
        <w:t>En relación con infraestructura, ambiente para operación del proceso, trazabilidad de la información e información documentada se encontraron debilidades, las mismas se registran en el numeral 11 y 12 del presente informe</w:t>
      </w:r>
      <w:r w:rsidR="00856A44" w:rsidRPr="00B43450">
        <w:rPr>
          <w:rFonts w:ascii="Arial" w:eastAsia="Calibri" w:hAnsi="Arial" w:cs="Arial"/>
          <w:sz w:val="20"/>
          <w:szCs w:val="20"/>
          <w:lang w:val="es-CO" w:eastAsia="es-ES"/>
        </w:rPr>
        <w:t>.</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r w:rsidR="00E24B1B">
        <w:rPr>
          <w:rFonts w:ascii="Arial" w:eastAsia="Calibri" w:hAnsi="Arial" w:cs="Arial"/>
          <w:b/>
          <w:sz w:val="20"/>
          <w:szCs w:val="20"/>
          <w:lang w:val="es-CO" w:eastAsia="es-ES"/>
        </w:rPr>
        <w:t>. OPERACIÓN.</w:t>
      </w:r>
    </w:p>
    <w:p w:rsidR="00E34AC9" w:rsidRDefault="00E34AC9" w:rsidP="00E34AC9">
      <w:pPr>
        <w:spacing w:after="0"/>
        <w:jc w:val="both"/>
        <w:rPr>
          <w:rFonts w:ascii="Arial" w:eastAsia="Calibri" w:hAnsi="Arial" w:cs="Arial"/>
          <w:b/>
          <w:sz w:val="20"/>
          <w:szCs w:val="20"/>
          <w:lang w:val="es-CO" w:eastAsia="es-ES"/>
        </w:rPr>
      </w:pPr>
    </w:p>
    <w:p w:rsidR="00212E76" w:rsidRPr="00942713" w:rsidRDefault="00E37ADE" w:rsidP="00212E76">
      <w:pPr>
        <w:spacing w:after="0"/>
        <w:jc w:val="both"/>
        <w:rPr>
          <w:rFonts w:ascii="Arial" w:eastAsia="Calibri" w:hAnsi="Arial" w:cs="Arial"/>
          <w:sz w:val="20"/>
          <w:szCs w:val="20"/>
          <w:lang w:val="es-CO" w:eastAsia="es-ES"/>
        </w:rPr>
      </w:pPr>
      <w:r w:rsidRPr="00942713">
        <w:rPr>
          <w:rFonts w:ascii="Arial" w:eastAsia="Calibri" w:hAnsi="Arial" w:cs="Arial"/>
          <w:sz w:val="20"/>
          <w:szCs w:val="20"/>
          <w:lang w:val="es-CO" w:eastAsia="es-ES"/>
        </w:rPr>
        <w:t>Al realizar visita al Centro Regional de Atención a Víctimas (CRAV) se evidencia que el uso de la infraestructura y el entorno son adecuados para la operación de los procesos que se llevan a cabo en este lugar, así como la designación de personas competentes quienes atendieron la auditor</w:t>
      </w:r>
      <w:r w:rsidR="0040658E" w:rsidRPr="00942713">
        <w:rPr>
          <w:rFonts w:ascii="Arial" w:eastAsia="Calibri" w:hAnsi="Arial" w:cs="Arial"/>
          <w:sz w:val="20"/>
          <w:szCs w:val="20"/>
          <w:lang w:val="es-CO" w:eastAsia="es-ES"/>
        </w:rPr>
        <w:t xml:space="preserve">ía, de esta manera se da cumplimiento a la implementación de la producción y prestación de servicios bajo condiciones controladas según lo requerido por esta Norma. </w:t>
      </w:r>
      <w:r w:rsidR="00C10E63" w:rsidRPr="00942713">
        <w:rPr>
          <w:rFonts w:ascii="Arial" w:eastAsia="Calibri" w:hAnsi="Arial" w:cs="Arial"/>
          <w:sz w:val="20"/>
          <w:szCs w:val="20"/>
          <w:lang w:val="es-CO" w:eastAsia="es-ES"/>
        </w:rPr>
        <w:t xml:space="preserve">De otra parte se observa que, cuando ha sido necesario la Directora ha utilizado los medios apropiados para identificación de salidas de productos que no cumplen con las condiciones de calidad necesarias para la entrega a las víctimas, es este el caso de las cartas que se devuelven al Nivel Nacional por presentar inconsistencias relacionadas con datos de contacto e identificación de víctimas. Lo anterior se documenta en los memorandos de devoluciones al proceso en Bogotá. </w:t>
      </w:r>
    </w:p>
    <w:p w:rsidR="002870AB" w:rsidRPr="00942713" w:rsidRDefault="00C10E63" w:rsidP="00212E76">
      <w:pPr>
        <w:spacing w:after="0"/>
        <w:jc w:val="both"/>
        <w:rPr>
          <w:rFonts w:ascii="Arial" w:eastAsia="Calibri" w:hAnsi="Arial" w:cs="Arial"/>
          <w:sz w:val="20"/>
          <w:szCs w:val="20"/>
          <w:lang w:val="es-CO" w:eastAsia="es-ES"/>
        </w:rPr>
      </w:pPr>
      <w:r w:rsidRPr="00942713">
        <w:rPr>
          <w:rFonts w:ascii="Arial" w:eastAsia="Calibri" w:hAnsi="Arial" w:cs="Arial"/>
          <w:sz w:val="20"/>
          <w:szCs w:val="20"/>
          <w:lang w:val="es-CO" w:eastAsia="es-ES"/>
        </w:rPr>
        <w:t xml:space="preserve">Se evidencia que el responsable de la dirección Territorial Caquetá – Huila y su equipo de trabajo han tenido un adecuado cuidado en lo referente a la propiedad de proveedores externos por ejemplo las instalaciones de la Dirección Territorial y los equipos de </w:t>
      </w:r>
      <w:r w:rsidR="00A7416E" w:rsidRPr="00942713">
        <w:rPr>
          <w:rFonts w:ascii="Arial" w:eastAsia="Calibri" w:hAnsi="Arial" w:cs="Arial"/>
          <w:sz w:val="20"/>
          <w:szCs w:val="20"/>
          <w:lang w:val="es-CO" w:eastAsia="es-ES"/>
        </w:rPr>
        <w:t>cómputo</w:t>
      </w:r>
      <w:r w:rsidRPr="00942713">
        <w:rPr>
          <w:rFonts w:ascii="Arial" w:eastAsia="Calibri" w:hAnsi="Arial" w:cs="Arial"/>
          <w:sz w:val="20"/>
          <w:szCs w:val="20"/>
          <w:lang w:val="es-CO" w:eastAsia="es-ES"/>
        </w:rPr>
        <w:t xml:space="preserve"> que se encuentran a su cargo</w:t>
      </w:r>
      <w:r w:rsidR="00A7416E" w:rsidRPr="00942713">
        <w:rPr>
          <w:rFonts w:ascii="Arial" w:eastAsia="Calibri" w:hAnsi="Arial" w:cs="Arial"/>
          <w:sz w:val="20"/>
          <w:szCs w:val="20"/>
          <w:lang w:val="es-CO" w:eastAsia="es-ES"/>
        </w:rPr>
        <w:t>. No obstante se identificar</w:t>
      </w:r>
      <w:r w:rsidR="002870AB" w:rsidRPr="00942713">
        <w:rPr>
          <w:rFonts w:ascii="Arial" w:eastAsia="Calibri" w:hAnsi="Arial" w:cs="Arial"/>
          <w:sz w:val="20"/>
          <w:szCs w:val="20"/>
          <w:lang w:val="es-CO" w:eastAsia="es-ES"/>
        </w:rPr>
        <w:t>on en territorio debilidades relacionadas con procesos del Nivel Nacional la cuales se registran en los puntos 11 y 12 del presente informe.</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r w:rsidR="00E24B1B">
        <w:rPr>
          <w:rFonts w:ascii="Arial" w:eastAsia="Calibri" w:hAnsi="Arial" w:cs="Arial"/>
          <w:b/>
          <w:sz w:val="20"/>
          <w:szCs w:val="20"/>
          <w:lang w:val="es-CO" w:eastAsia="es-ES"/>
        </w:rPr>
        <w:t>. EVALUACIÓN DEL DESEMPEÑO.</w:t>
      </w:r>
    </w:p>
    <w:p w:rsidR="00E34AC9" w:rsidRDefault="00E34AC9" w:rsidP="00E34AC9">
      <w:pPr>
        <w:spacing w:after="0"/>
        <w:jc w:val="both"/>
        <w:rPr>
          <w:rFonts w:ascii="Arial" w:eastAsia="Calibri" w:hAnsi="Arial" w:cs="Arial"/>
          <w:b/>
          <w:sz w:val="20"/>
          <w:szCs w:val="20"/>
          <w:lang w:val="es-CO" w:eastAsia="es-ES"/>
        </w:rPr>
      </w:pPr>
    </w:p>
    <w:p w:rsidR="00212E76" w:rsidRDefault="0075248A"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Respecto del seguimiento y medición de la dirección Territorial Caquetá – Huila se evidencia que, ha determinado en su Plan de Acción 2018 las actividades que requieren seguimiento y medición así como la periodicidad de seguimiento, medición y análisis para asegurar que los resultados sean los esperados de acuerdo a las metas.</w:t>
      </w:r>
      <w:r w:rsidR="00C62B91">
        <w:rPr>
          <w:rFonts w:ascii="Arial" w:eastAsia="Calibri" w:hAnsi="Arial" w:cs="Arial"/>
          <w:sz w:val="20"/>
          <w:szCs w:val="20"/>
          <w:lang w:val="es-CO" w:eastAsia="es-ES"/>
        </w:rPr>
        <w:t xml:space="preserve"> </w:t>
      </w:r>
    </w:p>
    <w:p w:rsidR="00C62B91" w:rsidRPr="00E34AC9" w:rsidRDefault="00C62B91" w:rsidP="00212E76">
      <w:pPr>
        <w:spacing w:after="0"/>
        <w:jc w:val="both"/>
        <w:rPr>
          <w:rFonts w:ascii="Arial" w:eastAsia="Calibri" w:hAnsi="Arial" w:cs="Arial"/>
          <w:color w:val="A6A6A6" w:themeColor="background1" w:themeShade="A6"/>
          <w:sz w:val="20"/>
          <w:szCs w:val="20"/>
          <w:lang w:val="es-CO" w:eastAsia="es-ES"/>
        </w:rPr>
      </w:pPr>
      <w:r>
        <w:rPr>
          <w:rFonts w:ascii="Arial" w:eastAsia="Calibri" w:hAnsi="Arial" w:cs="Arial"/>
          <w:sz w:val="20"/>
          <w:szCs w:val="20"/>
          <w:lang w:val="es-CO" w:eastAsia="es-ES"/>
        </w:rPr>
        <w:t>En relación con la satisfacción del cliente se presentan debilidades ya que no se mide en su totalidad, esta debilidad se relaciona en el numeral 11 del presente informe.</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r w:rsidR="00E24B1B">
        <w:rPr>
          <w:rFonts w:ascii="Arial" w:eastAsia="Calibri" w:hAnsi="Arial" w:cs="Arial"/>
          <w:b/>
          <w:sz w:val="20"/>
          <w:szCs w:val="20"/>
          <w:lang w:val="es-CO" w:eastAsia="es-ES"/>
        </w:rPr>
        <w:t xml:space="preserve">. </w:t>
      </w:r>
      <w:r w:rsidR="001560F1">
        <w:rPr>
          <w:rFonts w:ascii="Arial" w:eastAsia="Calibri" w:hAnsi="Arial" w:cs="Arial"/>
          <w:b/>
          <w:sz w:val="20"/>
          <w:szCs w:val="20"/>
          <w:lang w:val="es-CO" w:eastAsia="es-ES"/>
        </w:rPr>
        <w:t>MEJORA.</w:t>
      </w:r>
    </w:p>
    <w:p w:rsidR="001560F1" w:rsidRPr="001560F1" w:rsidRDefault="001560F1" w:rsidP="001560F1">
      <w:pPr>
        <w:spacing w:after="0"/>
        <w:jc w:val="both"/>
        <w:rPr>
          <w:rFonts w:ascii="Arial" w:eastAsia="Calibri" w:hAnsi="Arial" w:cs="Arial"/>
          <w:sz w:val="20"/>
          <w:szCs w:val="20"/>
          <w:lang w:val="es-CO" w:eastAsia="es-ES"/>
        </w:rPr>
      </w:pPr>
    </w:p>
    <w:p w:rsidR="00E34AC9" w:rsidRPr="001560F1" w:rsidRDefault="001560F1" w:rsidP="001560F1">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En la evaluación realizada se evidencia qué l</w:t>
      </w:r>
      <w:r w:rsidRPr="001560F1">
        <w:rPr>
          <w:rFonts w:ascii="Arial" w:eastAsia="Calibri" w:hAnsi="Arial" w:cs="Arial"/>
          <w:sz w:val="20"/>
          <w:szCs w:val="20"/>
          <w:lang w:val="es-CO" w:eastAsia="es-ES"/>
        </w:rPr>
        <w:t xml:space="preserve">a Dirección territorial Caquetá </w:t>
      </w:r>
      <w:r>
        <w:rPr>
          <w:rFonts w:ascii="Arial" w:eastAsia="Calibri" w:hAnsi="Arial" w:cs="Arial"/>
          <w:sz w:val="20"/>
          <w:szCs w:val="20"/>
          <w:lang w:val="es-CO" w:eastAsia="es-ES"/>
        </w:rPr>
        <w:t>–</w:t>
      </w:r>
      <w:r w:rsidRPr="001560F1">
        <w:rPr>
          <w:rFonts w:ascii="Arial" w:eastAsia="Calibri" w:hAnsi="Arial" w:cs="Arial"/>
          <w:sz w:val="20"/>
          <w:szCs w:val="20"/>
          <w:lang w:val="es-CO" w:eastAsia="es-ES"/>
        </w:rPr>
        <w:t xml:space="preserve"> Huila</w:t>
      </w:r>
      <w:r>
        <w:rPr>
          <w:rFonts w:ascii="Arial" w:eastAsia="Calibri" w:hAnsi="Arial" w:cs="Arial"/>
          <w:sz w:val="20"/>
          <w:szCs w:val="20"/>
          <w:lang w:val="es-CO" w:eastAsia="es-ES"/>
        </w:rPr>
        <w:t xml:space="preserve"> presenta debilidades relacionadas con la mejora debido a que no se tenía conocimiento sobre las acciones a realizar cuando se incumplen las metas establecidas en su plan de acción, el nivel nacional no socializó de manera adecuada garantizando el entendimiento del instructivo de formulación y seguimiento al plan de acción en Sisgestión, el cual establece que: “</w:t>
      </w:r>
      <w:r w:rsidRPr="001560F1">
        <w:rPr>
          <w:rFonts w:ascii="Arial" w:eastAsia="Calibri" w:hAnsi="Arial" w:cs="Arial"/>
          <w:sz w:val="20"/>
          <w:szCs w:val="20"/>
          <w:lang w:val="es-CO" w:eastAsia="es-ES"/>
        </w:rPr>
        <w:t>cuando  no  se  haya  alcanzado  la  meta  propuesta  es  necesario generar  acciones  correctivas  o  preventivas  en  donde  se  analice  las  causas  que  llevo  al incumplimiento de la meta del indicador y se pueda formular un plan de mejora que me permita alinear   los  resultados  planificados   con   la  ejecuci</w:t>
      </w:r>
      <w:r w:rsidRPr="001560F1">
        <w:rPr>
          <w:rFonts w:ascii="Arial" w:eastAsia="Calibri" w:hAnsi="Arial" w:cs="Arial" w:hint="cs"/>
          <w:sz w:val="20"/>
          <w:szCs w:val="20"/>
          <w:lang w:val="es-CO" w:eastAsia="es-ES"/>
        </w:rPr>
        <w:t>ó</w:t>
      </w:r>
      <w:r w:rsidRPr="001560F1">
        <w:rPr>
          <w:rFonts w:ascii="Arial" w:eastAsia="Calibri" w:hAnsi="Arial" w:cs="Arial"/>
          <w:sz w:val="20"/>
          <w:szCs w:val="20"/>
          <w:lang w:val="es-CO" w:eastAsia="es-ES"/>
        </w:rPr>
        <w:t>n   de   la  actividad.</w:t>
      </w:r>
      <w:r>
        <w:rPr>
          <w:rFonts w:ascii="Arial" w:eastAsia="Calibri" w:hAnsi="Arial" w:cs="Arial"/>
          <w:sz w:val="20"/>
          <w:szCs w:val="20"/>
          <w:lang w:val="es-CO" w:eastAsia="es-ES"/>
        </w:rPr>
        <w:t xml:space="preserve"> Las debilidades mencionadas anteriormente se relacionan en el numeral 12 del presente informe.</w:t>
      </w:r>
    </w:p>
    <w:p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rsidR="00E34AC9" w:rsidRDefault="00E34AC9" w:rsidP="00E34AC9">
      <w:pPr>
        <w:spacing w:after="0"/>
        <w:jc w:val="both"/>
        <w:rPr>
          <w:rFonts w:ascii="Arial" w:eastAsia="Calibri" w:hAnsi="Arial" w:cs="Arial"/>
          <w:b/>
          <w:sz w:val="20"/>
          <w:szCs w:val="20"/>
          <w:lang w:val="es-CO" w:eastAsia="es-ES"/>
        </w:rPr>
      </w:pPr>
    </w:p>
    <w:p w:rsidR="00E34AC9" w:rsidRPr="00BF3AB7" w:rsidRDefault="00855CD6"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 xml:space="preserve">4.2. Observación: </w:t>
      </w:r>
      <w:r w:rsidRPr="00BF3AB7">
        <w:rPr>
          <w:rFonts w:ascii="Arial" w:eastAsia="Calibri" w:hAnsi="Arial" w:cs="Arial"/>
          <w:sz w:val="20"/>
          <w:szCs w:val="20"/>
          <w:lang w:val="es-CO" w:eastAsia="es-ES"/>
        </w:rPr>
        <w:t xml:space="preserve">No se observa seguimiento a la totalidad de las partes interesadas identificadas </w:t>
      </w:r>
      <w:r w:rsidR="000029BB" w:rsidRPr="00BF3AB7">
        <w:rPr>
          <w:rFonts w:ascii="Arial" w:eastAsia="Calibri" w:hAnsi="Arial" w:cs="Arial"/>
          <w:sz w:val="20"/>
          <w:szCs w:val="20"/>
          <w:lang w:val="es-CO" w:eastAsia="es-ES"/>
        </w:rPr>
        <w:t>si bien es cierto, la Dirección Territorial realizó un seguimiento en el mes de mayo a una de las partes , se hace necesario que este ejercicio se haga con la totalidad de estas.</w:t>
      </w:r>
    </w:p>
    <w:p w:rsidR="000029BB" w:rsidRDefault="000029BB" w:rsidP="00E34AC9">
      <w:pPr>
        <w:spacing w:after="0"/>
        <w:jc w:val="both"/>
        <w:rPr>
          <w:rFonts w:ascii="Arial" w:eastAsia="Calibri" w:hAnsi="Arial" w:cs="Arial"/>
          <w:sz w:val="20"/>
          <w:szCs w:val="20"/>
          <w:lang w:val="es-CO" w:eastAsia="es-ES"/>
        </w:rPr>
      </w:pPr>
    </w:p>
    <w:p w:rsidR="00ED2212" w:rsidRDefault="00ED2212"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4.4. Observación</w:t>
      </w:r>
      <w:r w:rsidR="00BF3AB7">
        <w:rPr>
          <w:rFonts w:ascii="Arial" w:eastAsia="Calibri" w:hAnsi="Arial" w:cs="Arial"/>
          <w:b/>
          <w:sz w:val="20"/>
          <w:szCs w:val="20"/>
          <w:lang w:val="es-CO" w:eastAsia="es-ES"/>
        </w:rPr>
        <w:t xml:space="preserve"> 1</w:t>
      </w:r>
      <w:r w:rsidRPr="00BF3AB7">
        <w:rPr>
          <w:rFonts w:ascii="Arial" w:eastAsia="Calibri" w:hAnsi="Arial" w:cs="Arial"/>
          <w:b/>
          <w:sz w:val="20"/>
          <w:szCs w:val="20"/>
          <w:lang w:val="es-CO" w:eastAsia="es-ES"/>
        </w:rPr>
        <w:t>:</w:t>
      </w:r>
      <w:r w:rsidRPr="00BF3AB7">
        <w:rPr>
          <w:rFonts w:ascii="Arial" w:eastAsia="Calibri" w:hAnsi="Arial" w:cs="Arial"/>
          <w:sz w:val="20"/>
          <w:szCs w:val="20"/>
          <w:lang w:val="es-CO" w:eastAsia="es-ES"/>
        </w:rPr>
        <w:t xml:space="preserve"> Al revisar el Plan de Acción de la Dirección Territorial se evidencia que las metas 84772 ha sido incumplida por la no contratación de  un operador y la actividad 84969 no se registra cumplimiento debido a que el responsable no reportó la información a tiempo.</w:t>
      </w:r>
    </w:p>
    <w:p w:rsidR="00BF3AB7" w:rsidRPr="00BF3AB7" w:rsidRDefault="00BF3AB7" w:rsidP="00BF3AB7">
      <w:pPr>
        <w:pStyle w:val="Prrafodelista"/>
        <w:rPr>
          <w:rFonts w:ascii="Arial" w:eastAsia="Calibri" w:hAnsi="Arial" w:cs="Arial"/>
          <w:sz w:val="20"/>
          <w:szCs w:val="20"/>
          <w:lang w:val="es-CO" w:eastAsia="es-ES"/>
        </w:rPr>
      </w:pPr>
    </w:p>
    <w:p w:rsidR="00BF3AB7" w:rsidRPr="00BF3AB7" w:rsidRDefault="00BF3AB7"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4.4. Observación</w:t>
      </w:r>
      <w:r>
        <w:rPr>
          <w:rFonts w:ascii="Arial" w:eastAsia="Calibri" w:hAnsi="Arial" w:cs="Arial"/>
          <w:b/>
          <w:sz w:val="20"/>
          <w:szCs w:val="20"/>
          <w:lang w:val="es-CO" w:eastAsia="es-ES"/>
        </w:rPr>
        <w:t xml:space="preserve"> 2: </w:t>
      </w:r>
      <w:r w:rsidR="00381F65">
        <w:rPr>
          <w:rFonts w:ascii="Arial" w:eastAsia="Calibri" w:hAnsi="Arial" w:cs="Arial"/>
          <w:sz w:val="20"/>
          <w:szCs w:val="20"/>
          <w:lang w:val="es-CO" w:eastAsia="es-ES"/>
        </w:rPr>
        <w:t>Se observa que no la Dirección Territorial no cuenta con información documentada sobre el cumplimiento de la totalidad de las metas.</w:t>
      </w:r>
    </w:p>
    <w:p w:rsidR="00855CD6" w:rsidRDefault="00855CD6" w:rsidP="00E34AC9">
      <w:pPr>
        <w:spacing w:after="0"/>
        <w:jc w:val="both"/>
        <w:rPr>
          <w:rFonts w:ascii="Arial" w:eastAsia="Calibri" w:hAnsi="Arial" w:cs="Arial"/>
          <w:sz w:val="20"/>
          <w:szCs w:val="20"/>
          <w:lang w:val="es-CO" w:eastAsia="es-ES"/>
        </w:rPr>
      </w:pPr>
    </w:p>
    <w:p w:rsidR="006F2101" w:rsidRPr="00BF3AB7" w:rsidRDefault="006F2101"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 xml:space="preserve">5.1.2. Observación: </w:t>
      </w:r>
      <w:r w:rsidRPr="00BF3AB7">
        <w:rPr>
          <w:rFonts w:ascii="Arial" w:eastAsia="Calibri" w:hAnsi="Arial" w:cs="Arial"/>
          <w:sz w:val="20"/>
          <w:szCs w:val="20"/>
          <w:lang w:val="es-CO" w:eastAsia="es-ES"/>
        </w:rPr>
        <w:t>Se observa que la medición de la satisfacción del cliente es parcial toda vez que, a la fecha de auditoría solo se ha realizado medición al modelo de enfoque diferencial.</w:t>
      </w:r>
    </w:p>
    <w:p w:rsidR="006F2101" w:rsidRDefault="006F2101" w:rsidP="00E34AC9">
      <w:pPr>
        <w:spacing w:after="0"/>
        <w:jc w:val="both"/>
        <w:rPr>
          <w:rFonts w:ascii="Arial" w:eastAsia="Calibri" w:hAnsi="Arial" w:cs="Arial"/>
          <w:sz w:val="20"/>
          <w:szCs w:val="20"/>
          <w:lang w:val="es-CO" w:eastAsia="es-ES"/>
        </w:rPr>
      </w:pPr>
    </w:p>
    <w:p w:rsidR="006F2101" w:rsidRPr="00BF3AB7" w:rsidRDefault="0070517C"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 xml:space="preserve">6.1.1. Observación: </w:t>
      </w:r>
      <w:r w:rsidRPr="00BF3AB7">
        <w:rPr>
          <w:rFonts w:ascii="Arial" w:eastAsia="Calibri" w:hAnsi="Arial" w:cs="Arial"/>
          <w:sz w:val="20"/>
          <w:szCs w:val="20"/>
          <w:lang w:val="es-CO" w:eastAsia="es-ES"/>
        </w:rPr>
        <w:t>revisando la evidencia presentada se observa que,</w:t>
      </w:r>
      <w:r w:rsidRPr="00BF3AB7">
        <w:rPr>
          <w:rFonts w:ascii="Arial" w:eastAsia="Calibri" w:hAnsi="Arial" w:cs="Arial"/>
          <w:b/>
          <w:sz w:val="20"/>
          <w:szCs w:val="20"/>
          <w:lang w:val="es-CO" w:eastAsia="es-ES"/>
        </w:rPr>
        <w:t xml:space="preserve"> </w:t>
      </w:r>
      <w:r w:rsidRPr="00BF3AB7">
        <w:rPr>
          <w:rFonts w:ascii="Arial" w:eastAsia="Calibri" w:hAnsi="Arial" w:cs="Arial"/>
          <w:sz w:val="20"/>
          <w:szCs w:val="20"/>
          <w:lang w:val="es-CO" w:eastAsia="es-ES"/>
        </w:rPr>
        <w:t>la Dirección Territorial tiene sus mapas de riegos de gestión y de corrupción propuestos para la vigencia 2018 pero a la fecha de auditoría se encuentra pendiente el acta de aprobación.</w:t>
      </w:r>
    </w:p>
    <w:p w:rsidR="00A12FF6" w:rsidRDefault="00A12FF6" w:rsidP="00E34AC9">
      <w:pPr>
        <w:spacing w:after="0"/>
        <w:jc w:val="both"/>
        <w:rPr>
          <w:rFonts w:ascii="Arial" w:eastAsia="Calibri" w:hAnsi="Arial" w:cs="Arial"/>
          <w:sz w:val="20"/>
          <w:szCs w:val="20"/>
          <w:lang w:val="es-CO" w:eastAsia="es-ES"/>
        </w:rPr>
      </w:pPr>
    </w:p>
    <w:p w:rsidR="00A12FF6" w:rsidRPr="00BF3AB7" w:rsidRDefault="00A12FF6"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 xml:space="preserve">7.1.4. Observación: </w:t>
      </w:r>
      <w:r w:rsidR="00BD2D26" w:rsidRPr="00BF3AB7">
        <w:rPr>
          <w:rFonts w:ascii="Arial" w:eastAsia="Calibri" w:hAnsi="Arial" w:cs="Arial"/>
          <w:sz w:val="20"/>
          <w:szCs w:val="20"/>
          <w:lang w:val="es-CO" w:eastAsia="es-ES"/>
        </w:rPr>
        <w:t>En relación con la gestión contractual, se evidencian situaciones de clima organizacional negativo a la hora de la verificación de cumplimiento de las actividades contractuales de los prestadores de servicios de la Dirección Territorial.</w:t>
      </w:r>
    </w:p>
    <w:p w:rsidR="00BD2D26" w:rsidRDefault="00BD2D26" w:rsidP="00E34AC9">
      <w:pPr>
        <w:spacing w:after="0"/>
        <w:jc w:val="both"/>
        <w:rPr>
          <w:rFonts w:ascii="Arial" w:eastAsia="Calibri" w:hAnsi="Arial" w:cs="Arial"/>
          <w:sz w:val="20"/>
          <w:szCs w:val="20"/>
          <w:lang w:val="es-CO" w:eastAsia="es-ES"/>
        </w:rPr>
      </w:pPr>
    </w:p>
    <w:p w:rsidR="00734EB1" w:rsidRDefault="00734EB1"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7.1.5.2. Observación</w:t>
      </w:r>
      <w:r w:rsidR="00381F65">
        <w:rPr>
          <w:rFonts w:ascii="Arial" w:eastAsia="Calibri" w:hAnsi="Arial" w:cs="Arial"/>
          <w:b/>
          <w:sz w:val="20"/>
          <w:szCs w:val="20"/>
          <w:lang w:val="es-CO" w:eastAsia="es-ES"/>
        </w:rPr>
        <w:t xml:space="preserve"> 1</w:t>
      </w:r>
      <w:r w:rsidRPr="00BF3AB7">
        <w:rPr>
          <w:rFonts w:ascii="Arial" w:eastAsia="Calibri" w:hAnsi="Arial" w:cs="Arial"/>
          <w:b/>
          <w:sz w:val="20"/>
          <w:szCs w:val="20"/>
          <w:lang w:val="es-CO" w:eastAsia="es-ES"/>
        </w:rPr>
        <w:t xml:space="preserve">: </w:t>
      </w:r>
      <w:r w:rsidRPr="00BF3AB7">
        <w:rPr>
          <w:rFonts w:ascii="Arial" w:eastAsia="Calibri" w:hAnsi="Arial" w:cs="Arial"/>
          <w:sz w:val="20"/>
          <w:szCs w:val="20"/>
          <w:lang w:val="es-CO" w:eastAsia="es-ES"/>
        </w:rPr>
        <w:t>Al revisar plan de acción de la Dirección Territorial se evidencia que las actividades 84969 y 84772 no se han cumplido de acuerdo a lo programado, es de aclarar que la actividad 84772 no depende de la Dirección Territorial, depende de la contratación de un operador por parte del Nivel Nacional.</w:t>
      </w:r>
    </w:p>
    <w:p w:rsidR="00381F65" w:rsidRPr="00381F65" w:rsidRDefault="00381F65" w:rsidP="00381F65">
      <w:pPr>
        <w:pStyle w:val="Prrafodelista"/>
        <w:rPr>
          <w:rFonts w:ascii="Arial" w:eastAsia="Calibri" w:hAnsi="Arial" w:cs="Arial"/>
          <w:sz w:val="20"/>
          <w:szCs w:val="20"/>
          <w:lang w:val="es-CO" w:eastAsia="es-ES"/>
        </w:rPr>
      </w:pPr>
    </w:p>
    <w:p w:rsidR="00381F65" w:rsidRPr="00BF3AB7" w:rsidRDefault="00381F65" w:rsidP="00381F65">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7.1.5.2. Observación</w:t>
      </w:r>
      <w:r>
        <w:rPr>
          <w:rFonts w:ascii="Arial" w:eastAsia="Calibri" w:hAnsi="Arial" w:cs="Arial"/>
          <w:b/>
          <w:sz w:val="20"/>
          <w:szCs w:val="20"/>
          <w:lang w:val="es-CO" w:eastAsia="es-ES"/>
        </w:rPr>
        <w:t xml:space="preserve"> 2: </w:t>
      </w:r>
      <w:r>
        <w:rPr>
          <w:rFonts w:ascii="Arial" w:eastAsia="Calibri" w:hAnsi="Arial" w:cs="Arial"/>
          <w:sz w:val="20"/>
          <w:szCs w:val="20"/>
          <w:lang w:val="es-CO" w:eastAsia="es-ES"/>
        </w:rPr>
        <w:t xml:space="preserve">Se presenta incumplimiento en las actividades mencionadas en la observación 1. </w:t>
      </w:r>
      <w:r w:rsidRPr="00381F65">
        <w:rPr>
          <w:rFonts w:ascii="Arial" w:eastAsia="Calibri" w:hAnsi="Arial" w:cs="Arial"/>
          <w:sz w:val="20"/>
          <w:szCs w:val="20"/>
          <w:lang w:val="es-CO" w:eastAsia="es-ES"/>
        </w:rPr>
        <w:t>La Direcci</w:t>
      </w:r>
      <w:r w:rsidRPr="00381F65">
        <w:rPr>
          <w:rFonts w:ascii="Arial" w:eastAsia="Calibri" w:hAnsi="Arial" w:cs="Arial" w:hint="cs"/>
          <w:sz w:val="20"/>
          <w:szCs w:val="20"/>
          <w:lang w:val="es-CO" w:eastAsia="es-ES"/>
        </w:rPr>
        <w:t>ó</w:t>
      </w:r>
      <w:r w:rsidRPr="00381F65">
        <w:rPr>
          <w:rFonts w:ascii="Arial" w:eastAsia="Calibri" w:hAnsi="Arial" w:cs="Arial"/>
          <w:sz w:val="20"/>
          <w:szCs w:val="20"/>
          <w:lang w:val="es-CO" w:eastAsia="es-ES"/>
        </w:rPr>
        <w:t>n Territorial ha enviado solicitudes mediante correo electr</w:t>
      </w:r>
      <w:r w:rsidRPr="00381F65">
        <w:rPr>
          <w:rFonts w:ascii="Arial" w:eastAsia="Calibri" w:hAnsi="Arial" w:cs="Arial" w:hint="cs"/>
          <w:sz w:val="20"/>
          <w:szCs w:val="20"/>
          <w:lang w:val="es-CO" w:eastAsia="es-ES"/>
        </w:rPr>
        <w:t>ó</w:t>
      </w:r>
      <w:r w:rsidRPr="00381F65">
        <w:rPr>
          <w:rFonts w:ascii="Arial" w:eastAsia="Calibri" w:hAnsi="Arial" w:cs="Arial"/>
          <w:sz w:val="20"/>
          <w:szCs w:val="20"/>
          <w:lang w:val="es-CO" w:eastAsia="es-ES"/>
        </w:rPr>
        <w:t>nico para solicitar a los responsables respuesta sobre el incumplimiento de estas actividades.</w:t>
      </w:r>
      <w:r>
        <w:rPr>
          <w:rFonts w:ascii="Arial" w:eastAsia="Calibri" w:hAnsi="Arial" w:cs="Arial"/>
          <w:sz w:val="20"/>
          <w:szCs w:val="20"/>
          <w:lang w:val="es-CO" w:eastAsia="es-ES"/>
        </w:rPr>
        <w:t xml:space="preserve"> No obstante se sigue presentando el incumplimiento.</w:t>
      </w:r>
    </w:p>
    <w:p w:rsidR="000148B6" w:rsidRDefault="000148B6" w:rsidP="00E34AC9">
      <w:pPr>
        <w:spacing w:after="0"/>
        <w:jc w:val="both"/>
        <w:rPr>
          <w:rFonts w:ascii="Arial" w:eastAsia="Calibri" w:hAnsi="Arial" w:cs="Arial"/>
          <w:sz w:val="20"/>
          <w:szCs w:val="20"/>
          <w:lang w:val="es-CO" w:eastAsia="es-ES"/>
        </w:rPr>
      </w:pPr>
    </w:p>
    <w:p w:rsidR="00AB09FA" w:rsidRPr="00BF3AB7" w:rsidRDefault="00AB09FA"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 xml:space="preserve">8.1.1. Observación: </w:t>
      </w:r>
      <w:r w:rsidRPr="00BF3AB7">
        <w:rPr>
          <w:rFonts w:ascii="Arial" w:eastAsia="Calibri" w:hAnsi="Arial" w:cs="Arial"/>
          <w:sz w:val="20"/>
          <w:szCs w:val="20"/>
          <w:lang w:val="es-CO" w:eastAsia="es-ES"/>
        </w:rPr>
        <w:t>Se observa que mediante correo electr</w:t>
      </w:r>
      <w:r w:rsidRPr="00BF3AB7">
        <w:rPr>
          <w:rFonts w:ascii="Arial" w:eastAsia="Calibri" w:hAnsi="Arial" w:cs="Arial" w:hint="cs"/>
          <w:sz w:val="20"/>
          <w:szCs w:val="20"/>
          <w:lang w:val="es-CO" w:eastAsia="es-ES"/>
        </w:rPr>
        <w:t>ó</w:t>
      </w:r>
      <w:r w:rsidRPr="00BF3AB7">
        <w:rPr>
          <w:rFonts w:ascii="Arial" w:eastAsia="Calibri" w:hAnsi="Arial" w:cs="Arial"/>
          <w:sz w:val="20"/>
          <w:szCs w:val="20"/>
          <w:lang w:val="es-CO" w:eastAsia="es-ES"/>
        </w:rPr>
        <w:t>nico la Directora Territorial ha solicitado modificaci</w:t>
      </w:r>
      <w:r w:rsidRPr="00BF3AB7">
        <w:rPr>
          <w:rFonts w:ascii="Arial" w:eastAsia="Calibri" w:hAnsi="Arial" w:cs="Arial" w:hint="cs"/>
          <w:sz w:val="20"/>
          <w:szCs w:val="20"/>
          <w:lang w:val="es-CO" w:eastAsia="es-ES"/>
        </w:rPr>
        <w:t>ó</w:t>
      </w:r>
      <w:r w:rsidRPr="00BF3AB7">
        <w:rPr>
          <w:rFonts w:ascii="Arial" w:eastAsia="Calibri" w:hAnsi="Arial" w:cs="Arial"/>
          <w:sz w:val="20"/>
          <w:szCs w:val="20"/>
          <w:lang w:val="es-CO" w:eastAsia="es-ES"/>
        </w:rPr>
        <w:t>n de planos para la mudanza que se est</w:t>
      </w:r>
      <w:r w:rsidRPr="00BF3AB7">
        <w:rPr>
          <w:rFonts w:ascii="Arial" w:eastAsia="Calibri" w:hAnsi="Arial" w:cs="Arial" w:hint="cs"/>
          <w:sz w:val="20"/>
          <w:szCs w:val="20"/>
          <w:lang w:val="es-CO" w:eastAsia="es-ES"/>
        </w:rPr>
        <w:t>á</w:t>
      </w:r>
      <w:r w:rsidRPr="00BF3AB7">
        <w:rPr>
          <w:rFonts w:ascii="Arial" w:eastAsia="Calibri" w:hAnsi="Arial" w:cs="Arial"/>
          <w:sz w:val="20"/>
          <w:szCs w:val="20"/>
          <w:lang w:val="es-CO" w:eastAsia="es-ES"/>
        </w:rPr>
        <w:t xml:space="preserve"> llevando a cabo en la sede de Florencia, sobre esta solicitud no se </w:t>
      </w:r>
      <w:r w:rsidR="00D853E9" w:rsidRPr="00BF3AB7">
        <w:rPr>
          <w:rFonts w:ascii="Arial" w:eastAsia="Calibri" w:hAnsi="Arial" w:cs="Arial"/>
          <w:sz w:val="20"/>
          <w:szCs w:val="20"/>
          <w:lang w:val="es-CO" w:eastAsia="es-ES"/>
        </w:rPr>
        <w:t>evidencia</w:t>
      </w:r>
      <w:r w:rsidRPr="00BF3AB7">
        <w:rPr>
          <w:rFonts w:ascii="Arial" w:eastAsia="Calibri" w:hAnsi="Arial" w:cs="Arial"/>
          <w:sz w:val="20"/>
          <w:szCs w:val="20"/>
          <w:lang w:val="es-CO" w:eastAsia="es-ES"/>
        </w:rPr>
        <w:t xml:space="preserve"> respuesta del Nivel Nacional.</w:t>
      </w:r>
    </w:p>
    <w:p w:rsidR="00AB09FA" w:rsidRPr="00AB09FA" w:rsidRDefault="00AB09FA" w:rsidP="00E34AC9">
      <w:pPr>
        <w:spacing w:after="0"/>
        <w:jc w:val="both"/>
        <w:rPr>
          <w:rFonts w:ascii="Arial" w:eastAsia="Calibri" w:hAnsi="Arial" w:cs="Arial"/>
          <w:sz w:val="20"/>
          <w:szCs w:val="20"/>
          <w:lang w:val="es-CO" w:eastAsia="es-ES"/>
        </w:rPr>
      </w:pPr>
    </w:p>
    <w:p w:rsidR="000148B6" w:rsidRPr="00BF3AB7" w:rsidRDefault="005E7858" w:rsidP="00BF3AB7">
      <w:pPr>
        <w:pStyle w:val="Prrafodelista"/>
        <w:numPr>
          <w:ilvl w:val="0"/>
          <w:numId w:val="4"/>
        </w:numPr>
        <w:spacing w:after="0"/>
        <w:jc w:val="both"/>
        <w:rPr>
          <w:rFonts w:ascii="Arial" w:eastAsia="Calibri" w:hAnsi="Arial" w:cs="Arial"/>
          <w:b/>
          <w:sz w:val="20"/>
          <w:szCs w:val="20"/>
          <w:lang w:val="es-CO" w:eastAsia="es-ES"/>
        </w:rPr>
      </w:pPr>
      <w:r w:rsidRPr="00BF3AB7">
        <w:rPr>
          <w:rFonts w:ascii="Arial" w:eastAsia="Calibri" w:hAnsi="Arial" w:cs="Arial"/>
          <w:b/>
          <w:sz w:val="20"/>
          <w:szCs w:val="20"/>
          <w:lang w:val="es-CO" w:eastAsia="es-ES"/>
        </w:rPr>
        <w:t xml:space="preserve">8.2.1. Observación: </w:t>
      </w:r>
      <w:r w:rsidRPr="00BF3AB7">
        <w:rPr>
          <w:rFonts w:ascii="Arial" w:eastAsia="Calibri" w:hAnsi="Arial" w:cs="Arial"/>
          <w:sz w:val="20"/>
          <w:szCs w:val="20"/>
          <w:lang w:val="es-CO" w:eastAsia="es-ES"/>
        </w:rPr>
        <w:t>Se observa que se están indemnizando personas que han declarado recientemente y las v</w:t>
      </w:r>
      <w:r w:rsidRPr="00BF3AB7">
        <w:rPr>
          <w:rFonts w:ascii="Arial" w:eastAsia="Calibri" w:hAnsi="Arial" w:cs="Arial" w:hint="cs"/>
          <w:sz w:val="20"/>
          <w:szCs w:val="20"/>
          <w:lang w:val="es-CO" w:eastAsia="es-ES"/>
        </w:rPr>
        <w:t>í</w:t>
      </w:r>
      <w:r w:rsidRPr="00BF3AB7">
        <w:rPr>
          <w:rFonts w:ascii="Arial" w:eastAsia="Calibri" w:hAnsi="Arial" w:cs="Arial"/>
          <w:sz w:val="20"/>
          <w:szCs w:val="20"/>
          <w:lang w:val="es-CO" w:eastAsia="es-ES"/>
        </w:rPr>
        <w:t>ctimas que han declarado y solicitado en a</w:t>
      </w:r>
      <w:r w:rsidRPr="00BF3AB7">
        <w:rPr>
          <w:rFonts w:ascii="Arial" w:eastAsia="Calibri" w:hAnsi="Arial" w:cs="Arial" w:hint="cs"/>
          <w:sz w:val="20"/>
          <w:szCs w:val="20"/>
          <w:lang w:val="es-CO" w:eastAsia="es-ES"/>
        </w:rPr>
        <w:t>ñ</w:t>
      </w:r>
      <w:r w:rsidRPr="00BF3AB7">
        <w:rPr>
          <w:rFonts w:ascii="Arial" w:eastAsia="Calibri" w:hAnsi="Arial" w:cs="Arial"/>
          <w:sz w:val="20"/>
          <w:szCs w:val="20"/>
          <w:lang w:val="es-CO" w:eastAsia="es-ES"/>
        </w:rPr>
        <w:t>os anteriores no se están teniendo en cuenta para la indemnizaci</w:t>
      </w:r>
      <w:r w:rsidRPr="00BF3AB7">
        <w:rPr>
          <w:rFonts w:ascii="Arial" w:eastAsia="Calibri" w:hAnsi="Arial" w:cs="Arial" w:hint="cs"/>
          <w:sz w:val="20"/>
          <w:szCs w:val="20"/>
          <w:lang w:val="es-CO" w:eastAsia="es-ES"/>
        </w:rPr>
        <w:t>ó</w:t>
      </w:r>
      <w:r w:rsidRPr="00BF3AB7">
        <w:rPr>
          <w:rFonts w:ascii="Arial" w:eastAsia="Calibri" w:hAnsi="Arial" w:cs="Arial"/>
          <w:sz w:val="20"/>
          <w:szCs w:val="20"/>
          <w:lang w:val="es-CO" w:eastAsia="es-ES"/>
        </w:rPr>
        <w:t>n. Es decir, no se tiene un consecutivo para las indemnizaciones.</w:t>
      </w:r>
    </w:p>
    <w:p w:rsidR="006F2101" w:rsidRDefault="006F2101" w:rsidP="00E34AC9">
      <w:pPr>
        <w:spacing w:after="0"/>
        <w:jc w:val="both"/>
        <w:rPr>
          <w:rFonts w:ascii="Arial" w:eastAsia="Calibri" w:hAnsi="Arial" w:cs="Arial"/>
          <w:sz w:val="20"/>
          <w:szCs w:val="20"/>
          <w:lang w:val="es-CO" w:eastAsia="es-ES"/>
        </w:rPr>
      </w:pPr>
    </w:p>
    <w:p w:rsidR="000148F7" w:rsidRPr="00BF3AB7" w:rsidRDefault="000148F7"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 xml:space="preserve">8.4.1. Observación: </w:t>
      </w:r>
      <w:r w:rsidRPr="00BF3AB7">
        <w:rPr>
          <w:rFonts w:ascii="Arial" w:eastAsia="Calibri" w:hAnsi="Arial" w:cs="Arial"/>
          <w:sz w:val="20"/>
          <w:szCs w:val="20"/>
          <w:lang w:val="es-CO" w:eastAsia="es-ES"/>
        </w:rPr>
        <w:t>Se observa correo mediante el cual se comunica al Nivel Nacional  sobre  filtraci</w:t>
      </w:r>
      <w:r w:rsidRPr="00BF3AB7">
        <w:rPr>
          <w:rFonts w:ascii="Arial" w:eastAsia="Calibri" w:hAnsi="Arial" w:cs="Arial" w:hint="cs"/>
          <w:sz w:val="20"/>
          <w:szCs w:val="20"/>
          <w:lang w:val="es-CO" w:eastAsia="es-ES"/>
        </w:rPr>
        <w:t>ó</w:t>
      </w:r>
      <w:r w:rsidRPr="00BF3AB7">
        <w:rPr>
          <w:rFonts w:ascii="Arial" w:eastAsia="Calibri" w:hAnsi="Arial" w:cs="Arial"/>
          <w:sz w:val="20"/>
          <w:szCs w:val="20"/>
          <w:lang w:val="es-CO" w:eastAsia="es-ES"/>
        </w:rPr>
        <w:t>n de informaci</w:t>
      </w:r>
      <w:r w:rsidRPr="00BF3AB7">
        <w:rPr>
          <w:rFonts w:ascii="Arial" w:eastAsia="Calibri" w:hAnsi="Arial" w:cs="Arial" w:hint="cs"/>
          <w:sz w:val="20"/>
          <w:szCs w:val="20"/>
          <w:lang w:val="es-CO" w:eastAsia="es-ES"/>
        </w:rPr>
        <w:t>ó</w:t>
      </w:r>
      <w:r w:rsidRPr="00BF3AB7">
        <w:rPr>
          <w:rFonts w:ascii="Arial" w:eastAsia="Calibri" w:hAnsi="Arial" w:cs="Arial"/>
          <w:sz w:val="20"/>
          <w:szCs w:val="20"/>
          <w:lang w:val="es-CO" w:eastAsia="es-ES"/>
        </w:rPr>
        <w:t>n del banco hacia las víctimas lo que genera expectativas en ellas anteriores al hecho real de la indemnizaci</w:t>
      </w:r>
      <w:r w:rsidRPr="00BF3AB7">
        <w:rPr>
          <w:rFonts w:ascii="Arial" w:eastAsia="Calibri" w:hAnsi="Arial" w:cs="Arial" w:hint="cs"/>
          <w:sz w:val="20"/>
          <w:szCs w:val="20"/>
          <w:lang w:val="es-CO" w:eastAsia="es-ES"/>
        </w:rPr>
        <w:t>ó</w:t>
      </w:r>
      <w:r w:rsidRPr="00BF3AB7">
        <w:rPr>
          <w:rFonts w:ascii="Arial" w:eastAsia="Calibri" w:hAnsi="Arial" w:cs="Arial"/>
          <w:sz w:val="20"/>
          <w:szCs w:val="20"/>
          <w:lang w:val="es-CO" w:eastAsia="es-ES"/>
        </w:rPr>
        <w:t>n.</w:t>
      </w:r>
    </w:p>
    <w:p w:rsidR="005A7047" w:rsidRDefault="005A7047" w:rsidP="000148F7">
      <w:pPr>
        <w:spacing w:after="0"/>
        <w:jc w:val="both"/>
        <w:rPr>
          <w:rFonts w:ascii="Arial" w:eastAsia="Calibri" w:hAnsi="Arial" w:cs="Arial"/>
          <w:sz w:val="20"/>
          <w:szCs w:val="20"/>
          <w:lang w:val="es-CO" w:eastAsia="es-ES"/>
        </w:rPr>
      </w:pPr>
    </w:p>
    <w:p w:rsidR="006F2101" w:rsidRPr="00BF3AB7" w:rsidRDefault="005A7047"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 xml:space="preserve">8.4.2. Observación: </w:t>
      </w:r>
      <w:r w:rsidRPr="00BF3AB7">
        <w:rPr>
          <w:rFonts w:ascii="Arial" w:eastAsia="Calibri" w:hAnsi="Arial" w:cs="Arial"/>
          <w:sz w:val="20"/>
          <w:szCs w:val="20"/>
          <w:lang w:val="es-CO" w:eastAsia="es-ES"/>
        </w:rPr>
        <w:t>Se observa correo del 26 de julio mediante el cual la Dirección Territorial solicita que los exámenes médicos se hagan de otra manera toda ve z que, se programaron en lugares distantes al sitio de trabajo y domicilio de las personas y en esta diligencia han invertido hasta 3 d</w:t>
      </w:r>
      <w:r w:rsidRPr="00BF3AB7">
        <w:rPr>
          <w:rFonts w:ascii="Arial" w:eastAsia="Calibri" w:hAnsi="Arial" w:cs="Arial" w:hint="cs"/>
          <w:sz w:val="20"/>
          <w:szCs w:val="20"/>
          <w:lang w:val="es-CO" w:eastAsia="es-ES"/>
        </w:rPr>
        <w:t>í</w:t>
      </w:r>
      <w:r w:rsidRPr="00BF3AB7">
        <w:rPr>
          <w:rFonts w:ascii="Arial" w:eastAsia="Calibri" w:hAnsi="Arial" w:cs="Arial"/>
          <w:sz w:val="20"/>
          <w:szCs w:val="20"/>
          <w:lang w:val="es-CO" w:eastAsia="es-ES"/>
        </w:rPr>
        <w:t>as. La anterior situaci</w:t>
      </w:r>
      <w:r w:rsidRPr="00BF3AB7">
        <w:rPr>
          <w:rFonts w:ascii="Arial" w:eastAsia="Calibri" w:hAnsi="Arial" w:cs="Arial" w:hint="cs"/>
          <w:sz w:val="20"/>
          <w:szCs w:val="20"/>
          <w:lang w:val="es-CO" w:eastAsia="es-ES"/>
        </w:rPr>
        <w:t>ó</w:t>
      </w:r>
      <w:r w:rsidRPr="00BF3AB7">
        <w:rPr>
          <w:rFonts w:ascii="Arial" w:eastAsia="Calibri" w:hAnsi="Arial" w:cs="Arial"/>
          <w:sz w:val="20"/>
          <w:szCs w:val="20"/>
          <w:lang w:val="es-CO" w:eastAsia="es-ES"/>
        </w:rPr>
        <w:t>n evidencia que la operaci</w:t>
      </w:r>
      <w:r w:rsidRPr="00BF3AB7">
        <w:rPr>
          <w:rFonts w:ascii="Arial" w:eastAsia="Calibri" w:hAnsi="Arial" w:cs="Arial" w:hint="cs"/>
          <w:sz w:val="20"/>
          <w:szCs w:val="20"/>
          <w:lang w:val="es-CO" w:eastAsia="es-ES"/>
        </w:rPr>
        <w:t>ó</w:t>
      </w:r>
      <w:r w:rsidRPr="00BF3AB7">
        <w:rPr>
          <w:rFonts w:ascii="Arial" w:eastAsia="Calibri" w:hAnsi="Arial" w:cs="Arial"/>
          <w:sz w:val="20"/>
          <w:szCs w:val="20"/>
          <w:lang w:val="es-CO" w:eastAsia="es-ES"/>
        </w:rPr>
        <w:t>n de la Direcci</w:t>
      </w:r>
      <w:r w:rsidRPr="00BF3AB7">
        <w:rPr>
          <w:rFonts w:ascii="Arial" w:eastAsia="Calibri" w:hAnsi="Arial" w:cs="Arial" w:hint="cs"/>
          <w:sz w:val="20"/>
          <w:szCs w:val="20"/>
          <w:lang w:val="es-CO" w:eastAsia="es-ES"/>
        </w:rPr>
        <w:t>ó</w:t>
      </w:r>
      <w:r w:rsidRPr="00BF3AB7">
        <w:rPr>
          <w:rFonts w:ascii="Arial" w:eastAsia="Calibri" w:hAnsi="Arial" w:cs="Arial"/>
          <w:sz w:val="20"/>
          <w:szCs w:val="20"/>
          <w:lang w:val="es-CO" w:eastAsia="es-ES"/>
        </w:rPr>
        <w:t>n Territorial  se ve afectada por a las decisiones tomadas en el nivel nacional referentes con los ex</w:t>
      </w:r>
      <w:r w:rsidRPr="00BF3AB7">
        <w:rPr>
          <w:rFonts w:ascii="Arial" w:eastAsia="Calibri" w:hAnsi="Arial" w:cs="Arial" w:hint="cs"/>
          <w:sz w:val="20"/>
          <w:szCs w:val="20"/>
          <w:lang w:val="es-CO" w:eastAsia="es-ES"/>
        </w:rPr>
        <w:t>á</w:t>
      </w:r>
      <w:r w:rsidRPr="00BF3AB7">
        <w:rPr>
          <w:rFonts w:ascii="Arial" w:eastAsia="Calibri" w:hAnsi="Arial" w:cs="Arial"/>
          <w:sz w:val="20"/>
          <w:szCs w:val="20"/>
          <w:lang w:val="es-CO" w:eastAsia="es-ES"/>
        </w:rPr>
        <w:t>menes m</w:t>
      </w:r>
      <w:r w:rsidRPr="00BF3AB7">
        <w:rPr>
          <w:rFonts w:ascii="Arial" w:eastAsia="Calibri" w:hAnsi="Arial" w:cs="Arial" w:hint="cs"/>
          <w:sz w:val="20"/>
          <w:szCs w:val="20"/>
          <w:lang w:val="es-CO" w:eastAsia="es-ES"/>
        </w:rPr>
        <w:t>é</w:t>
      </w:r>
      <w:r w:rsidRPr="00BF3AB7">
        <w:rPr>
          <w:rFonts w:ascii="Arial" w:eastAsia="Calibri" w:hAnsi="Arial" w:cs="Arial"/>
          <w:sz w:val="20"/>
          <w:szCs w:val="20"/>
          <w:lang w:val="es-CO" w:eastAsia="es-ES"/>
        </w:rPr>
        <w:t>dicos.</w:t>
      </w:r>
    </w:p>
    <w:p w:rsidR="00DD7F7E" w:rsidRDefault="00DD7F7E" w:rsidP="000148F7">
      <w:pPr>
        <w:spacing w:after="0"/>
        <w:jc w:val="both"/>
        <w:rPr>
          <w:rFonts w:ascii="Arial" w:eastAsia="Calibri" w:hAnsi="Arial" w:cs="Arial"/>
          <w:sz w:val="20"/>
          <w:szCs w:val="20"/>
          <w:lang w:val="es-CO" w:eastAsia="es-ES"/>
        </w:rPr>
      </w:pPr>
    </w:p>
    <w:p w:rsidR="00DD7F7E" w:rsidRPr="00BF3AB7" w:rsidRDefault="00DD7F7E"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 xml:space="preserve">9.1.2. Observación: </w:t>
      </w:r>
      <w:r w:rsidRPr="00BF3AB7">
        <w:rPr>
          <w:rFonts w:ascii="Arial" w:eastAsia="Calibri" w:hAnsi="Arial" w:cs="Arial"/>
          <w:sz w:val="20"/>
          <w:szCs w:val="20"/>
          <w:lang w:val="es-CO" w:eastAsia="es-ES"/>
        </w:rPr>
        <w:t>Se observa que a la fecha de auditor</w:t>
      </w:r>
      <w:r w:rsidRPr="00BF3AB7">
        <w:rPr>
          <w:rFonts w:ascii="Arial" w:eastAsia="Calibri" w:hAnsi="Arial" w:cs="Arial" w:hint="cs"/>
          <w:sz w:val="20"/>
          <w:szCs w:val="20"/>
          <w:lang w:val="es-CO" w:eastAsia="es-ES"/>
        </w:rPr>
        <w:t>í</w:t>
      </w:r>
      <w:r w:rsidRPr="00BF3AB7">
        <w:rPr>
          <w:rFonts w:ascii="Arial" w:eastAsia="Calibri" w:hAnsi="Arial" w:cs="Arial"/>
          <w:sz w:val="20"/>
          <w:szCs w:val="20"/>
          <w:lang w:val="es-CO" w:eastAsia="es-ES"/>
        </w:rPr>
        <w:t>a solo se ha realizado medici</w:t>
      </w:r>
      <w:r w:rsidRPr="00BF3AB7">
        <w:rPr>
          <w:rFonts w:ascii="Arial" w:eastAsia="Calibri" w:hAnsi="Arial" w:cs="Arial" w:hint="cs"/>
          <w:sz w:val="20"/>
          <w:szCs w:val="20"/>
          <w:lang w:val="es-CO" w:eastAsia="es-ES"/>
        </w:rPr>
        <w:t>ó</w:t>
      </w:r>
      <w:r w:rsidRPr="00BF3AB7">
        <w:rPr>
          <w:rFonts w:ascii="Arial" w:eastAsia="Calibri" w:hAnsi="Arial" w:cs="Arial"/>
          <w:sz w:val="20"/>
          <w:szCs w:val="20"/>
          <w:lang w:val="es-CO" w:eastAsia="es-ES"/>
        </w:rPr>
        <w:t>n sobre enfoques diferenciales en el mes de mayo  y los dem</w:t>
      </w:r>
      <w:r w:rsidRPr="00BF3AB7">
        <w:rPr>
          <w:rFonts w:ascii="Arial" w:eastAsia="Calibri" w:hAnsi="Arial" w:cs="Arial" w:hint="cs"/>
          <w:sz w:val="20"/>
          <w:szCs w:val="20"/>
          <w:lang w:val="es-CO" w:eastAsia="es-ES"/>
        </w:rPr>
        <w:t>á</w:t>
      </w:r>
      <w:r w:rsidRPr="00BF3AB7">
        <w:rPr>
          <w:rFonts w:ascii="Arial" w:eastAsia="Calibri" w:hAnsi="Arial" w:cs="Arial"/>
          <w:sz w:val="20"/>
          <w:szCs w:val="20"/>
          <w:lang w:val="es-CO" w:eastAsia="es-ES"/>
        </w:rPr>
        <w:t>s aspectos hasta ahora están siendo planeados para medir en lo que resta de la vigencia.</w:t>
      </w:r>
    </w:p>
    <w:p w:rsidR="00855B48" w:rsidRDefault="00855B48" w:rsidP="000148F7">
      <w:pPr>
        <w:spacing w:after="0"/>
        <w:jc w:val="both"/>
        <w:rPr>
          <w:rFonts w:ascii="Arial" w:eastAsia="Calibri" w:hAnsi="Arial" w:cs="Arial"/>
          <w:sz w:val="20"/>
          <w:szCs w:val="20"/>
          <w:lang w:val="es-CO" w:eastAsia="es-ES"/>
        </w:rPr>
      </w:pPr>
    </w:p>
    <w:p w:rsidR="00855B48" w:rsidRPr="00BF3AB7" w:rsidRDefault="00855B48"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 xml:space="preserve">9.1.3. Observación: </w:t>
      </w:r>
      <w:r w:rsidRPr="00BF3AB7">
        <w:rPr>
          <w:rFonts w:ascii="Arial" w:eastAsia="Calibri" w:hAnsi="Arial" w:cs="Arial"/>
          <w:sz w:val="20"/>
          <w:szCs w:val="20"/>
          <w:lang w:val="es-CO" w:eastAsia="es-ES"/>
        </w:rPr>
        <w:t>Al revisar la medición de satisfacción del cliente solo se observa análisis de la medición al modelo de enfoques diferenciales, no hay más mediciones generando esta situación un cumplimiento parcial al presente numeral.</w:t>
      </w:r>
    </w:p>
    <w:p w:rsidR="000148F7" w:rsidRDefault="000148F7" w:rsidP="00E34AC9">
      <w:pPr>
        <w:spacing w:after="0"/>
        <w:jc w:val="both"/>
        <w:rPr>
          <w:rFonts w:ascii="Arial" w:eastAsia="Calibri" w:hAnsi="Arial" w:cs="Arial"/>
          <w:b/>
          <w:sz w:val="20"/>
          <w:szCs w:val="20"/>
          <w:lang w:val="es-CO" w:eastAsia="es-ES"/>
        </w:rPr>
      </w:pPr>
    </w:p>
    <w:p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rsidR="00E34AC9" w:rsidRDefault="00E34AC9" w:rsidP="00E34AC9">
      <w:pPr>
        <w:spacing w:after="0"/>
        <w:jc w:val="both"/>
        <w:rPr>
          <w:rFonts w:ascii="Arial" w:eastAsia="Calibri" w:hAnsi="Arial" w:cs="Arial"/>
          <w:b/>
          <w:sz w:val="20"/>
          <w:szCs w:val="20"/>
          <w:lang w:val="es-CO" w:eastAsia="es-ES"/>
        </w:rPr>
      </w:pPr>
    </w:p>
    <w:p w:rsidR="00E34AC9" w:rsidRPr="00BD5545" w:rsidRDefault="006A5274" w:rsidP="00BD5545">
      <w:pPr>
        <w:pStyle w:val="Prrafodelista"/>
        <w:numPr>
          <w:ilvl w:val="0"/>
          <w:numId w:val="3"/>
        </w:numPr>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 xml:space="preserve">6.1.1. No-Conformidad: </w:t>
      </w:r>
      <w:r w:rsidRPr="00BD5545">
        <w:rPr>
          <w:rFonts w:ascii="Arial" w:eastAsia="Calibri" w:hAnsi="Arial" w:cs="Arial"/>
          <w:sz w:val="20"/>
          <w:szCs w:val="20"/>
          <w:lang w:val="es-CO" w:eastAsia="es-ES"/>
        </w:rPr>
        <w:t>Se evidencia que con corte a 30 de junio (periodo auditado) la Dirección Territorial Caquetá - Huila no cuenta con Mapas de Riesgos aprobados para la vigencia 2018. La DT está trabajando aun con el mapa de riesgos del año anterior (2017). Incumpliendo lo dispuesto en el numeral 6.1.1 de la ISO 9001:2015.</w:t>
      </w:r>
    </w:p>
    <w:p w:rsidR="006A5274" w:rsidRDefault="006A5274" w:rsidP="00BF3AB7">
      <w:pPr>
        <w:pStyle w:val="Prrafodelista"/>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Proceso asociado a la no-conformidad:</w:t>
      </w:r>
      <w:r w:rsidRPr="00BD5545">
        <w:rPr>
          <w:rFonts w:ascii="Arial" w:eastAsia="Calibri" w:hAnsi="Arial" w:cs="Arial"/>
          <w:sz w:val="20"/>
          <w:szCs w:val="20"/>
          <w:lang w:val="es-CO" w:eastAsia="es-ES"/>
        </w:rPr>
        <w:t xml:space="preserve"> Direccionamiento Estratégico.</w:t>
      </w:r>
    </w:p>
    <w:p w:rsidR="00BD5545" w:rsidRDefault="00BD5545" w:rsidP="00BD5545">
      <w:pPr>
        <w:spacing w:after="0"/>
        <w:jc w:val="both"/>
        <w:rPr>
          <w:rFonts w:ascii="Arial" w:eastAsia="Calibri" w:hAnsi="Arial" w:cs="Arial"/>
          <w:sz w:val="20"/>
          <w:szCs w:val="20"/>
          <w:lang w:val="es-CO" w:eastAsia="es-ES"/>
        </w:rPr>
      </w:pPr>
    </w:p>
    <w:p w:rsidR="00BD5545" w:rsidRDefault="00BF3AB7" w:rsidP="00BF3AB7">
      <w:pPr>
        <w:pStyle w:val="Prrafodelista"/>
        <w:numPr>
          <w:ilvl w:val="0"/>
          <w:numId w:val="3"/>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 xml:space="preserve">7.1.3. </w:t>
      </w:r>
      <w:r>
        <w:rPr>
          <w:rFonts w:ascii="Arial" w:eastAsia="Calibri" w:hAnsi="Arial" w:cs="Arial"/>
          <w:b/>
          <w:sz w:val="20"/>
          <w:szCs w:val="20"/>
          <w:lang w:val="es-CO" w:eastAsia="es-ES"/>
        </w:rPr>
        <w:t xml:space="preserve">No conformidad: </w:t>
      </w:r>
      <w:r w:rsidRPr="00BF3AB7">
        <w:rPr>
          <w:rFonts w:ascii="Arial" w:eastAsia="Calibri" w:hAnsi="Arial" w:cs="Arial"/>
          <w:sz w:val="20"/>
          <w:szCs w:val="20"/>
          <w:lang w:val="es-CO" w:eastAsia="es-ES"/>
        </w:rPr>
        <w:t>Se evidencia que la sala de reuniones de la sede Neiva no cuenta con aire acondicionado, lo cual dificulta las actividades cuando se reúne todo el grupo.</w:t>
      </w:r>
      <w:r>
        <w:rPr>
          <w:rFonts w:ascii="Arial" w:eastAsia="Calibri" w:hAnsi="Arial" w:cs="Arial"/>
          <w:sz w:val="20"/>
          <w:szCs w:val="20"/>
          <w:lang w:val="es-CO" w:eastAsia="es-ES"/>
        </w:rPr>
        <w:t xml:space="preserve"> </w:t>
      </w:r>
      <w:r w:rsidRPr="00BF3AB7">
        <w:rPr>
          <w:rFonts w:ascii="Arial" w:eastAsia="Calibri" w:hAnsi="Arial" w:cs="Arial"/>
          <w:sz w:val="20"/>
          <w:szCs w:val="20"/>
          <w:lang w:val="es-CO" w:eastAsia="es-ES"/>
        </w:rPr>
        <w:t>As</w:t>
      </w:r>
      <w:r w:rsidRPr="00BF3AB7">
        <w:rPr>
          <w:rFonts w:ascii="Arial" w:eastAsia="Calibri" w:hAnsi="Arial" w:cs="Arial" w:hint="cs"/>
          <w:sz w:val="20"/>
          <w:szCs w:val="20"/>
          <w:lang w:val="es-CO" w:eastAsia="es-ES"/>
        </w:rPr>
        <w:t>í</w:t>
      </w:r>
      <w:r w:rsidRPr="00BF3AB7">
        <w:rPr>
          <w:rFonts w:ascii="Arial" w:eastAsia="Calibri" w:hAnsi="Arial" w:cs="Arial"/>
          <w:sz w:val="20"/>
          <w:szCs w:val="20"/>
          <w:lang w:val="es-CO" w:eastAsia="es-ES"/>
        </w:rPr>
        <w:t xml:space="preserve"> mismo al consultar al equipo auditado se evidencia que no han recibido por parte del nivel nacional capacitaci</w:t>
      </w:r>
      <w:r w:rsidRPr="00BF3AB7">
        <w:rPr>
          <w:rFonts w:ascii="Arial" w:eastAsia="Calibri" w:hAnsi="Arial" w:cs="Arial" w:hint="cs"/>
          <w:sz w:val="20"/>
          <w:szCs w:val="20"/>
          <w:lang w:val="es-CO" w:eastAsia="es-ES"/>
        </w:rPr>
        <w:t>ó</w:t>
      </w:r>
      <w:r w:rsidRPr="00BF3AB7">
        <w:rPr>
          <w:rFonts w:ascii="Arial" w:eastAsia="Calibri" w:hAnsi="Arial" w:cs="Arial"/>
          <w:sz w:val="20"/>
          <w:szCs w:val="20"/>
          <w:lang w:val="es-CO" w:eastAsia="es-ES"/>
        </w:rPr>
        <w:t>n relacionada con OneDrive y dem</w:t>
      </w:r>
      <w:r w:rsidRPr="00BF3AB7">
        <w:rPr>
          <w:rFonts w:ascii="Arial" w:eastAsia="Calibri" w:hAnsi="Arial" w:cs="Arial" w:hint="cs"/>
          <w:sz w:val="20"/>
          <w:szCs w:val="20"/>
          <w:lang w:val="es-CO" w:eastAsia="es-ES"/>
        </w:rPr>
        <w:t>á</w:t>
      </w:r>
      <w:r w:rsidRPr="00BF3AB7">
        <w:rPr>
          <w:rFonts w:ascii="Arial" w:eastAsia="Calibri" w:hAnsi="Arial" w:cs="Arial"/>
          <w:sz w:val="20"/>
          <w:szCs w:val="20"/>
          <w:lang w:val="es-CO" w:eastAsia="es-ES"/>
        </w:rPr>
        <w:t>s herramientas tecnol</w:t>
      </w:r>
      <w:r w:rsidRPr="00BF3AB7">
        <w:rPr>
          <w:rFonts w:ascii="Arial" w:eastAsia="Calibri" w:hAnsi="Arial" w:cs="Arial" w:hint="cs"/>
          <w:sz w:val="20"/>
          <w:szCs w:val="20"/>
          <w:lang w:val="es-CO" w:eastAsia="es-ES"/>
        </w:rPr>
        <w:t>ó</w:t>
      </w:r>
      <w:r w:rsidRPr="00BF3AB7">
        <w:rPr>
          <w:rFonts w:ascii="Arial" w:eastAsia="Calibri" w:hAnsi="Arial" w:cs="Arial"/>
          <w:sz w:val="20"/>
          <w:szCs w:val="20"/>
          <w:lang w:val="es-CO" w:eastAsia="es-ES"/>
        </w:rPr>
        <w:t>gicas que sirven como repositorio confiable de informaci</w:t>
      </w:r>
      <w:r w:rsidRPr="00BF3AB7">
        <w:rPr>
          <w:rFonts w:ascii="Arial" w:eastAsia="Calibri" w:hAnsi="Arial" w:cs="Arial" w:hint="cs"/>
          <w:sz w:val="20"/>
          <w:szCs w:val="20"/>
          <w:lang w:val="es-CO" w:eastAsia="es-ES"/>
        </w:rPr>
        <w:t>ó</w:t>
      </w:r>
      <w:r w:rsidRPr="00BF3AB7">
        <w:rPr>
          <w:rFonts w:ascii="Arial" w:eastAsia="Calibri" w:hAnsi="Arial" w:cs="Arial"/>
          <w:sz w:val="20"/>
          <w:szCs w:val="20"/>
          <w:lang w:val="es-CO" w:eastAsia="es-ES"/>
        </w:rPr>
        <w:t>n, Lo anterior incumple el numeral 7.3 de la ISO 9001:2015</w:t>
      </w:r>
    </w:p>
    <w:p w:rsidR="00BF3AB7" w:rsidRPr="00BF3AB7" w:rsidRDefault="00BF3AB7" w:rsidP="00BF3AB7">
      <w:pPr>
        <w:pStyle w:val="Prrafodelista"/>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Proceso asociado a la no-conformidad:</w:t>
      </w:r>
      <w:r w:rsidRPr="00BD5545">
        <w:rPr>
          <w:rFonts w:ascii="Arial" w:eastAsia="Calibri" w:hAnsi="Arial" w:cs="Arial"/>
          <w:sz w:val="20"/>
          <w:szCs w:val="20"/>
          <w:lang w:val="es-CO" w:eastAsia="es-ES"/>
        </w:rPr>
        <w:t xml:space="preserve"> </w:t>
      </w:r>
      <w:r>
        <w:rPr>
          <w:rFonts w:ascii="Arial" w:eastAsia="Calibri" w:hAnsi="Arial" w:cs="Arial"/>
          <w:sz w:val="20"/>
          <w:szCs w:val="20"/>
          <w:lang w:val="es-CO" w:eastAsia="es-ES"/>
        </w:rPr>
        <w:t>Gestión Administrativa – Gestión de la Información.</w:t>
      </w:r>
    </w:p>
    <w:p w:rsidR="006A5274" w:rsidRDefault="006A5274" w:rsidP="00E34AC9">
      <w:pPr>
        <w:spacing w:after="0"/>
        <w:jc w:val="both"/>
        <w:rPr>
          <w:rFonts w:ascii="Arial" w:eastAsia="Calibri" w:hAnsi="Arial" w:cs="Arial"/>
          <w:sz w:val="20"/>
          <w:szCs w:val="20"/>
          <w:lang w:val="es-CO" w:eastAsia="es-ES"/>
        </w:rPr>
      </w:pPr>
    </w:p>
    <w:p w:rsidR="00297989" w:rsidRPr="00BD5545" w:rsidRDefault="00297989" w:rsidP="00BD5545">
      <w:pPr>
        <w:pStyle w:val="Prrafodelista"/>
        <w:numPr>
          <w:ilvl w:val="0"/>
          <w:numId w:val="3"/>
        </w:numPr>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7.5.1</w:t>
      </w:r>
      <w:r w:rsidR="00F25301" w:rsidRPr="00BD5545">
        <w:rPr>
          <w:rFonts w:ascii="Arial" w:eastAsia="Calibri" w:hAnsi="Arial" w:cs="Arial"/>
          <w:b/>
          <w:sz w:val="20"/>
          <w:szCs w:val="20"/>
          <w:lang w:val="es-CO" w:eastAsia="es-ES"/>
        </w:rPr>
        <w:t xml:space="preserve">. </w:t>
      </w:r>
      <w:r w:rsidR="00DD0344" w:rsidRPr="00BD5545">
        <w:rPr>
          <w:rFonts w:ascii="Arial" w:eastAsia="Calibri" w:hAnsi="Arial" w:cs="Arial"/>
          <w:b/>
          <w:sz w:val="20"/>
          <w:szCs w:val="20"/>
          <w:lang w:val="es-CO" w:eastAsia="es-ES"/>
        </w:rPr>
        <w:t xml:space="preserve">No-Conformidad: </w:t>
      </w:r>
      <w:r w:rsidR="00DD0344" w:rsidRPr="00BD5545">
        <w:rPr>
          <w:rFonts w:ascii="Arial" w:eastAsia="Calibri" w:hAnsi="Arial" w:cs="Arial"/>
          <w:sz w:val="20"/>
          <w:szCs w:val="20"/>
          <w:lang w:val="es-CO" w:eastAsia="es-ES"/>
        </w:rPr>
        <w:t>Al revisar la documentaci</w:t>
      </w:r>
      <w:r w:rsidR="00DD0344" w:rsidRPr="00BD5545">
        <w:rPr>
          <w:rFonts w:ascii="Arial" w:eastAsia="Calibri" w:hAnsi="Arial" w:cs="Arial" w:hint="cs"/>
          <w:sz w:val="20"/>
          <w:szCs w:val="20"/>
          <w:lang w:val="es-CO" w:eastAsia="es-ES"/>
        </w:rPr>
        <w:t>ó</w:t>
      </w:r>
      <w:r w:rsidR="00DD0344" w:rsidRPr="00BD5545">
        <w:rPr>
          <w:rFonts w:ascii="Arial" w:eastAsia="Calibri" w:hAnsi="Arial" w:cs="Arial"/>
          <w:sz w:val="20"/>
          <w:szCs w:val="20"/>
          <w:lang w:val="es-CO" w:eastAsia="es-ES"/>
        </w:rPr>
        <w:t>n de la Direcci</w:t>
      </w:r>
      <w:r w:rsidR="00DD0344" w:rsidRPr="00BD5545">
        <w:rPr>
          <w:rFonts w:ascii="Arial" w:eastAsia="Calibri" w:hAnsi="Arial" w:cs="Arial" w:hint="cs"/>
          <w:sz w:val="20"/>
          <w:szCs w:val="20"/>
          <w:lang w:val="es-CO" w:eastAsia="es-ES"/>
        </w:rPr>
        <w:t>ó</w:t>
      </w:r>
      <w:r w:rsidR="00DD0344" w:rsidRPr="00BD5545">
        <w:rPr>
          <w:rFonts w:ascii="Arial" w:eastAsia="Calibri" w:hAnsi="Arial" w:cs="Arial"/>
          <w:sz w:val="20"/>
          <w:szCs w:val="20"/>
          <w:lang w:val="es-CO" w:eastAsia="es-ES"/>
        </w:rPr>
        <w:t>n territorial se evidencian documentos sin foliar y sin rotular, adicionalmente las personas manifiestan que no se ha recibido capacitaci</w:t>
      </w:r>
      <w:r w:rsidR="00DD0344" w:rsidRPr="00BD5545">
        <w:rPr>
          <w:rFonts w:ascii="Arial" w:eastAsia="Calibri" w:hAnsi="Arial" w:cs="Arial" w:hint="cs"/>
          <w:sz w:val="20"/>
          <w:szCs w:val="20"/>
          <w:lang w:val="es-CO" w:eastAsia="es-ES"/>
        </w:rPr>
        <w:t>ó</w:t>
      </w:r>
      <w:r w:rsidR="00DD0344" w:rsidRPr="00BD5545">
        <w:rPr>
          <w:rFonts w:ascii="Arial" w:eastAsia="Calibri" w:hAnsi="Arial" w:cs="Arial"/>
          <w:sz w:val="20"/>
          <w:szCs w:val="20"/>
          <w:lang w:val="es-CO" w:eastAsia="es-ES"/>
        </w:rPr>
        <w:t>n sobre Gesti</w:t>
      </w:r>
      <w:r w:rsidR="00DD0344" w:rsidRPr="00BD5545">
        <w:rPr>
          <w:rFonts w:ascii="Arial" w:eastAsia="Calibri" w:hAnsi="Arial" w:cs="Arial" w:hint="cs"/>
          <w:sz w:val="20"/>
          <w:szCs w:val="20"/>
          <w:lang w:val="es-CO" w:eastAsia="es-ES"/>
        </w:rPr>
        <w:t>ó</w:t>
      </w:r>
      <w:r w:rsidR="00DD0344" w:rsidRPr="00BD5545">
        <w:rPr>
          <w:rFonts w:ascii="Arial" w:eastAsia="Calibri" w:hAnsi="Arial" w:cs="Arial"/>
          <w:sz w:val="20"/>
          <w:szCs w:val="20"/>
          <w:lang w:val="es-CO" w:eastAsia="es-ES"/>
        </w:rPr>
        <w:t>n Documental en el territorio. Lo anterior incumple lo establecido en el numeral 7.5.1 de la ISO 9001:2015</w:t>
      </w:r>
      <w:r w:rsidR="00C57BCB" w:rsidRPr="00BD5545">
        <w:rPr>
          <w:rFonts w:ascii="Arial" w:eastAsia="Calibri" w:hAnsi="Arial" w:cs="Arial"/>
          <w:sz w:val="20"/>
          <w:szCs w:val="20"/>
          <w:lang w:val="es-CO" w:eastAsia="es-ES"/>
        </w:rPr>
        <w:t>.</w:t>
      </w:r>
      <w:r w:rsidR="00BD5545" w:rsidRPr="00BD5545">
        <w:rPr>
          <w:rFonts w:ascii="Arial" w:eastAsia="Calibri" w:hAnsi="Arial" w:cs="Arial"/>
          <w:sz w:val="20"/>
          <w:szCs w:val="20"/>
          <w:lang w:val="es-CO" w:eastAsia="es-ES"/>
        </w:rPr>
        <w:t xml:space="preserve"> </w:t>
      </w:r>
    </w:p>
    <w:p w:rsidR="00E37E90" w:rsidRPr="00BD5545" w:rsidRDefault="00BD5545" w:rsidP="00BF3AB7">
      <w:pPr>
        <w:pStyle w:val="Prrafodelista"/>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 xml:space="preserve">Proceso asociado a la no-conformidad: </w:t>
      </w:r>
      <w:r w:rsidRPr="00BD5545">
        <w:rPr>
          <w:rFonts w:ascii="Arial" w:eastAsia="Calibri" w:hAnsi="Arial" w:cs="Arial"/>
          <w:sz w:val="20"/>
          <w:szCs w:val="20"/>
          <w:lang w:val="es-CO" w:eastAsia="es-ES"/>
        </w:rPr>
        <w:t>Gestión Documental.</w:t>
      </w:r>
    </w:p>
    <w:p w:rsidR="00BD5545" w:rsidRPr="00BD5545" w:rsidRDefault="00BD5545" w:rsidP="00E34AC9">
      <w:pPr>
        <w:spacing w:after="0"/>
        <w:jc w:val="both"/>
        <w:rPr>
          <w:rFonts w:ascii="Arial" w:eastAsia="Calibri" w:hAnsi="Arial" w:cs="Arial"/>
          <w:sz w:val="20"/>
          <w:szCs w:val="20"/>
          <w:lang w:val="es-CO" w:eastAsia="es-ES"/>
        </w:rPr>
      </w:pPr>
    </w:p>
    <w:p w:rsidR="00E37E90" w:rsidRPr="00BD5545" w:rsidRDefault="00E37E90" w:rsidP="00BD5545">
      <w:pPr>
        <w:pStyle w:val="Prrafodelista"/>
        <w:numPr>
          <w:ilvl w:val="0"/>
          <w:numId w:val="3"/>
        </w:numPr>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 xml:space="preserve">8.1. No-Conformidad: </w:t>
      </w:r>
      <w:r w:rsidRPr="00BD5545">
        <w:rPr>
          <w:rFonts w:ascii="Arial" w:eastAsia="Calibri" w:hAnsi="Arial" w:cs="Arial"/>
          <w:sz w:val="20"/>
          <w:szCs w:val="20"/>
          <w:lang w:val="es-CO" w:eastAsia="es-ES"/>
        </w:rPr>
        <w:t>Se evidencian devoluciones de cartas al nivel nacional debido a fallas en la calidad de la informaci</w:t>
      </w:r>
      <w:r w:rsidRPr="00BD5545">
        <w:rPr>
          <w:rFonts w:ascii="Arial" w:eastAsia="Calibri" w:hAnsi="Arial" w:cs="Arial" w:hint="cs"/>
          <w:sz w:val="20"/>
          <w:szCs w:val="20"/>
          <w:lang w:val="es-CO" w:eastAsia="es-ES"/>
        </w:rPr>
        <w:t>ó</w:t>
      </w:r>
      <w:r w:rsidRPr="00BD5545">
        <w:rPr>
          <w:rFonts w:ascii="Arial" w:eastAsia="Calibri" w:hAnsi="Arial" w:cs="Arial"/>
          <w:sz w:val="20"/>
          <w:szCs w:val="20"/>
          <w:lang w:val="es-CO" w:eastAsia="es-ES"/>
        </w:rPr>
        <w:t>n (errores en nombres, números de documento y datos de identificación plena del beneficiario) incumpliendo el numeral 8.1 literal e (2) de la ISO 9001:2015.</w:t>
      </w:r>
    </w:p>
    <w:p w:rsidR="00BD5545" w:rsidRPr="00BD5545" w:rsidRDefault="00BD5545" w:rsidP="00BF3AB7">
      <w:pPr>
        <w:pStyle w:val="Prrafodelista"/>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 xml:space="preserve">Proceso asociado a la no-conformidad: </w:t>
      </w:r>
      <w:r w:rsidRPr="00BD5545">
        <w:rPr>
          <w:rFonts w:ascii="Arial" w:eastAsia="Calibri" w:hAnsi="Arial" w:cs="Arial"/>
          <w:sz w:val="20"/>
          <w:szCs w:val="20"/>
          <w:lang w:val="es-CO" w:eastAsia="es-ES"/>
        </w:rPr>
        <w:t>Reparación Integral.</w:t>
      </w:r>
    </w:p>
    <w:p w:rsidR="007751B1" w:rsidRDefault="007751B1" w:rsidP="00E34AC9">
      <w:pPr>
        <w:spacing w:after="0"/>
        <w:jc w:val="both"/>
        <w:rPr>
          <w:rFonts w:ascii="Arial" w:eastAsia="Calibri" w:hAnsi="Arial" w:cs="Arial"/>
          <w:sz w:val="20"/>
          <w:szCs w:val="20"/>
          <w:lang w:val="es-CO" w:eastAsia="es-ES"/>
        </w:rPr>
      </w:pPr>
    </w:p>
    <w:p w:rsidR="007751B1" w:rsidRPr="00BD5545" w:rsidRDefault="007751B1" w:rsidP="00BD5545">
      <w:pPr>
        <w:pStyle w:val="Prrafodelista"/>
        <w:numPr>
          <w:ilvl w:val="0"/>
          <w:numId w:val="3"/>
        </w:numPr>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 xml:space="preserve">10.1. No-Conformidad: </w:t>
      </w:r>
      <w:r w:rsidRPr="00BD5545">
        <w:rPr>
          <w:rFonts w:ascii="Arial" w:eastAsia="Calibri" w:hAnsi="Arial" w:cs="Arial"/>
          <w:sz w:val="20"/>
          <w:szCs w:val="20"/>
          <w:lang w:val="es-CO" w:eastAsia="es-ES"/>
        </w:rPr>
        <w:t>La Direcci</w:t>
      </w:r>
      <w:r w:rsidRPr="00BD5545">
        <w:rPr>
          <w:rFonts w:ascii="Arial" w:eastAsia="Calibri" w:hAnsi="Arial" w:cs="Arial" w:hint="cs"/>
          <w:sz w:val="20"/>
          <w:szCs w:val="20"/>
          <w:lang w:val="es-CO" w:eastAsia="es-ES"/>
        </w:rPr>
        <w:t>ó</w:t>
      </w:r>
      <w:r w:rsidRPr="00BD5545">
        <w:rPr>
          <w:rFonts w:ascii="Arial" w:eastAsia="Calibri" w:hAnsi="Arial" w:cs="Arial"/>
          <w:sz w:val="20"/>
          <w:szCs w:val="20"/>
          <w:lang w:val="es-CO" w:eastAsia="es-ES"/>
        </w:rPr>
        <w:t>n Territorial no genera acciones de mejora cuando se incumplen metas en su plan de acci</w:t>
      </w:r>
      <w:r w:rsidRPr="00BD5545">
        <w:rPr>
          <w:rFonts w:ascii="Arial" w:eastAsia="Calibri" w:hAnsi="Arial" w:cs="Arial" w:hint="cs"/>
          <w:sz w:val="20"/>
          <w:szCs w:val="20"/>
          <w:lang w:val="es-CO" w:eastAsia="es-ES"/>
        </w:rPr>
        <w:t>ó</w:t>
      </w:r>
      <w:r w:rsidRPr="00BD5545">
        <w:rPr>
          <w:rFonts w:ascii="Arial" w:eastAsia="Calibri" w:hAnsi="Arial" w:cs="Arial"/>
          <w:sz w:val="20"/>
          <w:szCs w:val="20"/>
          <w:lang w:val="es-CO" w:eastAsia="es-ES"/>
        </w:rPr>
        <w:t>n aun cuando estas dependan del nivel nacional. Lo anterior incumple lo establecido en el numeral 10.1 de la ISO 9001:2015 y lo establecido en el "INSTRUCTIVO FORMULACION Y SEGUIMIENTO AL PLAN DE ACCI</w:t>
      </w:r>
      <w:r w:rsidRPr="00BD5545">
        <w:rPr>
          <w:rFonts w:ascii="Arial" w:eastAsia="Calibri" w:hAnsi="Arial" w:cs="Arial" w:hint="cs"/>
          <w:sz w:val="20"/>
          <w:szCs w:val="20"/>
          <w:lang w:val="es-CO" w:eastAsia="es-ES"/>
        </w:rPr>
        <w:t>Ó</w:t>
      </w:r>
      <w:r w:rsidRPr="00BD5545">
        <w:rPr>
          <w:rFonts w:ascii="Arial" w:eastAsia="Calibri" w:hAnsi="Arial" w:cs="Arial"/>
          <w:sz w:val="20"/>
          <w:szCs w:val="20"/>
          <w:lang w:val="es-CO" w:eastAsia="es-ES"/>
        </w:rPr>
        <w:t>N EN SISGESTI</w:t>
      </w:r>
      <w:r w:rsidRPr="00BD5545">
        <w:rPr>
          <w:rFonts w:ascii="Arial" w:eastAsia="Calibri" w:hAnsi="Arial" w:cs="Arial" w:hint="cs"/>
          <w:sz w:val="20"/>
          <w:szCs w:val="20"/>
          <w:lang w:val="es-CO" w:eastAsia="es-ES"/>
        </w:rPr>
        <w:t>Ó</w:t>
      </w:r>
      <w:r w:rsidRPr="00BD5545">
        <w:rPr>
          <w:rFonts w:ascii="Arial" w:eastAsia="Calibri" w:hAnsi="Arial" w:cs="Arial"/>
          <w:sz w:val="20"/>
          <w:szCs w:val="20"/>
          <w:lang w:val="es-CO" w:eastAsia="es-ES"/>
        </w:rPr>
        <w:t>N" en el t</w:t>
      </w:r>
      <w:r w:rsidRPr="00BD5545">
        <w:rPr>
          <w:rFonts w:ascii="Arial" w:eastAsia="Calibri" w:hAnsi="Arial" w:cs="Arial" w:hint="cs"/>
          <w:sz w:val="20"/>
          <w:szCs w:val="20"/>
          <w:lang w:val="es-CO" w:eastAsia="es-ES"/>
        </w:rPr>
        <w:t>í</w:t>
      </w:r>
      <w:r w:rsidRPr="00BD5545">
        <w:rPr>
          <w:rFonts w:ascii="Arial" w:eastAsia="Calibri" w:hAnsi="Arial" w:cs="Arial"/>
          <w:sz w:val="20"/>
          <w:szCs w:val="20"/>
          <w:lang w:val="es-CO" w:eastAsia="es-ES"/>
        </w:rPr>
        <w:t>tulo "SEGUIMIENTO".</w:t>
      </w:r>
    </w:p>
    <w:p w:rsidR="00A50E2C" w:rsidRDefault="00A50E2C" w:rsidP="00E34AC9">
      <w:pPr>
        <w:spacing w:after="0"/>
        <w:jc w:val="both"/>
        <w:rPr>
          <w:rFonts w:ascii="Arial" w:eastAsia="Calibri" w:hAnsi="Arial" w:cs="Arial"/>
          <w:sz w:val="20"/>
          <w:szCs w:val="20"/>
          <w:lang w:val="es-CO" w:eastAsia="es-ES"/>
        </w:rPr>
      </w:pPr>
    </w:p>
    <w:p w:rsidR="00A50E2C" w:rsidRPr="00BD5545" w:rsidRDefault="00A50E2C" w:rsidP="00BD5545">
      <w:pPr>
        <w:pStyle w:val="Prrafodelista"/>
        <w:numPr>
          <w:ilvl w:val="0"/>
          <w:numId w:val="3"/>
        </w:numPr>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 xml:space="preserve">10.2.1. No-Conformidad: </w:t>
      </w:r>
      <w:r w:rsidRPr="00BD5545">
        <w:rPr>
          <w:rFonts w:ascii="Arial" w:eastAsia="Calibri" w:hAnsi="Arial" w:cs="Arial"/>
          <w:sz w:val="20"/>
          <w:szCs w:val="20"/>
          <w:lang w:val="es-CO" w:eastAsia="es-ES"/>
        </w:rPr>
        <w:t>La Direcci</w:t>
      </w:r>
      <w:r w:rsidRPr="00BD5545">
        <w:rPr>
          <w:rFonts w:ascii="Arial" w:eastAsia="Calibri" w:hAnsi="Arial" w:cs="Arial" w:hint="cs"/>
          <w:sz w:val="20"/>
          <w:szCs w:val="20"/>
          <w:lang w:val="es-CO" w:eastAsia="es-ES"/>
        </w:rPr>
        <w:t>ó</w:t>
      </w:r>
      <w:r w:rsidRPr="00BD5545">
        <w:rPr>
          <w:rFonts w:ascii="Arial" w:eastAsia="Calibri" w:hAnsi="Arial" w:cs="Arial"/>
          <w:sz w:val="20"/>
          <w:szCs w:val="20"/>
          <w:lang w:val="es-CO" w:eastAsia="es-ES"/>
        </w:rPr>
        <w:t>n Territorial no reacciona cuando se presenta incumplimiento metas en su plan de acci</w:t>
      </w:r>
      <w:r w:rsidRPr="00BD5545">
        <w:rPr>
          <w:rFonts w:ascii="Arial" w:eastAsia="Calibri" w:hAnsi="Arial" w:cs="Arial" w:hint="cs"/>
          <w:sz w:val="20"/>
          <w:szCs w:val="20"/>
          <w:lang w:val="es-CO" w:eastAsia="es-ES"/>
        </w:rPr>
        <w:t>ó</w:t>
      </w:r>
      <w:r w:rsidRPr="00BD5545">
        <w:rPr>
          <w:rFonts w:ascii="Arial" w:eastAsia="Calibri" w:hAnsi="Arial" w:cs="Arial"/>
          <w:sz w:val="20"/>
          <w:szCs w:val="20"/>
          <w:lang w:val="es-CO" w:eastAsia="es-ES"/>
        </w:rPr>
        <w:t>n ni tampoco se evalúa la necesidad de generar acciones para eliminar las causas que generaron el incumplimiento. Lo anterior incumple lo establecido en el numeral 10.1 de la ISO 9001:2015 y lo establecido en el "INSTRUCTIVO FORMULACION Y SEGUIMIENTO AL PLAN DE ACCI</w:t>
      </w:r>
      <w:r w:rsidRPr="00BD5545">
        <w:rPr>
          <w:rFonts w:ascii="Arial" w:eastAsia="Calibri" w:hAnsi="Arial" w:cs="Arial" w:hint="cs"/>
          <w:sz w:val="20"/>
          <w:szCs w:val="20"/>
          <w:lang w:val="es-CO" w:eastAsia="es-ES"/>
        </w:rPr>
        <w:t>Ó</w:t>
      </w:r>
      <w:r w:rsidRPr="00BD5545">
        <w:rPr>
          <w:rFonts w:ascii="Arial" w:eastAsia="Calibri" w:hAnsi="Arial" w:cs="Arial"/>
          <w:sz w:val="20"/>
          <w:szCs w:val="20"/>
          <w:lang w:val="es-CO" w:eastAsia="es-ES"/>
        </w:rPr>
        <w:t>N EN SISGESTI</w:t>
      </w:r>
      <w:r w:rsidRPr="00BD5545">
        <w:rPr>
          <w:rFonts w:ascii="Arial" w:eastAsia="Calibri" w:hAnsi="Arial" w:cs="Arial" w:hint="cs"/>
          <w:sz w:val="20"/>
          <w:szCs w:val="20"/>
          <w:lang w:val="es-CO" w:eastAsia="es-ES"/>
        </w:rPr>
        <w:t>Ó</w:t>
      </w:r>
      <w:r w:rsidRPr="00BD5545">
        <w:rPr>
          <w:rFonts w:ascii="Arial" w:eastAsia="Calibri" w:hAnsi="Arial" w:cs="Arial"/>
          <w:sz w:val="20"/>
          <w:szCs w:val="20"/>
          <w:lang w:val="es-CO" w:eastAsia="es-ES"/>
        </w:rPr>
        <w:t>N" en el t</w:t>
      </w:r>
      <w:r w:rsidRPr="00BD5545">
        <w:rPr>
          <w:rFonts w:ascii="Arial" w:eastAsia="Calibri" w:hAnsi="Arial" w:cs="Arial" w:hint="cs"/>
          <w:sz w:val="20"/>
          <w:szCs w:val="20"/>
          <w:lang w:val="es-CO" w:eastAsia="es-ES"/>
        </w:rPr>
        <w:t>í</w:t>
      </w:r>
      <w:r w:rsidRPr="00BD5545">
        <w:rPr>
          <w:rFonts w:ascii="Arial" w:eastAsia="Calibri" w:hAnsi="Arial" w:cs="Arial"/>
          <w:sz w:val="20"/>
          <w:szCs w:val="20"/>
          <w:lang w:val="es-CO" w:eastAsia="es-ES"/>
        </w:rPr>
        <w:t>tulo "SEGUIMIENTO".</w:t>
      </w:r>
    </w:p>
    <w:p w:rsidR="00A50E2C" w:rsidRPr="00BD5545" w:rsidRDefault="00A50E2C" w:rsidP="00BD5545">
      <w:pPr>
        <w:pStyle w:val="Prrafodelista"/>
        <w:numPr>
          <w:ilvl w:val="0"/>
          <w:numId w:val="3"/>
        </w:numPr>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 xml:space="preserve">10.2.2. No-Conformidad: </w:t>
      </w:r>
      <w:r w:rsidRPr="00BD5545">
        <w:rPr>
          <w:rFonts w:ascii="Arial" w:eastAsia="Calibri" w:hAnsi="Arial" w:cs="Arial"/>
          <w:sz w:val="20"/>
          <w:szCs w:val="20"/>
          <w:lang w:val="es-CO" w:eastAsia="es-ES"/>
        </w:rPr>
        <w:t>Ausencia de información documentada como evidencia de la naturaleza los incumplimientos y de cualquier acción tomada posteriormente. Lo ante</w:t>
      </w:r>
      <w:r w:rsidR="00553E5B" w:rsidRPr="00BD5545">
        <w:rPr>
          <w:rFonts w:ascii="Arial" w:eastAsia="Calibri" w:hAnsi="Arial" w:cs="Arial"/>
          <w:sz w:val="20"/>
          <w:szCs w:val="20"/>
          <w:lang w:val="es-CO" w:eastAsia="es-ES"/>
        </w:rPr>
        <w:t>rior incumple el numeral 10.2.2</w:t>
      </w:r>
      <w:r w:rsidRPr="00BD5545">
        <w:rPr>
          <w:rFonts w:ascii="Arial" w:eastAsia="Calibri" w:hAnsi="Arial" w:cs="Arial"/>
          <w:sz w:val="20"/>
          <w:szCs w:val="20"/>
          <w:lang w:val="es-CO" w:eastAsia="es-ES"/>
        </w:rPr>
        <w:t xml:space="preserve"> de la NT ISO 9001: 2015.</w:t>
      </w:r>
    </w:p>
    <w:p w:rsidR="00A50E2C" w:rsidRDefault="00A50E2C" w:rsidP="00E34AC9">
      <w:pPr>
        <w:spacing w:after="0"/>
        <w:jc w:val="both"/>
        <w:rPr>
          <w:rFonts w:ascii="Arial" w:eastAsia="Calibri" w:hAnsi="Arial" w:cs="Arial"/>
          <w:b/>
          <w:sz w:val="20"/>
          <w:szCs w:val="20"/>
          <w:lang w:val="es-CO" w:eastAsia="es-ES"/>
        </w:rPr>
      </w:pPr>
    </w:p>
    <w:p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rsidR="00154FE6" w:rsidRDefault="00154FE6" w:rsidP="00154FE6">
      <w:pPr>
        <w:spacing w:after="0"/>
        <w:jc w:val="both"/>
        <w:rPr>
          <w:rFonts w:ascii="Arial" w:eastAsia="Calibri" w:hAnsi="Arial" w:cs="Arial"/>
          <w:b/>
          <w:sz w:val="20"/>
          <w:szCs w:val="20"/>
          <w:lang w:val="es-CO" w:eastAsia="es-ES"/>
        </w:rPr>
      </w:pPr>
    </w:p>
    <w:p w:rsidR="00DF4435" w:rsidRDefault="00DF4435" w:rsidP="00DF4435">
      <w:pPr>
        <w:pStyle w:val="Encabezado"/>
        <w:tabs>
          <w:tab w:val="clear" w:pos="4252"/>
          <w:tab w:val="clear" w:pos="8504"/>
        </w:tabs>
        <w:rPr>
          <w:b/>
          <w:bCs/>
        </w:rPr>
      </w:pPr>
      <w:r>
        <w:rPr>
          <w:b/>
          <w:bCs/>
        </w:rPr>
        <w:t>Porcentaje de cumplimiento de la norma NTC ISO 9001:2015</w:t>
      </w:r>
    </w:p>
    <w:p w:rsidR="00BF3AB7" w:rsidRDefault="00BF3AB7" w:rsidP="00DF4435">
      <w:pPr>
        <w:pStyle w:val="Encabezado"/>
        <w:tabs>
          <w:tab w:val="clear" w:pos="4252"/>
          <w:tab w:val="clear" w:pos="8504"/>
        </w:tabs>
        <w:rPr>
          <w:b/>
          <w:bCs/>
        </w:rPr>
      </w:pPr>
    </w:p>
    <w:p w:rsidR="00DF4435" w:rsidRDefault="00DF4435" w:rsidP="00DF4435">
      <w:pPr>
        <w:pStyle w:val="Encabezado"/>
        <w:tabs>
          <w:tab w:val="clear" w:pos="4252"/>
          <w:tab w:val="clear" w:pos="8504"/>
        </w:tabs>
        <w:rPr>
          <w:b/>
          <w:bCs/>
        </w:rPr>
      </w:pPr>
      <w:r w:rsidRPr="0021195D">
        <w:rPr>
          <w:b/>
          <w:bCs/>
          <w:noProof/>
          <w:lang w:val="es-CO" w:eastAsia="es-CO"/>
        </w:rPr>
        <w:drawing>
          <wp:inline distT="0" distB="0" distL="0" distR="0" wp14:anchorId="147D5848" wp14:editId="27B088F7">
            <wp:extent cx="3390900" cy="352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352425"/>
                    </a:xfrm>
                    <a:prstGeom prst="rect">
                      <a:avLst/>
                    </a:prstGeom>
                    <a:noFill/>
                    <a:ln>
                      <a:noFill/>
                    </a:ln>
                  </pic:spPr>
                </pic:pic>
              </a:graphicData>
            </a:graphic>
          </wp:inline>
        </w:drawing>
      </w:r>
    </w:p>
    <w:p w:rsidR="00DF4435" w:rsidRDefault="00DF4435" w:rsidP="00DF4435">
      <w:pPr>
        <w:pStyle w:val="Encabezado"/>
        <w:tabs>
          <w:tab w:val="clear" w:pos="4252"/>
          <w:tab w:val="clear" w:pos="8504"/>
        </w:tabs>
        <w:rPr>
          <w:b/>
          <w:bCs/>
        </w:rPr>
      </w:pPr>
    </w:p>
    <w:p w:rsidR="00DF4435" w:rsidRDefault="00DF4435" w:rsidP="00DF4435">
      <w:pPr>
        <w:pStyle w:val="Encabezado"/>
        <w:tabs>
          <w:tab w:val="clear" w:pos="4252"/>
          <w:tab w:val="clear" w:pos="8504"/>
        </w:tabs>
        <w:rPr>
          <w:b/>
          <w:bCs/>
        </w:rPr>
      </w:pPr>
      <w:r w:rsidRPr="0021195D">
        <w:rPr>
          <w:b/>
          <w:bCs/>
        </w:rPr>
        <w:t>Porcentaje de cumplimiento por numeral evaluado</w:t>
      </w:r>
      <w:r>
        <w:rPr>
          <w:b/>
          <w:bCs/>
        </w:rPr>
        <w:t>:</w:t>
      </w:r>
    </w:p>
    <w:p w:rsidR="00DF4435" w:rsidRPr="0021195D" w:rsidRDefault="00DF4435" w:rsidP="00DF4435">
      <w:pPr>
        <w:pStyle w:val="Encabezado"/>
        <w:tabs>
          <w:tab w:val="clear" w:pos="4252"/>
          <w:tab w:val="clear" w:pos="8504"/>
        </w:tabs>
        <w:rPr>
          <w:b/>
          <w:bCs/>
        </w:rPr>
      </w:pPr>
    </w:p>
    <w:tbl>
      <w:tblPr>
        <w:tblW w:w="5000" w:type="pct"/>
        <w:jc w:val="center"/>
        <w:tblCellMar>
          <w:left w:w="70" w:type="dxa"/>
          <w:right w:w="70" w:type="dxa"/>
        </w:tblCellMar>
        <w:tblLook w:val="04A0" w:firstRow="1" w:lastRow="0" w:firstColumn="1" w:lastColumn="0" w:noHBand="0" w:noVBand="1"/>
      </w:tblPr>
      <w:tblGrid>
        <w:gridCol w:w="4093"/>
        <w:gridCol w:w="308"/>
        <w:gridCol w:w="4093"/>
      </w:tblGrid>
      <w:tr w:rsidR="00DF4435" w:rsidRPr="0021195D" w:rsidTr="00BF3AB7">
        <w:trPr>
          <w:trHeight w:val="402"/>
          <w:jc w:val="center"/>
        </w:trPr>
        <w:tc>
          <w:tcPr>
            <w:tcW w:w="24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F4435" w:rsidRPr="0021195D" w:rsidRDefault="00DF4435" w:rsidP="00D14ED2">
            <w:pPr>
              <w:jc w:val="center"/>
              <w:rPr>
                <w:rFonts w:ascii="Calibri" w:hAnsi="Calibri" w:cs="Times New Roman"/>
                <w:b/>
                <w:bCs/>
                <w:color w:val="000000"/>
                <w:sz w:val="20"/>
              </w:rPr>
            </w:pPr>
            <w:r w:rsidRPr="0021195D">
              <w:rPr>
                <w:rFonts w:ascii="Calibri" w:hAnsi="Calibri" w:cs="Times New Roman"/>
                <w:b/>
                <w:bCs/>
                <w:color w:val="000000"/>
                <w:sz w:val="20"/>
              </w:rPr>
              <w:t>ITEM DE NORMA</w:t>
            </w:r>
          </w:p>
        </w:tc>
        <w:tc>
          <w:tcPr>
            <w:tcW w:w="181" w:type="pct"/>
            <w:tcBorders>
              <w:top w:val="nil"/>
              <w:left w:val="nil"/>
              <w:bottom w:val="nil"/>
              <w:right w:val="nil"/>
            </w:tcBorders>
            <w:shd w:val="clear" w:color="auto" w:fill="auto"/>
            <w:noWrap/>
            <w:vAlign w:val="bottom"/>
            <w:hideMark/>
          </w:tcPr>
          <w:p w:rsidR="00DF4435" w:rsidRPr="0021195D" w:rsidRDefault="00DF4435" w:rsidP="00D14ED2">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F4435" w:rsidRPr="0021195D" w:rsidRDefault="00DF4435" w:rsidP="00D14ED2">
            <w:pPr>
              <w:jc w:val="center"/>
              <w:rPr>
                <w:rFonts w:ascii="Calibri" w:hAnsi="Calibri" w:cs="Times New Roman"/>
                <w:b/>
                <w:bCs/>
                <w:color w:val="000000"/>
                <w:sz w:val="20"/>
              </w:rPr>
            </w:pPr>
            <w:r w:rsidRPr="0021195D">
              <w:rPr>
                <w:rFonts w:ascii="Calibri" w:hAnsi="Calibri" w:cs="Times New Roman"/>
                <w:b/>
                <w:bCs/>
                <w:color w:val="000000"/>
                <w:sz w:val="20"/>
              </w:rPr>
              <w:t>VALOR PORCENTUAL</w:t>
            </w:r>
          </w:p>
        </w:tc>
      </w:tr>
    </w:tbl>
    <w:p w:rsidR="00DF4435" w:rsidRDefault="00DF4435" w:rsidP="00DF4435">
      <w:pPr>
        <w:pStyle w:val="Encabezado"/>
        <w:tabs>
          <w:tab w:val="clear" w:pos="4252"/>
          <w:tab w:val="clear" w:pos="8504"/>
        </w:tabs>
        <w:rPr>
          <w:b/>
          <w:bCs/>
        </w:rPr>
      </w:pPr>
    </w:p>
    <w:tbl>
      <w:tblPr>
        <w:tblW w:w="5000" w:type="pct"/>
        <w:tblCellMar>
          <w:left w:w="70" w:type="dxa"/>
          <w:right w:w="70" w:type="dxa"/>
        </w:tblCellMar>
        <w:tblLook w:val="04A0" w:firstRow="1" w:lastRow="0" w:firstColumn="1" w:lastColumn="0" w:noHBand="0" w:noVBand="1"/>
      </w:tblPr>
      <w:tblGrid>
        <w:gridCol w:w="4093"/>
        <w:gridCol w:w="308"/>
        <w:gridCol w:w="4093"/>
      </w:tblGrid>
      <w:tr w:rsidR="00DF4435" w:rsidRPr="0021195D" w:rsidTr="00DF4435">
        <w:trPr>
          <w:trHeight w:val="402"/>
        </w:trPr>
        <w:tc>
          <w:tcPr>
            <w:tcW w:w="2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4435" w:rsidRPr="0021195D" w:rsidRDefault="00DF4435" w:rsidP="00D14ED2">
            <w:pPr>
              <w:rPr>
                <w:b/>
                <w:bCs/>
                <w:sz w:val="20"/>
                <w:szCs w:val="20"/>
              </w:rPr>
            </w:pPr>
            <w:r w:rsidRPr="0021195D">
              <w:rPr>
                <w:b/>
                <w:bCs/>
                <w:sz w:val="20"/>
                <w:szCs w:val="20"/>
              </w:rPr>
              <w:t>4. CONTEXTO DE LA ORGANIZACIÓN</w:t>
            </w:r>
          </w:p>
        </w:tc>
        <w:tc>
          <w:tcPr>
            <w:tcW w:w="181" w:type="pct"/>
            <w:tcBorders>
              <w:top w:val="nil"/>
              <w:left w:val="nil"/>
              <w:bottom w:val="nil"/>
              <w:right w:val="nil"/>
            </w:tcBorders>
            <w:shd w:val="clear" w:color="auto" w:fill="auto"/>
            <w:noWrap/>
            <w:vAlign w:val="bottom"/>
            <w:hideMark/>
          </w:tcPr>
          <w:p w:rsidR="00DF4435" w:rsidRPr="0021195D" w:rsidRDefault="00DF4435" w:rsidP="00D14ED2">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435" w:rsidRPr="0021195D" w:rsidRDefault="00DF4435" w:rsidP="00D14ED2">
            <w:pPr>
              <w:jc w:val="center"/>
              <w:rPr>
                <w:rFonts w:ascii="Calibri" w:hAnsi="Calibri" w:cs="Times New Roman"/>
                <w:b/>
                <w:bCs/>
                <w:color w:val="000000"/>
                <w:sz w:val="20"/>
              </w:rPr>
            </w:pPr>
            <w:r w:rsidRPr="0021195D">
              <w:rPr>
                <w:rFonts w:ascii="Calibri" w:hAnsi="Calibri" w:cs="Times New Roman"/>
                <w:b/>
                <w:bCs/>
                <w:color w:val="000000"/>
                <w:sz w:val="20"/>
              </w:rPr>
              <w:t>91%</w:t>
            </w:r>
          </w:p>
        </w:tc>
      </w:tr>
      <w:tr w:rsidR="00DF4435" w:rsidRPr="0021195D" w:rsidTr="00DF4435">
        <w:trPr>
          <w:trHeight w:val="402"/>
        </w:trPr>
        <w:tc>
          <w:tcPr>
            <w:tcW w:w="2409" w:type="pct"/>
            <w:tcBorders>
              <w:top w:val="nil"/>
              <w:left w:val="single" w:sz="4" w:space="0" w:color="auto"/>
              <w:bottom w:val="single" w:sz="4" w:space="0" w:color="auto"/>
              <w:right w:val="single" w:sz="4" w:space="0" w:color="auto"/>
            </w:tcBorders>
            <w:shd w:val="clear" w:color="auto" w:fill="auto"/>
            <w:vAlign w:val="center"/>
            <w:hideMark/>
          </w:tcPr>
          <w:p w:rsidR="00DF4435" w:rsidRPr="0021195D" w:rsidRDefault="00DF4435" w:rsidP="00D14ED2">
            <w:pPr>
              <w:rPr>
                <w:b/>
                <w:bCs/>
                <w:sz w:val="20"/>
                <w:szCs w:val="20"/>
              </w:rPr>
            </w:pPr>
            <w:r w:rsidRPr="0021195D">
              <w:rPr>
                <w:b/>
                <w:bCs/>
                <w:sz w:val="20"/>
                <w:szCs w:val="20"/>
              </w:rPr>
              <w:t>5. LIDERAZGO</w:t>
            </w:r>
          </w:p>
        </w:tc>
        <w:tc>
          <w:tcPr>
            <w:tcW w:w="181" w:type="pct"/>
            <w:tcBorders>
              <w:top w:val="nil"/>
              <w:left w:val="nil"/>
              <w:bottom w:val="nil"/>
              <w:right w:val="nil"/>
            </w:tcBorders>
            <w:shd w:val="clear" w:color="auto" w:fill="auto"/>
            <w:noWrap/>
            <w:vAlign w:val="bottom"/>
            <w:hideMark/>
          </w:tcPr>
          <w:p w:rsidR="00DF4435" w:rsidRPr="0021195D" w:rsidRDefault="00DF4435" w:rsidP="00D14ED2">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nil"/>
              <w:left w:val="single" w:sz="4" w:space="0" w:color="auto"/>
              <w:bottom w:val="single" w:sz="4" w:space="0" w:color="auto"/>
              <w:right w:val="single" w:sz="4" w:space="0" w:color="auto"/>
            </w:tcBorders>
            <w:shd w:val="clear" w:color="auto" w:fill="auto"/>
            <w:noWrap/>
            <w:vAlign w:val="center"/>
            <w:hideMark/>
          </w:tcPr>
          <w:p w:rsidR="00DF4435" w:rsidRPr="0021195D" w:rsidRDefault="00DF4435" w:rsidP="00D14ED2">
            <w:pPr>
              <w:jc w:val="center"/>
              <w:rPr>
                <w:rFonts w:ascii="Calibri" w:hAnsi="Calibri" w:cs="Times New Roman"/>
                <w:b/>
                <w:bCs/>
                <w:color w:val="000000"/>
                <w:sz w:val="20"/>
              </w:rPr>
            </w:pPr>
            <w:r w:rsidRPr="0021195D">
              <w:rPr>
                <w:rFonts w:ascii="Calibri" w:hAnsi="Calibri" w:cs="Times New Roman"/>
                <w:b/>
                <w:bCs/>
                <w:color w:val="000000"/>
                <w:sz w:val="20"/>
              </w:rPr>
              <w:t>92%</w:t>
            </w:r>
          </w:p>
        </w:tc>
      </w:tr>
      <w:tr w:rsidR="00DF4435" w:rsidRPr="0021195D" w:rsidTr="00DF4435">
        <w:trPr>
          <w:trHeight w:val="402"/>
        </w:trPr>
        <w:tc>
          <w:tcPr>
            <w:tcW w:w="2409" w:type="pct"/>
            <w:tcBorders>
              <w:top w:val="nil"/>
              <w:left w:val="single" w:sz="4" w:space="0" w:color="auto"/>
              <w:bottom w:val="single" w:sz="4" w:space="0" w:color="auto"/>
              <w:right w:val="single" w:sz="4" w:space="0" w:color="auto"/>
            </w:tcBorders>
            <w:shd w:val="clear" w:color="auto" w:fill="auto"/>
            <w:vAlign w:val="center"/>
            <w:hideMark/>
          </w:tcPr>
          <w:p w:rsidR="00DF4435" w:rsidRPr="0021195D" w:rsidRDefault="00DF4435" w:rsidP="00D14ED2">
            <w:pPr>
              <w:rPr>
                <w:b/>
                <w:bCs/>
                <w:sz w:val="20"/>
                <w:szCs w:val="20"/>
              </w:rPr>
            </w:pPr>
            <w:r w:rsidRPr="0021195D">
              <w:rPr>
                <w:b/>
                <w:bCs/>
                <w:sz w:val="20"/>
                <w:szCs w:val="20"/>
              </w:rPr>
              <w:t xml:space="preserve">6. PLANIFICACION </w:t>
            </w:r>
          </w:p>
        </w:tc>
        <w:tc>
          <w:tcPr>
            <w:tcW w:w="181" w:type="pct"/>
            <w:tcBorders>
              <w:top w:val="nil"/>
              <w:left w:val="nil"/>
              <w:bottom w:val="nil"/>
              <w:right w:val="nil"/>
            </w:tcBorders>
            <w:shd w:val="clear" w:color="auto" w:fill="auto"/>
            <w:noWrap/>
            <w:vAlign w:val="bottom"/>
            <w:hideMark/>
          </w:tcPr>
          <w:p w:rsidR="00DF4435" w:rsidRPr="0021195D" w:rsidRDefault="00DF4435" w:rsidP="00D14ED2">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nil"/>
              <w:left w:val="single" w:sz="4" w:space="0" w:color="auto"/>
              <w:bottom w:val="single" w:sz="4" w:space="0" w:color="auto"/>
              <w:right w:val="single" w:sz="4" w:space="0" w:color="auto"/>
            </w:tcBorders>
            <w:shd w:val="clear" w:color="auto" w:fill="auto"/>
            <w:noWrap/>
            <w:vAlign w:val="center"/>
            <w:hideMark/>
          </w:tcPr>
          <w:p w:rsidR="00DF4435" w:rsidRPr="0021195D" w:rsidRDefault="00DF4435" w:rsidP="00D14ED2">
            <w:pPr>
              <w:jc w:val="center"/>
              <w:rPr>
                <w:rFonts w:ascii="Calibri" w:hAnsi="Calibri" w:cs="Times New Roman"/>
                <w:b/>
                <w:bCs/>
                <w:color w:val="000000"/>
                <w:sz w:val="20"/>
              </w:rPr>
            </w:pPr>
            <w:r w:rsidRPr="0021195D">
              <w:rPr>
                <w:rFonts w:ascii="Calibri" w:hAnsi="Calibri" w:cs="Times New Roman"/>
                <w:b/>
                <w:bCs/>
                <w:color w:val="000000"/>
                <w:sz w:val="20"/>
              </w:rPr>
              <w:t>67%</w:t>
            </w:r>
          </w:p>
        </w:tc>
      </w:tr>
      <w:tr w:rsidR="00DF4435" w:rsidRPr="0021195D" w:rsidTr="00DF4435">
        <w:trPr>
          <w:trHeight w:val="402"/>
        </w:trPr>
        <w:tc>
          <w:tcPr>
            <w:tcW w:w="2409" w:type="pct"/>
            <w:tcBorders>
              <w:top w:val="nil"/>
              <w:left w:val="single" w:sz="4" w:space="0" w:color="auto"/>
              <w:bottom w:val="single" w:sz="4" w:space="0" w:color="auto"/>
              <w:right w:val="single" w:sz="4" w:space="0" w:color="auto"/>
            </w:tcBorders>
            <w:shd w:val="clear" w:color="auto" w:fill="auto"/>
            <w:vAlign w:val="center"/>
            <w:hideMark/>
          </w:tcPr>
          <w:p w:rsidR="00DF4435" w:rsidRPr="0021195D" w:rsidRDefault="00DF4435" w:rsidP="00D14ED2">
            <w:pPr>
              <w:rPr>
                <w:b/>
                <w:bCs/>
                <w:sz w:val="20"/>
                <w:szCs w:val="20"/>
              </w:rPr>
            </w:pPr>
            <w:r w:rsidRPr="0021195D">
              <w:rPr>
                <w:b/>
                <w:bCs/>
                <w:sz w:val="20"/>
                <w:szCs w:val="20"/>
              </w:rPr>
              <w:t>7. APOYO</w:t>
            </w:r>
          </w:p>
        </w:tc>
        <w:tc>
          <w:tcPr>
            <w:tcW w:w="181" w:type="pct"/>
            <w:tcBorders>
              <w:top w:val="nil"/>
              <w:left w:val="nil"/>
              <w:bottom w:val="nil"/>
              <w:right w:val="nil"/>
            </w:tcBorders>
            <w:shd w:val="clear" w:color="auto" w:fill="auto"/>
            <w:noWrap/>
            <w:vAlign w:val="bottom"/>
            <w:hideMark/>
          </w:tcPr>
          <w:p w:rsidR="00DF4435" w:rsidRPr="0021195D" w:rsidRDefault="00DF4435" w:rsidP="00D14ED2">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nil"/>
              <w:left w:val="single" w:sz="4" w:space="0" w:color="auto"/>
              <w:bottom w:val="single" w:sz="4" w:space="0" w:color="auto"/>
              <w:right w:val="single" w:sz="4" w:space="0" w:color="auto"/>
            </w:tcBorders>
            <w:shd w:val="clear" w:color="auto" w:fill="auto"/>
            <w:noWrap/>
            <w:vAlign w:val="center"/>
            <w:hideMark/>
          </w:tcPr>
          <w:p w:rsidR="00DF4435" w:rsidRPr="0021195D" w:rsidRDefault="00DF4435" w:rsidP="00D14ED2">
            <w:pPr>
              <w:jc w:val="center"/>
              <w:rPr>
                <w:rFonts w:ascii="Calibri" w:hAnsi="Calibri" w:cs="Times New Roman"/>
                <w:b/>
                <w:bCs/>
                <w:color w:val="000000"/>
                <w:sz w:val="20"/>
              </w:rPr>
            </w:pPr>
            <w:r w:rsidRPr="0021195D">
              <w:rPr>
                <w:rFonts w:ascii="Calibri" w:hAnsi="Calibri" w:cs="Times New Roman"/>
                <w:b/>
                <w:bCs/>
                <w:color w:val="000000"/>
                <w:sz w:val="20"/>
              </w:rPr>
              <w:t>81%</w:t>
            </w:r>
          </w:p>
        </w:tc>
      </w:tr>
      <w:tr w:rsidR="00DF4435" w:rsidRPr="0021195D" w:rsidTr="00DF4435">
        <w:trPr>
          <w:trHeight w:val="402"/>
        </w:trPr>
        <w:tc>
          <w:tcPr>
            <w:tcW w:w="2409" w:type="pct"/>
            <w:tcBorders>
              <w:top w:val="nil"/>
              <w:left w:val="single" w:sz="4" w:space="0" w:color="auto"/>
              <w:bottom w:val="single" w:sz="4" w:space="0" w:color="auto"/>
              <w:right w:val="single" w:sz="4" w:space="0" w:color="auto"/>
            </w:tcBorders>
            <w:shd w:val="clear" w:color="auto" w:fill="auto"/>
            <w:vAlign w:val="center"/>
            <w:hideMark/>
          </w:tcPr>
          <w:p w:rsidR="00DF4435" w:rsidRPr="0021195D" w:rsidRDefault="00DF4435" w:rsidP="00D14ED2">
            <w:pPr>
              <w:rPr>
                <w:b/>
                <w:bCs/>
                <w:sz w:val="20"/>
                <w:szCs w:val="20"/>
              </w:rPr>
            </w:pPr>
            <w:r w:rsidRPr="0021195D">
              <w:rPr>
                <w:b/>
                <w:bCs/>
                <w:sz w:val="20"/>
                <w:szCs w:val="20"/>
              </w:rPr>
              <w:t xml:space="preserve">8. OPERACIÓN </w:t>
            </w:r>
          </w:p>
        </w:tc>
        <w:tc>
          <w:tcPr>
            <w:tcW w:w="181" w:type="pct"/>
            <w:tcBorders>
              <w:top w:val="nil"/>
              <w:left w:val="nil"/>
              <w:bottom w:val="nil"/>
              <w:right w:val="nil"/>
            </w:tcBorders>
            <w:shd w:val="clear" w:color="auto" w:fill="auto"/>
            <w:noWrap/>
            <w:vAlign w:val="bottom"/>
            <w:hideMark/>
          </w:tcPr>
          <w:p w:rsidR="00DF4435" w:rsidRPr="0021195D" w:rsidRDefault="00DF4435" w:rsidP="00D14ED2">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nil"/>
              <w:left w:val="single" w:sz="4" w:space="0" w:color="auto"/>
              <w:bottom w:val="single" w:sz="4" w:space="0" w:color="auto"/>
              <w:right w:val="single" w:sz="4" w:space="0" w:color="auto"/>
            </w:tcBorders>
            <w:shd w:val="clear" w:color="auto" w:fill="auto"/>
            <w:noWrap/>
            <w:vAlign w:val="center"/>
            <w:hideMark/>
          </w:tcPr>
          <w:p w:rsidR="00DF4435" w:rsidRPr="0021195D" w:rsidRDefault="00DF4435" w:rsidP="00D14ED2">
            <w:pPr>
              <w:jc w:val="center"/>
              <w:rPr>
                <w:rFonts w:ascii="Calibri" w:hAnsi="Calibri" w:cs="Times New Roman"/>
                <w:b/>
                <w:bCs/>
                <w:color w:val="000000"/>
                <w:sz w:val="20"/>
              </w:rPr>
            </w:pPr>
            <w:r w:rsidRPr="0021195D">
              <w:rPr>
                <w:rFonts w:ascii="Calibri" w:hAnsi="Calibri" w:cs="Times New Roman"/>
                <w:b/>
                <w:bCs/>
                <w:color w:val="000000"/>
                <w:sz w:val="20"/>
              </w:rPr>
              <w:t>82%</w:t>
            </w:r>
          </w:p>
        </w:tc>
      </w:tr>
      <w:tr w:rsidR="00DF4435" w:rsidRPr="0021195D" w:rsidTr="00DF4435">
        <w:trPr>
          <w:trHeight w:val="402"/>
        </w:trPr>
        <w:tc>
          <w:tcPr>
            <w:tcW w:w="2409" w:type="pct"/>
            <w:tcBorders>
              <w:top w:val="nil"/>
              <w:left w:val="single" w:sz="4" w:space="0" w:color="auto"/>
              <w:bottom w:val="single" w:sz="4" w:space="0" w:color="auto"/>
              <w:right w:val="single" w:sz="4" w:space="0" w:color="auto"/>
            </w:tcBorders>
            <w:shd w:val="clear" w:color="auto" w:fill="auto"/>
            <w:vAlign w:val="center"/>
            <w:hideMark/>
          </w:tcPr>
          <w:p w:rsidR="00DF4435" w:rsidRPr="0021195D" w:rsidRDefault="00DF4435" w:rsidP="00D14ED2">
            <w:pPr>
              <w:rPr>
                <w:b/>
                <w:bCs/>
                <w:sz w:val="20"/>
                <w:szCs w:val="20"/>
              </w:rPr>
            </w:pPr>
            <w:r w:rsidRPr="0021195D">
              <w:rPr>
                <w:b/>
                <w:bCs/>
                <w:sz w:val="20"/>
                <w:szCs w:val="20"/>
              </w:rPr>
              <w:t>9. EVALUACION DEL DESEMPEÑO</w:t>
            </w:r>
          </w:p>
        </w:tc>
        <w:tc>
          <w:tcPr>
            <w:tcW w:w="181" w:type="pct"/>
            <w:tcBorders>
              <w:top w:val="nil"/>
              <w:left w:val="nil"/>
              <w:bottom w:val="nil"/>
              <w:right w:val="nil"/>
            </w:tcBorders>
            <w:shd w:val="clear" w:color="auto" w:fill="auto"/>
            <w:noWrap/>
            <w:vAlign w:val="bottom"/>
            <w:hideMark/>
          </w:tcPr>
          <w:p w:rsidR="00DF4435" w:rsidRPr="0021195D" w:rsidRDefault="00DF4435" w:rsidP="00D14ED2">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nil"/>
              <w:left w:val="single" w:sz="4" w:space="0" w:color="auto"/>
              <w:bottom w:val="single" w:sz="4" w:space="0" w:color="auto"/>
              <w:right w:val="single" w:sz="4" w:space="0" w:color="auto"/>
            </w:tcBorders>
            <w:shd w:val="clear" w:color="auto" w:fill="auto"/>
            <w:noWrap/>
            <w:vAlign w:val="center"/>
            <w:hideMark/>
          </w:tcPr>
          <w:p w:rsidR="00DF4435" w:rsidRPr="0021195D" w:rsidRDefault="00DF4435" w:rsidP="00D14ED2">
            <w:pPr>
              <w:jc w:val="center"/>
              <w:rPr>
                <w:rFonts w:ascii="Calibri" w:hAnsi="Calibri" w:cs="Times New Roman"/>
                <w:b/>
                <w:bCs/>
                <w:color w:val="000000"/>
                <w:sz w:val="20"/>
              </w:rPr>
            </w:pPr>
            <w:r w:rsidRPr="0021195D">
              <w:rPr>
                <w:rFonts w:ascii="Calibri" w:hAnsi="Calibri" w:cs="Times New Roman"/>
                <w:b/>
                <w:bCs/>
                <w:color w:val="000000"/>
                <w:sz w:val="20"/>
              </w:rPr>
              <w:t>78%</w:t>
            </w:r>
          </w:p>
        </w:tc>
      </w:tr>
      <w:tr w:rsidR="00DF4435" w:rsidRPr="0021195D" w:rsidTr="00DF4435">
        <w:trPr>
          <w:trHeight w:val="402"/>
        </w:trPr>
        <w:tc>
          <w:tcPr>
            <w:tcW w:w="2409" w:type="pct"/>
            <w:tcBorders>
              <w:top w:val="nil"/>
              <w:left w:val="single" w:sz="4" w:space="0" w:color="auto"/>
              <w:bottom w:val="single" w:sz="4" w:space="0" w:color="auto"/>
              <w:right w:val="single" w:sz="4" w:space="0" w:color="auto"/>
            </w:tcBorders>
            <w:shd w:val="clear" w:color="auto" w:fill="auto"/>
            <w:vAlign w:val="center"/>
            <w:hideMark/>
          </w:tcPr>
          <w:p w:rsidR="00DF4435" w:rsidRPr="0021195D" w:rsidRDefault="00DF4435" w:rsidP="00D14ED2">
            <w:pPr>
              <w:rPr>
                <w:b/>
                <w:bCs/>
                <w:sz w:val="20"/>
                <w:szCs w:val="20"/>
              </w:rPr>
            </w:pPr>
            <w:r w:rsidRPr="0021195D">
              <w:rPr>
                <w:b/>
                <w:bCs/>
                <w:sz w:val="20"/>
                <w:szCs w:val="20"/>
              </w:rPr>
              <w:t>10. MEJORA</w:t>
            </w:r>
          </w:p>
        </w:tc>
        <w:tc>
          <w:tcPr>
            <w:tcW w:w="181" w:type="pct"/>
            <w:tcBorders>
              <w:top w:val="nil"/>
              <w:left w:val="nil"/>
              <w:bottom w:val="nil"/>
              <w:right w:val="nil"/>
            </w:tcBorders>
            <w:shd w:val="clear" w:color="auto" w:fill="auto"/>
            <w:noWrap/>
            <w:vAlign w:val="bottom"/>
            <w:hideMark/>
          </w:tcPr>
          <w:p w:rsidR="00DF4435" w:rsidRPr="0021195D" w:rsidRDefault="00DF4435" w:rsidP="00D14ED2">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nil"/>
              <w:left w:val="single" w:sz="4" w:space="0" w:color="auto"/>
              <w:bottom w:val="single" w:sz="4" w:space="0" w:color="auto"/>
              <w:right w:val="single" w:sz="4" w:space="0" w:color="auto"/>
            </w:tcBorders>
            <w:shd w:val="clear" w:color="auto" w:fill="auto"/>
            <w:noWrap/>
            <w:vAlign w:val="center"/>
            <w:hideMark/>
          </w:tcPr>
          <w:p w:rsidR="00DF4435" w:rsidRPr="0021195D" w:rsidRDefault="00DF4435" w:rsidP="00D14ED2">
            <w:pPr>
              <w:jc w:val="center"/>
              <w:rPr>
                <w:rFonts w:ascii="Calibri" w:hAnsi="Calibri" w:cs="Times New Roman"/>
                <w:b/>
                <w:bCs/>
                <w:color w:val="000000"/>
                <w:sz w:val="20"/>
              </w:rPr>
            </w:pPr>
            <w:r w:rsidRPr="0021195D">
              <w:rPr>
                <w:rFonts w:ascii="Calibri" w:hAnsi="Calibri" w:cs="Times New Roman"/>
                <w:b/>
                <w:bCs/>
                <w:color w:val="000000"/>
                <w:sz w:val="20"/>
              </w:rPr>
              <w:t>33%</w:t>
            </w:r>
          </w:p>
        </w:tc>
      </w:tr>
    </w:tbl>
    <w:p w:rsidR="00DF4435" w:rsidRDefault="00DF4435" w:rsidP="00DF4435">
      <w:pPr>
        <w:pStyle w:val="Encabezado"/>
        <w:tabs>
          <w:tab w:val="clear" w:pos="4252"/>
          <w:tab w:val="clear" w:pos="8504"/>
        </w:tabs>
        <w:rPr>
          <w:b/>
          <w:bCs/>
        </w:rPr>
      </w:pPr>
    </w:p>
    <w:p w:rsidR="00BD5545" w:rsidRDefault="00BD5545" w:rsidP="00BD5545">
      <w:pPr>
        <w:pStyle w:val="Encabezado"/>
        <w:tabs>
          <w:tab w:val="clear" w:pos="4252"/>
          <w:tab w:val="clear" w:pos="8504"/>
        </w:tabs>
        <w:rPr>
          <w:b/>
          <w:bCs/>
        </w:rPr>
      </w:pPr>
      <w:r w:rsidRPr="0021195D">
        <w:rPr>
          <w:b/>
          <w:bCs/>
        </w:rPr>
        <w:t>Total de No-conformidades por cada numeral y procesos vinculados:</w:t>
      </w:r>
    </w:p>
    <w:p w:rsidR="00BD5545" w:rsidRDefault="00BD5545" w:rsidP="00BD5545">
      <w:pPr>
        <w:pStyle w:val="Encabezado"/>
        <w:tabs>
          <w:tab w:val="clear" w:pos="4252"/>
          <w:tab w:val="clear" w:pos="8504"/>
        </w:tabs>
        <w:rPr>
          <w:b/>
          <w:bCs/>
        </w:rPr>
      </w:pPr>
    </w:p>
    <w:tbl>
      <w:tblPr>
        <w:tblW w:w="5000" w:type="pct"/>
        <w:jc w:val="center"/>
        <w:tblCellMar>
          <w:left w:w="70" w:type="dxa"/>
          <w:right w:w="70" w:type="dxa"/>
        </w:tblCellMar>
        <w:tblLook w:val="04A0" w:firstRow="1" w:lastRow="0" w:firstColumn="1" w:lastColumn="0" w:noHBand="0" w:noVBand="1"/>
      </w:tblPr>
      <w:tblGrid>
        <w:gridCol w:w="2660"/>
        <w:gridCol w:w="257"/>
        <w:gridCol w:w="257"/>
        <w:gridCol w:w="2660"/>
        <w:gridCol w:w="2660"/>
      </w:tblGrid>
      <w:tr w:rsidR="00BD5545" w:rsidRPr="0021195D" w:rsidTr="00BF3AB7">
        <w:trPr>
          <w:trHeight w:val="402"/>
          <w:tblHeader/>
          <w:jc w:val="center"/>
        </w:trPr>
        <w:tc>
          <w:tcPr>
            <w:tcW w:w="156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D5545" w:rsidRPr="0021195D" w:rsidRDefault="00BD5545" w:rsidP="00BF3AB7">
            <w:pPr>
              <w:keepNext/>
              <w:jc w:val="center"/>
              <w:rPr>
                <w:rFonts w:ascii="Calibri" w:hAnsi="Calibri" w:cs="Times New Roman"/>
                <w:b/>
                <w:bCs/>
                <w:color w:val="000000"/>
              </w:rPr>
            </w:pPr>
            <w:r w:rsidRPr="0021195D">
              <w:rPr>
                <w:rFonts w:ascii="Calibri" w:hAnsi="Calibri" w:cs="Times New Roman"/>
                <w:b/>
                <w:bCs/>
                <w:color w:val="000000"/>
              </w:rPr>
              <w:t>ITEM DE NORMA</w:t>
            </w:r>
          </w:p>
        </w:tc>
        <w:tc>
          <w:tcPr>
            <w:tcW w:w="151" w:type="pct"/>
            <w:tcBorders>
              <w:top w:val="nil"/>
              <w:left w:val="nil"/>
              <w:bottom w:val="nil"/>
              <w:right w:val="nil"/>
            </w:tcBorders>
            <w:shd w:val="clear" w:color="auto" w:fill="auto"/>
            <w:noWrap/>
            <w:vAlign w:val="bottom"/>
            <w:hideMark/>
          </w:tcPr>
          <w:p w:rsidR="00BD5545" w:rsidRPr="0021195D" w:rsidRDefault="00BD5545" w:rsidP="00BF3AB7">
            <w:pPr>
              <w:keepNext/>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BD5545" w:rsidRPr="0021195D" w:rsidRDefault="00BD5545" w:rsidP="00BF3AB7">
            <w:pPr>
              <w:keepNext/>
              <w:jc w:val="center"/>
              <w:rPr>
                <w:rFonts w:ascii="Calibri" w:hAnsi="Calibri" w:cs="Times New Roman"/>
                <w:b/>
                <w:bCs/>
                <w:color w:val="000000"/>
              </w:rPr>
            </w:pPr>
            <w:r w:rsidRPr="0021195D">
              <w:rPr>
                <w:rFonts w:ascii="Calibri" w:hAnsi="Calibri" w:cs="Times New Roman"/>
                <w:b/>
                <w:bCs/>
                <w:color w:val="000000"/>
              </w:rPr>
              <w:t> </w:t>
            </w:r>
          </w:p>
        </w:tc>
        <w:tc>
          <w:tcPr>
            <w:tcW w:w="156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D5545" w:rsidRPr="0021195D" w:rsidRDefault="00BD5545" w:rsidP="00BF3AB7">
            <w:pPr>
              <w:keepNext/>
              <w:jc w:val="center"/>
              <w:rPr>
                <w:rFonts w:ascii="Calibri" w:hAnsi="Calibri" w:cs="Times New Roman"/>
                <w:b/>
                <w:bCs/>
                <w:color w:val="000000"/>
              </w:rPr>
            </w:pPr>
            <w:r w:rsidRPr="0021195D">
              <w:rPr>
                <w:rFonts w:ascii="Calibri" w:hAnsi="Calibri" w:cs="Times New Roman"/>
                <w:b/>
                <w:bCs/>
                <w:color w:val="000000"/>
              </w:rPr>
              <w:t>No. NO CONFORMIDADES</w:t>
            </w:r>
          </w:p>
        </w:tc>
        <w:tc>
          <w:tcPr>
            <w:tcW w:w="156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D5545" w:rsidRPr="0021195D" w:rsidRDefault="00BD5545" w:rsidP="00BF3AB7">
            <w:pPr>
              <w:keepNext/>
              <w:jc w:val="center"/>
              <w:rPr>
                <w:rFonts w:ascii="Calibri" w:hAnsi="Calibri" w:cs="Times New Roman"/>
                <w:b/>
                <w:bCs/>
                <w:color w:val="000000"/>
              </w:rPr>
            </w:pPr>
            <w:r>
              <w:rPr>
                <w:rFonts w:ascii="Calibri" w:hAnsi="Calibri" w:cs="Times New Roman"/>
                <w:b/>
                <w:bCs/>
                <w:color w:val="000000"/>
              </w:rPr>
              <w:t>PROCESO VINCULADO</w:t>
            </w:r>
          </w:p>
        </w:tc>
      </w:tr>
      <w:tr w:rsidR="00BD5545"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BD5545" w:rsidRPr="0021195D" w:rsidRDefault="00BD5545" w:rsidP="00D14ED2">
            <w:pPr>
              <w:rPr>
                <w:b/>
                <w:bCs/>
                <w:sz w:val="20"/>
                <w:szCs w:val="20"/>
              </w:rPr>
            </w:pPr>
            <w:r w:rsidRPr="0021195D">
              <w:rPr>
                <w:b/>
                <w:bCs/>
                <w:sz w:val="20"/>
                <w:szCs w:val="20"/>
              </w:rPr>
              <w:t>4. CONTEXTO DE LA ORGANIZACIÓN</w:t>
            </w:r>
          </w:p>
        </w:tc>
        <w:tc>
          <w:tcPr>
            <w:tcW w:w="151" w:type="pct"/>
            <w:tcBorders>
              <w:top w:val="nil"/>
              <w:left w:val="nil"/>
              <w:bottom w:val="nil"/>
              <w:right w:val="nil"/>
            </w:tcBorders>
            <w:shd w:val="clear" w:color="auto" w:fill="auto"/>
            <w:noWrap/>
            <w:vAlign w:val="bottom"/>
            <w:hideMark/>
          </w:tcPr>
          <w:p w:rsidR="00BD5545" w:rsidRPr="0021195D" w:rsidRDefault="00BD5545" w:rsidP="00D14ED2">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BD5545" w:rsidRPr="0021195D" w:rsidRDefault="00BD5545" w:rsidP="00D14ED2">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BD5545" w:rsidRPr="0021195D" w:rsidRDefault="00BD5545" w:rsidP="00D14ED2">
            <w:pPr>
              <w:jc w:val="center"/>
              <w:rPr>
                <w:rFonts w:ascii="Calibri" w:hAnsi="Calibri" w:cs="Times New Roman"/>
                <w:b/>
                <w:bCs/>
                <w:color w:val="000000"/>
              </w:rPr>
            </w:pPr>
            <w:r w:rsidRPr="0021195D">
              <w:rPr>
                <w:rFonts w:ascii="Calibri" w:hAnsi="Calibri" w:cs="Times New Roman"/>
                <w:b/>
                <w:bCs/>
                <w:color w:val="000000"/>
              </w:rPr>
              <w:t>0</w:t>
            </w:r>
          </w:p>
        </w:tc>
        <w:tc>
          <w:tcPr>
            <w:tcW w:w="1566" w:type="pct"/>
            <w:tcBorders>
              <w:top w:val="nil"/>
              <w:left w:val="single" w:sz="4" w:space="0" w:color="auto"/>
              <w:bottom w:val="single" w:sz="4" w:space="0" w:color="auto"/>
              <w:right w:val="single" w:sz="4" w:space="0" w:color="auto"/>
            </w:tcBorders>
            <w:vAlign w:val="center"/>
          </w:tcPr>
          <w:p w:rsidR="00BD5545" w:rsidRPr="0021195D" w:rsidRDefault="00BD5545" w:rsidP="00D14ED2">
            <w:pPr>
              <w:jc w:val="center"/>
              <w:rPr>
                <w:rFonts w:ascii="Calibri" w:hAnsi="Calibri" w:cs="Times New Roman"/>
                <w:b/>
                <w:bCs/>
                <w:color w:val="000000"/>
              </w:rPr>
            </w:pPr>
          </w:p>
        </w:tc>
      </w:tr>
      <w:tr w:rsidR="00BD5545"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BD5545" w:rsidRPr="0021195D" w:rsidRDefault="00BD5545" w:rsidP="00D14ED2">
            <w:pPr>
              <w:rPr>
                <w:b/>
                <w:bCs/>
                <w:sz w:val="20"/>
                <w:szCs w:val="20"/>
              </w:rPr>
            </w:pPr>
            <w:r w:rsidRPr="0021195D">
              <w:rPr>
                <w:b/>
                <w:bCs/>
                <w:sz w:val="20"/>
                <w:szCs w:val="20"/>
              </w:rPr>
              <w:t>5. LIDERAZGO</w:t>
            </w:r>
          </w:p>
        </w:tc>
        <w:tc>
          <w:tcPr>
            <w:tcW w:w="151" w:type="pct"/>
            <w:tcBorders>
              <w:top w:val="nil"/>
              <w:left w:val="nil"/>
              <w:bottom w:val="nil"/>
              <w:right w:val="nil"/>
            </w:tcBorders>
            <w:shd w:val="clear" w:color="auto" w:fill="auto"/>
            <w:noWrap/>
            <w:vAlign w:val="bottom"/>
            <w:hideMark/>
          </w:tcPr>
          <w:p w:rsidR="00BD5545" w:rsidRPr="0021195D" w:rsidRDefault="00BD5545" w:rsidP="00D14ED2">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BD5545" w:rsidRPr="0021195D" w:rsidRDefault="00BD5545" w:rsidP="00D14ED2">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BD5545" w:rsidRPr="0021195D" w:rsidRDefault="00BD5545" w:rsidP="00D14ED2">
            <w:pPr>
              <w:jc w:val="center"/>
              <w:rPr>
                <w:rFonts w:ascii="Calibri" w:hAnsi="Calibri" w:cs="Times New Roman"/>
                <w:b/>
                <w:bCs/>
                <w:color w:val="000000"/>
              </w:rPr>
            </w:pPr>
            <w:r w:rsidRPr="0021195D">
              <w:rPr>
                <w:rFonts w:ascii="Calibri" w:hAnsi="Calibri" w:cs="Times New Roman"/>
                <w:b/>
                <w:bCs/>
                <w:color w:val="000000"/>
              </w:rPr>
              <w:t>0</w:t>
            </w:r>
          </w:p>
        </w:tc>
        <w:tc>
          <w:tcPr>
            <w:tcW w:w="1566" w:type="pct"/>
            <w:tcBorders>
              <w:top w:val="nil"/>
              <w:left w:val="single" w:sz="4" w:space="0" w:color="auto"/>
              <w:bottom w:val="single" w:sz="4" w:space="0" w:color="auto"/>
              <w:right w:val="single" w:sz="4" w:space="0" w:color="auto"/>
            </w:tcBorders>
            <w:vAlign w:val="center"/>
          </w:tcPr>
          <w:p w:rsidR="00BD5545" w:rsidRPr="0021195D" w:rsidRDefault="00BD5545" w:rsidP="00D14ED2">
            <w:pPr>
              <w:jc w:val="center"/>
              <w:rPr>
                <w:rFonts w:ascii="Calibri" w:hAnsi="Calibri" w:cs="Times New Roman"/>
                <w:b/>
                <w:bCs/>
                <w:color w:val="000000"/>
              </w:rPr>
            </w:pPr>
          </w:p>
        </w:tc>
      </w:tr>
      <w:tr w:rsidR="00BD5545"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BD5545" w:rsidRPr="0021195D" w:rsidRDefault="00BD5545" w:rsidP="00D14ED2">
            <w:pPr>
              <w:rPr>
                <w:b/>
                <w:bCs/>
                <w:sz w:val="20"/>
                <w:szCs w:val="20"/>
              </w:rPr>
            </w:pPr>
            <w:r w:rsidRPr="0021195D">
              <w:rPr>
                <w:b/>
                <w:bCs/>
                <w:sz w:val="20"/>
                <w:szCs w:val="20"/>
              </w:rPr>
              <w:t xml:space="preserve">6. PLANIFICACION </w:t>
            </w:r>
          </w:p>
        </w:tc>
        <w:tc>
          <w:tcPr>
            <w:tcW w:w="151" w:type="pct"/>
            <w:tcBorders>
              <w:top w:val="nil"/>
              <w:left w:val="nil"/>
              <w:bottom w:val="nil"/>
              <w:right w:val="nil"/>
            </w:tcBorders>
            <w:shd w:val="clear" w:color="auto" w:fill="auto"/>
            <w:noWrap/>
            <w:vAlign w:val="bottom"/>
            <w:hideMark/>
          </w:tcPr>
          <w:p w:rsidR="00BD5545" w:rsidRPr="0021195D" w:rsidRDefault="00BD5545" w:rsidP="00D14ED2">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BD5545" w:rsidRPr="0021195D" w:rsidRDefault="00BD5545" w:rsidP="00D14ED2">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BD5545" w:rsidRPr="0021195D" w:rsidRDefault="00BD5545" w:rsidP="00D14ED2">
            <w:pPr>
              <w:jc w:val="center"/>
              <w:rPr>
                <w:rFonts w:ascii="Calibri" w:hAnsi="Calibri" w:cs="Times New Roman"/>
                <w:b/>
                <w:bCs/>
                <w:color w:val="000000"/>
              </w:rPr>
            </w:pPr>
            <w:r w:rsidRPr="0021195D">
              <w:rPr>
                <w:rFonts w:ascii="Calibri" w:hAnsi="Calibri" w:cs="Times New Roman"/>
                <w:b/>
                <w:bCs/>
                <w:color w:val="000000"/>
              </w:rPr>
              <w:t>1</w:t>
            </w:r>
          </w:p>
        </w:tc>
        <w:tc>
          <w:tcPr>
            <w:tcW w:w="1566" w:type="pct"/>
            <w:tcBorders>
              <w:top w:val="nil"/>
              <w:left w:val="single" w:sz="4" w:space="0" w:color="auto"/>
              <w:bottom w:val="single" w:sz="4" w:space="0" w:color="auto"/>
              <w:right w:val="single" w:sz="4" w:space="0" w:color="auto"/>
            </w:tcBorders>
            <w:vAlign w:val="center"/>
          </w:tcPr>
          <w:p w:rsidR="00BD5545" w:rsidRPr="0021195D" w:rsidRDefault="00BD5545" w:rsidP="00D14ED2">
            <w:pPr>
              <w:jc w:val="center"/>
              <w:rPr>
                <w:rFonts w:ascii="Calibri" w:hAnsi="Calibri" w:cs="Times New Roman"/>
                <w:b/>
                <w:bCs/>
                <w:color w:val="000000"/>
              </w:rPr>
            </w:pPr>
            <w:r>
              <w:rPr>
                <w:rFonts w:ascii="Calibri" w:hAnsi="Calibri" w:cs="Times New Roman"/>
                <w:b/>
                <w:bCs/>
                <w:color w:val="000000"/>
              </w:rPr>
              <w:t>Direccionamiento Estratégico</w:t>
            </w:r>
          </w:p>
        </w:tc>
      </w:tr>
      <w:tr w:rsidR="00BD5545"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BD5545" w:rsidRPr="0021195D" w:rsidRDefault="00BD5545" w:rsidP="00D14ED2">
            <w:pPr>
              <w:rPr>
                <w:b/>
                <w:bCs/>
                <w:sz w:val="20"/>
                <w:szCs w:val="20"/>
              </w:rPr>
            </w:pPr>
            <w:r w:rsidRPr="0021195D">
              <w:rPr>
                <w:b/>
                <w:bCs/>
                <w:sz w:val="20"/>
                <w:szCs w:val="20"/>
              </w:rPr>
              <w:t>7. APOYO</w:t>
            </w:r>
          </w:p>
        </w:tc>
        <w:tc>
          <w:tcPr>
            <w:tcW w:w="151" w:type="pct"/>
            <w:tcBorders>
              <w:top w:val="nil"/>
              <w:left w:val="nil"/>
              <w:bottom w:val="nil"/>
              <w:right w:val="nil"/>
            </w:tcBorders>
            <w:shd w:val="clear" w:color="auto" w:fill="auto"/>
            <w:noWrap/>
            <w:vAlign w:val="bottom"/>
            <w:hideMark/>
          </w:tcPr>
          <w:p w:rsidR="00BD5545" w:rsidRPr="0021195D" w:rsidRDefault="00BD5545" w:rsidP="00D14ED2">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BD5545" w:rsidRPr="0021195D" w:rsidRDefault="00BD5545" w:rsidP="00D14ED2">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BD5545" w:rsidRPr="0021195D" w:rsidRDefault="00BD5545" w:rsidP="00D14ED2">
            <w:pPr>
              <w:jc w:val="center"/>
              <w:rPr>
                <w:rFonts w:ascii="Calibri" w:hAnsi="Calibri" w:cs="Times New Roman"/>
                <w:b/>
                <w:bCs/>
                <w:color w:val="000000"/>
              </w:rPr>
            </w:pPr>
            <w:r w:rsidRPr="0021195D">
              <w:rPr>
                <w:rFonts w:ascii="Calibri" w:hAnsi="Calibri" w:cs="Times New Roman"/>
                <w:b/>
                <w:bCs/>
                <w:color w:val="000000"/>
              </w:rPr>
              <w:t>2</w:t>
            </w:r>
          </w:p>
        </w:tc>
        <w:tc>
          <w:tcPr>
            <w:tcW w:w="1566" w:type="pct"/>
            <w:tcBorders>
              <w:top w:val="nil"/>
              <w:left w:val="single" w:sz="4" w:space="0" w:color="auto"/>
              <w:bottom w:val="single" w:sz="4" w:space="0" w:color="auto"/>
              <w:right w:val="single" w:sz="4" w:space="0" w:color="auto"/>
            </w:tcBorders>
            <w:vAlign w:val="center"/>
          </w:tcPr>
          <w:p w:rsidR="00BD5545" w:rsidRDefault="00BD5545" w:rsidP="00D14ED2">
            <w:pPr>
              <w:jc w:val="center"/>
              <w:rPr>
                <w:rFonts w:ascii="Calibri" w:hAnsi="Calibri" w:cs="Times New Roman"/>
                <w:b/>
                <w:bCs/>
                <w:color w:val="000000"/>
              </w:rPr>
            </w:pPr>
            <w:r>
              <w:rPr>
                <w:rFonts w:ascii="Calibri" w:hAnsi="Calibri" w:cs="Times New Roman"/>
                <w:b/>
                <w:bCs/>
                <w:color w:val="000000"/>
              </w:rPr>
              <w:t>Gestión de la Información</w:t>
            </w:r>
          </w:p>
          <w:p w:rsidR="00BD5545" w:rsidRDefault="00BD5545" w:rsidP="00D14ED2">
            <w:pPr>
              <w:jc w:val="center"/>
              <w:rPr>
                <w:rFonts w:ascii="Calibri" w:hAnsi="Calibri" w:cs="Times New Roman"/>
                <w:b/>
                <w:bCs/>
                <w:color w:val="000000"/>
              </w:rPr>
            </w:pPr>
            <w:r>
              <w:rPr>
                <w:rFonts w:ascii="Calibri" w:hAnsi="Calibri" w:cs="Times New Roman"/>
                <w:b/>
                <w:bCs/>
                <w:color w:val="000000"/>
              </w:rPr>
              <w:t>Gestión Administrativa</w:t>
            </w:r>
          </w:p>
          <w:p w:rsidR="00BD5545" w:rsidRPr="0021195D" w:rsidRDefault="00BD5545" w:rsidP="00D14ED2">
            <w:pPr>
              <w:jc w:val="center"/>
              <w:rPr>
                <w:rFonts w:ascii="Calibri" w:hAnsi="Calibri" w:cs="Times New Roman"/>
                <w:b/>
                <w:bCs/>
                <w:color w:val="000000"/>
              </w:rPr>
            </w:pPr>
            <w:r>
              <w:rPr>
                <w:rFonts w:ascii="Calibri" w:hAnsi="Calibri" w:cs="Times New Roman"/>
                <w:b/>
                <w:bCs/>
                <w:color w:val="000000"/>
              </w:rPr>
              <w:t>Gestión Documental</w:t>
            </w:r>
          </w:p>
        </w:tc>
      </w:tr>
      <w:tr w:rsidR="00BD5545"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BD5545" w:rsidRPr="0021195D" w:rsidRDefault="00BD5545" w:rsidP="00D14ED2">
            <w:pPr>
              <w:rPr>
                <w:b/>
                <w:bCs/>
                <w:sz w:val="20"/>
                <w:szCs w:val="20"/>
              </w:rPr>
            </w:pPr>
            <w:r w:rsidRPr="0021195D">
              <w:rPr>
                <w:b/>
                <w:bCs/>
                <w:sz w:val="20"/>
                <w:szCs w:val="20"/>
              </w:rPr>
              <w:t xml:space="preserve">8. OPERACIÓN </w:t>
            </w:r>
          </w:p>
        </w:tc>
        <w:tc>
          <w:tcPr>
            <w:tcW w:w="151" w:type="pct"/>
            <w:tcBorders>
              <w:top w:val="nil"/>
              <w:left w:val="nil"/>
              <w:bottom w:val="nil"/>
              <w:right w:val="nil"/>
            </w:tcBorders>
            <w:shd w:val="clear" w:color="auto" w:fill="auto"/>
            <w:noWrap/>
            <w:vAlign w:val="bottom"/>
            <w:hideMark/>
          </w:tcPr>
          <w:p w:rsidR="00BD5545" w:rsidRPr="0021195D" w:rsidRDefault="00BD5545" w:rsidP="00D14ED2">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BD5545" w:rsidRPr="0021195D" w:rsidRDefault="00BD5545" w:rsidP="00D14ED2">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BD5545" w:rsidRPr="0021195D" w:rsidRDefault="00BD5545" w:rsidP="00D14ED2">
            <w:pPr>
              <w:jc w:val="center"/>
              <w:rPr>
                <w:rFonts w:ascii="Calibri" w:hAnsi="Calibri" w:cs="Times New Roman"/>
                <w:b/>
                <w:bCs/>
                <w:color w:val="000000"/>
              </w:rPr>
            </w:pPr>
            <w:r w:rsidRPr="0021195D">
              <w:rPr>
                <w:rFonts w:ascii="Calibri" w:hAnsi="Calibri" w:cs="Times New Roman"/>
                <w:b/>
                <w:bCs/>
                <w:color w:val="000000"/>
              </w:rPr>
              <w:t>1</w:t>
            </w:r>
          </w:p>
        </w:tc>
        <w:tc>
          <w:tcPr>
            <w:tcW w:w="1566" w:type="pct"/>
            <w:tcBorders>
              <w:top w:val="nil"/>
              <w:left w:val="single" w:sz="4" w:space="0" w:color="auto"/>
              <w:bottom w:val="single" w:sz="4" w:space="0" w:color="auto"/>
              <w:right w:val="single" w:sz="4" w:space="0" w:color="auto"/>
            </w:tcBorders>
            <w:vAlign w:val="center"/>
          </w:tcPr>
          <w:p w:rsidR="00BD5545" w:rsidRPr="0021195D" w:rsidRDefault="00BD5545" w:rsidP="00D14ED2">
            <w:pPr>
              <w:jc w:val="center"/>
              <w:rPr>
                <w:rFonts w:ascii="Calibri" w:hAnsi="Calibri" w:cs="Times New Roman"/>
                <w:b/>
                <w:bCs/>
                <w:color w:val="000000"/>
              </w:rPr>
            </w:pPr>
            <w:r>
              <w:rPr>
                <w:rFonts w:ascii="Calibri" w:hAnsi="Calibri" w:cs="Times New Roman"/>
                <w:b/>
                <w:bCs/>
                <w:color w:val="000000"/>
              </w:rPr>
              <w:t>Reparación Integral</w:t>
            </w:r>
          </w:p>
        </w:tc>
      </w:tr>
      <w:tr w:rsidR="00BD5545"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BD5545" w:rsidRPr="0021195D" w:rsidRDefault="00BD5545" w:rsidP="00D14ED2">
            <w:pPr>
              <w:rPr>
                <w:b/>
                <w:bCs/>
                <w:sz w:val="20"/>
                <w:szCs w:val="20"/>
              </w:rPr>
            </w:pPr>
            <w:r w:rsidRPr="0021195D">
              <w:rPr>
                <w:b/>
                <w:bCs/>
                <w:sz w:val="20"/>
                <w:szCs w:val="20"/>
              </w:rPr>
              <w:t>9. EVALUACION DEL DESEMPEÑO</w:t>
            </w:r>
          </w:p>
        </w:tc>
        <w:tc>
          <w:tcPr>
            <w:tcW w:w="151" w:type="pct"/>
            <w:tcBorders>
              <w:top w:val="nil"/>
              <w:left w:val="nil"/>
              <w:bottom w:val="nil"/>
              <w:right w:val="nil"/>
            </w:tcBorders>
            <w:shd w:val="clear" w:color="auto" w:fill="auto"/>
            <w:noWrap/>
            <w:vAlign w:val="bottom"/>
            <w:hideMark/>
          </w:tcPr>
          <w:p w:rsidR="00BD5545" w:rsidRPr="0021195D" w:rsidRDefault="00BD5545" w:rsidP="00D14ED2">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BD5545" w:rsidRPr="0021195D" w:rsidRDefault="00BD5545" w:rsidP="00D14ED2">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BD5545" w:rsidRPr="0021195D" w:rsidRDefault="00BD5545" w:rsidP="00D14ED2">
            <w:pPr>
              <w:jc w:val="center"/>
              <w:rPr>
                <w:rFonts w:ascii="Calibri" w:hAnsi="Calibri" w:cs="Times New Roman"/>
                <w:b/>
                <w:bCs/>
                <w:color w:val="000000"/>
              </w:rPr>
            </w:pPr>
            <w:r w:rsidRPr="0021195D">
              <w:rPr>
                <w:rFonts w:ascii="Calibri" w:hAnsi="Calibri" w:cs="Times New Roman"/>
                <w:b/>
                <w:bCs/>
                <w:color w:val="000000"/>
              </w:rPr>
              <w:t>0</w:t>
            </w:r>
          </w:p>
        </w:tc>
        <w:tc>
          <w:tcPr>
            <w:tcW w:w="1566" w:type="pct"/>
            <w:tcBorders>
              <w:top w:val="nil"/>
              <w:left w:val="single" w:sz="4" w:space="0" w:color="auto"/>
              <w:bottom w:val="single" w:sz="4" w:space="0" w:color="auto"/>
              <w:right w:val="single" w:sz="4" w:space="0" w:color="auto"/>
            </w:tcBorders>
            <w:vAlign w:val="center"/>
          </w:tcPr>
          <w:p w:rsidR="00BD5545" w:rsidRPr="0021195D" w:rsidRDefault="00BD5545" w:rsidP="00D14ED2">
            <w:pPr>
              <w:jc w:val="center"/>
              <w:rPr>
                <w:rFonts w:ascii="Calibri" w:hAnsi="Calibri" w:cs="Times New Roman"/>
                <w:b/>
                <w:bCs/>
                <w:color w:val="000000"/>
              </w:rPr>
            </w:pPr>
          </w:p>
        </w:tc>
      </w:tr>
      <w:tr w:rsidR="00BD5545"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BD5545" w:rsidRPr="0021195D" w:rsidRDefault="00BD5545" w:rsidP="00D14ED2">
            <w:pPr>
              <w:rPr>
                <w:b/>
                <w:bCs/>
                <w:sz w:val="20"/>
                <w:szCs w:val="20"/>
              </w:rPr>
            </w:pPr>
            <w:r w:rsidRPr="0021195D">
              <w:rPr>
                <w:b/>
                <w:bCs/>
                <w:sz w:val="20"/>
                <w:szCs w:val="20"/>
              </w:rPr>
              <w:t>10. MEJORA</w:t>
            </w:r>
          </w:p>
        </w:tc>
        <w:tc>
          <w:tcPr>
            <w:tcW w:w="151" w:type="pct"/>
            <w:tcBorders>
              <w:top w:val="nil"/>
              <w:left w:val="nil"/>
              <w:bottom w:val="nil"/>
              <w:right w:val="nil"/>
            </w:tcBorders>
            <w:shd w:val="clear" w:color="auto" w:fill="auto"/>
            <w:noWrap/>
            <w:vAlign w:val="bottom"/>
            <w:hideMark/>
          </w:tcPr>
          <w:p w:rsidR="00BD5545" w:rsidRPr="0021195D" w:rsidRDefault="00BD5545" w:rsidP="00D14ED2">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BD5545" w:rsidRPr="0021195D" w:rsidRDefault="00BD5545" w:rsidP="00D14ED2">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BD5545" w:rsidRPr="0021195D" w:rsidRDefault="00BD5545" w:rsidP="00D14ED2">
            <w:pPr>
              <w:jc w:val="center"/>
              <w:rPr>
                <w:rFonts w:ascii="Calibri" w:hAnsi="Calibri" w:cs="Times New Roman"/>
                <w:b/>
                <w:bCs/>
                <w:color w:val="000000"/>
              </w:rPr>
            </w:pPr>
            <w:r w:rsidRPr="0021195D">
              <w:rPr>
                <w:rFonts w:ascii="Calibri" w:hAnsi="Calibri" w:cs="Times New Roman"/>
                <w:b/>
                <w:bCs/>
                <w:color w:val="000000"/>
              </w:rPr>
              <w:t>3</w:t>
            </w:r>
          </w:p>
        </w:tc>
        <w:tc>
          <w:tcPr>
            <w:tcW w:w="1566" w:type="pct"/>
            <w:tcBorders>
              <w:top w:val="nil"/>
              <w:left w:val="single" w:sz="4" w:space="0" w:color="auto"/>
              <w:bottom w:val="single" w:sz="4" w:space="0" w:color="auto"/>
              <w:right w:val="single" w:sz="4" w:space="0" w:color="auto"/>
            </w:tcBorders>
            <w:vAlign w:val="center"/>
          </w:tcPr>
          <w:p w:rsidR="00BD5545" w:rsidRPr="0021195D" w:rsidRDefault="00BD5545" w:rsidP="00D14ED2">
            <w:pPr>
              <w:jc w:val="center"/>
              <w:rPr>
                <w:rFonts w:ascii="Calibri" w:hAnsi="Calibri" w:cs="Times New Roman"/>
                <w:b/>
                <w:bCs/>
                <w:color w:val="000000"/>
              </w:rPr>
            </w:pPr>
          </w:p>
        </w:tc>
      </w:tr>
    </w:tbl>
    <w:p w:rsidR="00BF3AB7" w:rsidRDefault="00BF3AB7" w:rsidP="00BD5545">
      <w:pPr>
        <w:pStyle w:val="Encabezado"/>
        <w:tabs>
          <w:tab w:val="clear" w:pos="4252"/>
          <w:tab w:val="clear" w:pos="8504"/>
        </w:tabs>
        <w:rPr>
          <w:b/>
          <w:bCs/>
        </w:rPr>
      </w:pPr>
    </w:p>
    <w:p w:rsidR="00BD5545" w:rsidRDefault="00BD5545" w:rsidP="00BD5545">
      <w:pPr>
        <w:pStyle w:val="Encabezado"/>
        <w:tabs>
          <w:tab w:val="clear" w:pos="4252"/>
          <w:tab w:val="clear" w:pos="8504"/>
        </w:tabs>
        <w:rPr>
          <w:b/>
          <w:bCs/>
        </w:rPr>
      </w:pPr>
      <w:r>
        <w:rPr>
          <w:b/>
          <w:bCs/>
        </w:rPr>
        <w:t xml:space="preserve">Total de Observaciones: </w:t>
      </w:r>
    </w:p>
    <w:p w:rsidR="00BD5545" w:rsidRDefault="00BD5545" w:rsidP="00BD5545">
      <w:pPr>
        <w:pStyle w:val="Encabezado"/>
        <w:tabs>
          <w:tab w:val="clear" w:pos="4252"/>
          <w:tab w:val="clear" w:pos="8504"/>
        </w:tabs>
        <w:rPr>
          <w:b/>
          <w:bCs/>
        </w:rPr>
      </w:pPr>
    </w:p>
    <w:p w:rsidR="00BD5545" w:rsidRDefault="00BD5545" w:rsidP="00BD5545">
      <w:pPr>
        <w:pStyle w:val="Encabezado"/>
        <w:tabs>
          <w:tab w:val="clear" w:pos="4252"/>
          <w:tab w:val="clear" w:pos="8504"/>
        </w:tabs>
        <w:rPr>
          <w:b/>
          <w:bCs/>
        </w:rPr>
      </w:pPr>
      <w:r w:rsidRPr="007A2727">
        <w:rPr>
          <w:b/>
          <w:bCs/>
          <w:noProof/>
          <w:lang w:val="es-CO" w:eastAsia="es-CO"/>
        </w:rPr>
        <w:drawing>
          <wp:inline distT="0" distB="0" distL="0" distR="0" wp14:anchorId="73ED7E55" wp14:editId="79147D9C">
            <wp:extent cx="3390900" cy="3524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352425"/>
                    </a:xfrm>
                    <a:prstGeom prst="rect">
                      <a:avLst/>
                    </a:prstGeom>
                    <a:noFill/>
                    <a:ln>
                      <a:noFill/>
                    </a:ln>
                  </pic:spPr>
                </pic:pic>
              </a:graphicData>
            </a:graphic>
          </wp:inline>
        </w:drawing>
      </w:r>
    </w:p>
    <w:p w:rsidR="00BD5545" w:rsidRDefault="00BD5545" w:rsidP="00BD5545">
      <w:pPr>
        <w:pStyle w:val="Encabezado"/>
        <w:tabs>
          <w:tab w:val="clear" w:pos="4252"/>
          <w:tab w:val="clear" w:pos="8504"/>
        </w:tabs>
        <w:rPr>
          <w:b/>
          <w:bCs/>
        </w:rPr>
      </w:pPr>
    </w:p>
    <w:p w:rsidR="00BD5545" w:rsidRDefault="00BD5545" w:rsidP="00BD5545">
      <w:pPr>
        <w:pStyle w:val="Encabezado"/>
        <w:tabs>
          <w:tab w:val="clear" w:pos="4252"/>
          <w:tab w:val="clear" w:pos="8504"/>
        </w:tabs>
        <w:rPr>
          <w:b/>
          <w:bCs/>
        </w:rPr>
      </w:pPr>
      <w:r>
        <w:rPr>
          <w:b/>
          <w:bCs/>
        </w:rPr>
        <w:t>Ítems de norma no evaluados (no aplican para Direcciones Territoriales)</w:t>
      </w:r>
    </w:p>
    <w:p w:rsidR="00BD5545" w:rsidRDefault="00BD5545" w:rsidP="00BD5545">
      <w:pPr>
        <w:pStyle w:val="Encabezado"/>
        <w:tabs>
          <w:tab w:val="clear" w:pos="4252"/>
          <w:tab w:val="clear" w:pos="8504"/>
        </w:tabs>
        <w:rPr>
          <w:b/>
          <w:bCs/>
        </w:rPr>
      </w:pPr>
    </w:p>
    <w:p w:rsidR="00BD5545" w:rsidRDefault="00BD5545" w:rsidP="00BD5545">
      <w:pPr>
        <w:pStyle w:val="Encabezado"/>
        <w:tabs>
          <w:tab w:val="clear" w:pos="4252"/>
          <w:tab w:val="clear" w:pos="8504"/>
        </w:tabs>
        <w:rPr>
          <w:b/>
          <w:bCs/>
        </w:rPr>
      </w:pPr>
      <w:r w:rsidRPr="00404673">
        <w:rPr>
          <w:b/>
          <w:bCs/>
          <w:noProof/>
          <w:lang w:val="es-CO" w:eastAsia="es-CO"/>
        </w:rPr>
        <w:drawing>
          <wp:inline distT="0" distB="0" distL="0" distR="0" wp14:anchorId="5E47A637" wp14:editId="7DC07733">
            <wp:extent cx="3390900" cy="352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352425"/>
                    </a:xfrm>
                    <a:prstGeom prst="rect">
                      <a:avLst/>
                    </a:prstGeom>
                    <a:noFill/>
                    <a:ln>
                      <a:noFill/>
                    </a:ln>
                  </pic:spPr>
                </pic:pic>
              </a:graphicData>
            </a:graphic>
          </wp:inline>
        </w:drawing>
      </w:r>
    </w:p>
    <w:p w:rsidR="00DF4435" w:rsidRPr="00690FE4" w:rsidRDefault="00DF4435" w:rsidP="00DF4435">
      <w:pPr>
        <w:pStyle w:val="Encabezado"/>
        <w:tabs>
          <w:tab w:val="clear" w:pos="4252"/>
          <w:tab w:val="clear" w:pos="8504"/>
        </w:tabs>
        <w:rPr>
          <w:b/>
          <w:bCs/>
        </w:rPr>
      </w:pPr>
    </w:p>
    <w:p w:rsidR="00154FE6" w:rsidRDefault="00154FE6" w:rsidP="00C018F0">
      <w:pPr>
        <w:jc w:val="both"/>
        <w:rPr>
          <w:b/>
          <w:lang w:val="es-CO"/>
        </w:rPr>
      </w:pPr>
      <w:r>
        <w:rPr>
          <w:b/>
          <w:lang w:val="es-CO"/>
        </w:rPr>
        <w:t>Cordialmente;</w:t>
      </w:r>
    </w:p>
    <w:p w:rsidR="00154FE6" w:rsidRDefault="00154FE6" w:rsidP="00C018F0">
      <w:pPr>
        <w:jc w:val="both"/>
        <w:rPr>
          <w:b/>
          <w:lang w:val="es-CO"/>
        </w:rPr>
      </w:pPr>
    </w:p>
    <w:p w:rsidR="00154FE6" w:rsidRDefault="00154FE6" w:rsidP="00C018F0">
      <w:pPr>
        <w:jc w:val="both"/>
        <w:rPr>
          <w:b/>
          <w:lang w:val="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417"/>
        <w:gridCol w:w="2977"/>
      </w:tblGrid>
      <w:tr w:rsidR="00BD5545" w:rsidTr="00BD5545">
        <w:trPr>
          <w:jc w:val="center"/>
        </w:trPr>
        <w:tc>
          <w:tcPr>
            <w:tcW w:w="3261" w:type="dxa"/>
            <w:tcBorders>
              <w:bottom w:val="single" w:sz="4" w:space="0" w:color="auto"/>
            </w:tcBorders>
          </w:tcPr>
          <w:p w:rsidR="00BD5545" w:rsidRPr="00BD5545" w:rsidRDefault="00BD5545" w:rsidP="00154FE6">
            <w:pPr>
              <w:jc w:val="center"/>
              <w:rPr>
                <w:b/>
                <w:lang w:val="es-CO"/>
              </w:rPr>
            </w:pPr>
            <w:r>
              <w:rPr>
                <w:b/>
                <w:lang w:val="es-CO"/>
              </w:rPr>
              <w:t>Angélica del Pilar Pulido Martínez</w:t>
            </w:r>
          </w:p>
        </w:tc>
        <w:tc>
          <w:tcPr>
            <w:tcW w:w="1417" w:type="dxa"/>
          </w:tcPr>
          <w:p w:rsidR="00BD5545" w:rsidRDefault="00BD5545" w:rsidP="00154FE6">
            <w:pPr>
              <w:jc w:val="center"/>
              <w:rPr>
                <w:b/>
                <w:lang w:val="es-CO"/>
              </w:rPr>
            </w:pPr>
          </w:p>
        </w:tc>
        <w:tc>
          <w:tcPr>
            <w:tcW w:w="2977" w:type="dxa"/>
            <w:tcBorders>
              <w:bottom w:val="single" w:sz="4" w:space="0" w:color="auto"/>
            </w:tcBorders>
          </w:tcPr>
          <w:p w:rsidR="00BD5545" w:rsidRDefault="00BD5545" w:rsidP="00154FE6">
            <w:pPr>
              <w:jc w:val="center"/>
              <w:rPr>
                <w:b/>
                <w:lang w:val="es-CO"/>
              </w:rPr>
            </w:pPr>
            <w:r>
              <w:rPr>
                <w:b/>
                <w:lang w:val="es-CO"/>
              </w:rPr>
              <w:t>Carlos Arturo Ordóñez Castro</w:t>
            </w:r>
          </w:p>
        </w:tc>
      </w:tr>
      <w:tr w:rsidR="00BD5545" w:rsidTr="00BD5545">
        <w:trPr>
          <w:jc w:val="center"/>
        </w:trPr>
        <w:tc>
          <w:tcPr>
            <w:tcW w:w="3261" w:type="dxa"/>
            <w:tcBorders>
              <w:top w:val="single" w:sz="4" w:space="0" w:color="auto"/>
            </w:tcBorders>
          </w:tcPr>
          <w:p w:rsidR="00BD5545" w:rsidRDefault="00BD5545" w:rsidP="00154FE6">
            <w:pPr>
              <w:jc w:val="center"/>
              <w:rPr>
                <w:b/>
                <w:lang w:val="es-CO"/>
              </w:rPr>
            </w:pPr>
            <w:r>
              <w:rPr>
                <w:b/>
                <w:lang w:val="es-CO"/>
              </w:rPr>
              <w:t>Auditor líder</w:t>
            </w:r>
          </w:p>
        </w:tc>
        <w:tc>
          <w:tcPr>
            <w:tcW w:w="1417" w:type="dxa"/>
          </w:tcPr>
          <w:p w:rsidR="00BD5545" w:rsidRDefault="00BD5545" w:rsidP="00154FE6">
            <w:pPr>
              <w:jc w:val="center"/>
              <w:rPr>
                <w:b/>
                <w:lang w:val="es-CO"/>
              </w:rPr>
            </w:pPr>
          </w:p>
        </w:tc>
        <w:tc>
          <w:tcPr>
            <w:tcW w:w="2977" w:type="dxa"/>
            <w:tcBorders>
              <w:top w:val="single" w:sz="4" w:space="0" w:color="auto"/>
            </w:tcBorders>
          </w:tcPr>
          <w:p w:rsidR="00BD5545" w:rsidRDefault="00BD5545" w:rsidP="00154FE6">
            <w:pPr>
              <w:jc w:val="center"/>
              <w:rPr>
                <w:b/>
                <w:lang w:val="es-CO"/>
              </w:rPr>
            </w:pPr>
            <w:r>
              <w:rPr>
                <w:b/>
                <w:lang w:val="es-CO"/>
              </w:rPr>
              <w:t>Jefe Oficina de Control Interno</w:t>
            </w:r>
          </w:p>
        </w:tc>
      </w:tr>
      <w:tr w:rsidR="00BD5545" w:rsidTr="00BD5545">
        <w:trPr>
          <w:jc w:val="center"/>
        </w:trPr>
        <w:tc>
          <w:tcPr>
            <w:tcW w:w="3261" w:type="dxa"/>
          </w:tcPr>
          <w:p w:rsidR="00BD5545" w:rsidRDefault="00BD5545" w:rsidP="00154FE6">
            <w:pPr>
              <w:jc w:val="center"/>
              <w:rPr>
                <w:b/>
                <w:lang w:val="es-CO"/>
              </w:rPr>
            </w:pPr>
          </w:p>
          <w:p w:rsidR="00BD5545" w:rsidRDefault="00BD5545" w:rsidP="00154FE6">
            <w:pPr>
              <w:jc w:val="center"/>
              <w:rPr>
                <w:b/>
                <w:lang w:val="es-CO"/>
              </w:rPr>
            </w:pPr>
          </w:p>
          <w:p w:rsidR="00BD5545" w:rsidRDefault="00BD5545" w:rsidP="00154FE6">
            <w:pPr>
              <w:jc w:val="both"/>
              <w:rPr>
                <w:b/>
                <w:lang w:val="es-CO"/>
              </w:rPr>
            </w:pPr>
          </w:p>
          <w:p w:rsidR="00BD5545" w:rsidRDefault="00BD5545" w:rsidP="00154FE6">
            <w:pPr>
              <w:jc w:val="center"/>
              <w:rPr>
                <w:b/>
                <w:lang w:val="es-CO"/>
              </w:rPr>
            </w:pPr>
          </w:p>
        </w:tc>
        <w:tc>
          <w:tcPr>
            <w:tcW w:w="1417" w:type="dxa"/>
          </w:tcPr>
          <w:p w:rsidR="00BD5545" w:rsidRDefault="00BD5545" w:rsidP="00154FE6">
            <w:pPr>
              <w:jc w:val="center"/>
              <w:rPr>
                <w:b/>
                <w:lang w:val="es-CO"/>
              </w:rPr>
            </w:pPr>
          </w:p>
        </w:tc>
        <w:tc>
          <w:tcPr>
            <w:tcW w:w="2977" w:type="dxa"/>
          </w:tcPr>
          <w:p w:rsidR="00BD5545" w:rsidRDefault="00BD5545" w:rsidP="00154FE6">
            <w:pPr>
              <w:jc w:val="center"/>
              <w:rPr>
                <w:b/>
                <w:lang w:val="es-CO"/>
              </w:rPr>
            </w:pPr>
          </w:p>
          <w:p w:rsidR="00BD5545" w:rsidRDefault="00BD5545" w:rsidP="00154FE6">
            <w:pPr>
              <w:jc w:val="center"/>
              <w:rPr>
                <w:b/>
                <w:lang w:val="es-CO"/>
              </w:rPr>
            </w:pPr>
          </w:p>
          <w:p w:rsidR="00BD5545" w:rsidRDefault="00BD5545" w:rsidP="00154FE6">
            <w:pPr>
              <w:jc w:val="center"/>
              <w:rPr>
                <w:b/>
                <w:lang w:val="es-CO"/>
              </w:rPr>
            </w:pPr>
          </w:p>
          <w:p w:rsidR="00BD5545" w:rsidRDefault="00BD5545" w:rsidP="00154FE6">
            <w:pPr>
              <w:jc w:val="center"/>
              <w:rPr>
                <w:b/>
                <w:lang w:val="es-CO"/>
              </w:rPr>
            </w:pPr>
          </w:p>
          <w:p w:rsidR="00BD5545" w:rsidRDefault="00BD5545" w:rsidP="00154FE6">
            <w:pPr>
              <w:jc w:val="center"/>
              <w:rPr>
                <w:b/>
                <w:lang w:val="es-CO"/>
              </w:rPr>
            </w:pPr>
          </w:p>
        </w:tc>
      </w:tr>
    </w:tbl>
    <w:p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rsidTr="00794956">
        <w:trPr>
          <w:trHeight w:val="443"/>
          <w:jc w:val="center"/>
        </w:trPr>
        <w:tc>
          <w:tcPr>
            <w:tcW w:w="591"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rsidTr="00794956">
        <w:trPr>
          <w:trHeight w:val="443"/>
          <w:jc w:val="center"/>
        </w:trPr>
        <w:tc>
          <w:tcPr>
            <w:tcW w:w="591" w:type="pct"/>
            <w:shd w:val="clear" w:color="auto" w:fill="FFFFFF" w:themeFill="background1"/>
            <w:vAlign w:val="center"/>
          </w:tcPr>
          <w:p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p>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rsidR="00A760AC" w:rsidRPr="00154FE6" w:rsidRDefault="00A760AC" w:rsidP="00154FE6">
      <w:pPr>
        <w:jc w:val="both"/>
        <w:rPr>
          <w:b/>
        </w:rPr>
      </w:pPr>
    </w:p>
    <w:sectPr w:rsidR="00A760AC" w:rsidRPr="00154FE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10A" w:rsidRDefault="007D410A" w:rsidP="00C018F0">
      <w:pPr>
        <w:spacing w:after="0" w:line="240" w:lineRule="auto"/>
      </w:pPr>
      <w:r>
        <w:separator/>
      </w:r>
    </w:p>
  </w:endnote>
  <w:endnote w:type="continuationSeparator" w:id="0">
    <w:p w:rsidR="007D410A" w:rsidRDefault="007D410A"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10A" w:rsidRDefault="007D410A" w:rsidP="00C018F0">
      <w:pPr>
        <w:spacing w:after="0" w:line="240" w:lineRule="auto"/>
      </w:pPr>
      <w:r>
        <w:separator/>
      </w:r>
    </w:p>
  </w:footnote>
  <w:footnote w:type="continuationSeparator" w:id="0">
    <w:p w:rsidR="007D410A" w:rsidRDefault="007D410A" w:rsidP="00C01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rsidTr="005A7546">
      <w:trPr>
        <w:trHeight w:val="275"/>
      </w:trPr>
      <w:tc>
        <w:tcPr>
          <w:tcW w:w="3035" w:type="dxa"/>
          <w:vMerge w:val="restart"/>
          <w:shd w:val="clear" w:color="auto" w:fill="auto"/>
        </w:tcPr>
        <w:p w:rsidR="005A7546" w:rsidRPr="00C225FB" w:rsidRDefault="00304D3A" w:rsidP="00304D3A">
          <w:pPr>
            <w:widowControl w:val="0"/>
            <w:jc w:val="center"/>
            <w:rPr>
              <w:noProof/>
              <w:sz w:val="16"/>
              <w:szCs w:val="16"/>
            </w:rPr>
          </w:pPr>
          <w:r>
            <w:rPr>
              <w:noProof/>
              <w:lang w:val="es-CO" w:eastAsia="es-CO"/>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rsidTr="005A7546">
      <w:trPr>
        <w:trHeight w:val="176"/>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rsidTr="005A7546">
      <w:trPr>
        <w:trHeight w:hRule="exact" w:val="230"/>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vAlign w:val="center"/>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rsidTr="005A7546">
      <w:trPr>
        <w:trHeight w:val="224"/>
      </w:trPr>
      <w:tc>
        <w:tcPr>
          <w:tcW w:w="3035" w:type="dxa"/>
          <w:vMerge/>
          <w:shd w:val="clear" w:color="auto" w:fill="auto"/>
        </w:tcPr>
        <w:p w:rsidR="00C018F0" w:rsidRPr="00C225FB" w:rsidRDefault="00C018F0" w:rsidP="00C018F0">
          <w:pPr>
            <w:widowControl w:val="0"/>
            <w:rPr>
              <w:sz w:val="16"/>
              <w:szCs w:val="16"/>
            </w:rPr>
          </w:pPr>
        </w:p>
      </w:tc>
      <w:tc>
        <w:tcPr>
          <w:tcW w:w="2086" w:type="dxa"/>
          <w:shd w:val="clear" w:color="auto" w:fill="auto"/>
        </w:tcPr>
        <w:p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9E1106">
            <w:rPr>
              <w:rFonts w:ascii="Arial" w:hAnsi="Arial" w:cs="Arial"/>
              <w:noProof/>
              <w:sz w:val="20"/>
              <w:szCs w:val="20"/>
            </w:rPr>
            <w:t>7</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9E1106">
            <w:rPr>
              <w:rFonts w:ascii="Arial" w:hAnsi="Arial" w:cs="Arial"/>
              <w:noProof/>
              <w:sz w:val="20"/>
              <w:szCs w:val="20"/>
            </w:rPr>
            <w:t>7</w:t>
          </w:r>
          <w:r w:rsidRPr="001D1716">
            <w:rPr>
              <w:rFonts w:ascii="Arial" w:hAnsi="Arial" w:cs="Arial"/>
              <w:sz w:val="20"/>
              <w:szCs w:val="20"/>
            </w:rPr>
            <w:fldChar w:fldCharType="end"/>
          </w:r>
        </w:p>
      </w:tc>
    </w:tr>
  </w:tbl>
  <w:p w:rsidR="00C018F0" w:rsidRDefault="00C018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7F0D1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421617E0"/>
    <w:multiLevelType w:val="hybridMultilevel"/>
    <w:tmpl w:val="8D22C51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14508FF"/>
    <w:multiLevelType w:val="hybridMultilevel"/>
    <w:tmpl w:val="9C10BEF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029BB"/>
    <w:rsid w:val="000148B6"/>
    <w:rsid w:val="000148F7"/>
    <w:rsid w:val="0002263C"/>
    <w:rsid w:val="0002679F"/>
    <w:rsid w:val="00093719"/>
    <w:rsid w:val="00154FE6"/>
    <w:rsid w:val="001560F1"/>
    <w:rsid w:val="001C2D61"/>
    <w:rsid w:val="001C2E09"/>
    <w:rsid w:val="00212E76"/>
    <w:rsid w:val="002870AB"/>
    <w:rsid w:val="00297989"/>
    <w:rsid w:val="002A54DB"/>
    <w:rsid w:val="00304D3A"/>
    <w:rsid w:val="00315F40"/>
    <w:rsid w:val="0032515E"/>
    <w:rsid w:val="00381F65"/>
    <w:rsid w:val="0040658E"/>
    <w:rsid w:val="00455EB9"/>
    <w:rsid w:val="00510BC6"/>
    <w:rsid w:val="00530DFF"/>
    <w:rsid w:val="00553E5B"/>
    <w:rsid w:val="005854D5"/>
    <w:rsid w:val="005A7047"/>
    <w:rsid w:val="005A7546"/>
    <w:rsid w:val="005A759D"/>
    <w:rsid w:val="005E7858"/>
    <w:rsid w:val="00604429"/>
    <w:rsid w:val="006A5274"/>
    <w:rsid w:val="006C7D2F"/>
    <w:rsid w:val="006D47E8"/>
    <w:rsid w:val="006E371A"/>
    <w:rsid w:val="006F2101"/>
    <w:rsid w:val="0070517C"/>
    <w:rsid w:val="00734EB1"/>
    <w:rsid w:val="0075248A"/>
    <w:rsid w:val="007751B1"/>
    <w:rsid w:val="007B77D1"/>
    <w:rsid w:val="007D410A"/>
    <w:rsid w:val="00832BAA"/>
    <w:rsid w:val="00855B48"/>
    <w:rsid w:val="00855CD6"/>
    <w:rsid w:val="00856A44"/>
    <w:rsid w:val="008A0A86"/>
    <w:rsid w:val="008B7D4A"/>
    <w:rsid w:val="00942713"/>
    <w:rsid w:val="009C2969"/>
    <w:rsid w:val="009E1106"/>
    <w:rsid w:val="00A12FF6"/>
    <w:rsid w:val="00A50E2C"/>
    <w:rsid w:val="00A7416E"/>
    <w:rsid w:val="00A760AC"/>
    <w:rsid w:val="00AB09FA"/>
    <w:rsid w:val="00AE7028"/>
    <w:rsid w:val="00B43450"/>
    <w:rsid w:val="00B80E27"/>
    <w:rsid w:val="00BD2D26"/>
    <w:rsid w:val="00BD5545"/>
    <w:rsid w:val="00BD699A"/>
    <w:rsid w:val="00BF3AB7"/>
    <w:rsid w:val="00C018F0"/>
    <w:rsid w:val="00C10E63"/>
    <w:rsid w:val="00C57BCB"/>
    <w:rsid w:val="00C62B91"/>
    <w:rsid w:val="00CC6700"/>
    <w:rsid w:val="00D03E63"/>
    <w:rsid w:val="00D1286A"/>
    <w:rsid w:val="00D2282F"/>
    <w:rsid w:val="00D2411B"/>
    <w:rsid w:val="00D853E9"/>
    <w:rsid w:val="00DC7828"/>
    <w:rsid w:val="00DD0344"/>
    <w:rsid w:val="00DD7F7E"/>
    <w:rsid w:val="00DF4435"/>
    <w:rsid w:val="00E24B1B"/>
    <w:rsid w:val="00E323EE"/>
    <w:rsid w:val="00E34AC9"/>
    <w:rsid w:val="00E37ADE"/>
    <w:rsid w:val="00E37E90"/>
    <w:rsid w:val="00EA7B5F"/>
    <w:rsid w:val="00ED2212"/>
    <w:rsid w:val="00F25301"/>
    <w:rsid w:val="00F64F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14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148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148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customStyle="1" w:styleId="Ttulo1Car">
    <w:name w:val="Título 1 Car"/>
    <w:basedOn w:val="Fuentedeprrafopredeter"/>
    <w:link w:val="Ttulo1"/>
    <w:uiPriority w:val="9"/>
    <w:rsid w:val="000148F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148F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148F7"/>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0148F7"/>
    <w:pPr>
      <w:ind w:left="283" w:hanging="283"/>
      <w:contextualSpacing/>
    </w:pPr>
  </w:style>
  <w:style w:type="paragraph" w:styleId="Lista2">
    <w:name w:val="List 2"/>
    <w:basedOn w:val="Normal"/>
    <w:uiPriority w:val="99"/>
    <w:unhideWhenUsed/>
    <w:rsid w:val="000148F7"/>
    <w:pPr>
      <w:ind w:left="566" w:hanging="283"/>
      <w:contextualSpacing/>
    </w:pPr>
  </w:style>
  <w:style w:type="paragraph" w:styleId="Lista3">
    <w:name w:val="List 3"/>
    <w:basedOn w:val="Normal"/>
    <w:uiPriority w:val="99"/>
    <w:unhideWhenUsed/>
    <w:rsid w:val="000148F7"/>
    <w:pPr>
      <w:ind w:left="849" w:hanging="283"/>
      <w:contextualSpacing/>
    </w:pPr>
  </w:style>
  <w:style w:type="paragraph" w:styleId="Listaconvietas2">
    <w:name w:val="List Bullet 2"/>
    <w:basedOn w:val="Normal"/>
    <w:uiPriority w:val="99"/>
    <w:unhideWhenUsed/>
    <w:rsid w:val="000148F7"/>
    <w:pPr>
      <w:numPr>
        <w:numId w:val="2"/>
      </w:numPr>
      <w:contextualSpacing/>
    </w:pPr>
  </w:style>
  <w:style w:type="paragraph" w:styleId="Continuarlista">
    <w:name w:val="List Continue"/>
    <w:basedOn w:val="Normal"/>
    <w:uiPriority w:val="99"/>
    <w:unhideWhenUsed/>
    <w:rsid w:val="000148F7"/>
    <w:pPr>
      <w:spacing w:after="120"/>
      <w:ind w:left="283"/>
      <w:contextualSpacing/>
    </w:pPr>
  </w:style>
  <w:style w:type="paragraph" w:styleId="Ttulo">
    <w:name w:val="Title"/>
    <w:basedOn w:val="Normal"/>
    <w:next w:val="Normal"/>
    <w:link w:val="TtuloCar"/>
    <w:uiPriority w:val="10"/>
    <w:qFormat/>
    <w:rsid w:val="000148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48F7"/>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0148F7"/>
    <w:pPr>
      <w:spacing w:after="120"/>
    </w:pPr>
  </w:style>
  <w:style w:type="character" w:customStyle="1" w:styleId="TextoindependienteCar">
    <w:name w:val="Texto independiente Car"/>
    <w:basedOn w:val="Fuentedeprrafopredeter"/>
    <w:link w:val="Textoindependiente"/>
    <w:uiPriority w:val="99"/>
    <w:rsid w:val="0001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20267">
      <w:bodyDiv w:val="1"/>
      <w:marLeft w:val="0"/>
      <w:marRight w:val="0"/>
      <w:marTop w:val="0"/>
      <w:marBottom w:val="0"/>
      <w:divBdr>
        <w:top w:val="none" w:sz="0" w:space="0" w:color="auto"/>
        <w:left w:val="none" w:sz="0" w:space="0" w:color="auto"/>
        <w:bottom w:val="none" w:sz="0" w:space="0" w:color="auto"/>
        <w:right w:val="none" w:sz="0" w:space="0" w:color="auto"/>
      </w:divBdr>
      <w:divsChild>
        <w:div w:id="1148015333">
          <w:marLeft w:val="0"/>
          <w:marRight w:val="0"/>
          <w:marTop w:val="0"/>
          <w:marBottom w:val="0"/>
          <w:divBdr>
            <w:top w:val="none" w:sz="0" w:space="0" w:color="auto"/>
            <w:left w:val="none" w:sz="0" w:space="0" w:color="auto"/>
            <w:bottom w:val="none" w:sz="0" w:space="0" w:color="auto"/>
            <w:right w:val="none" w:sz="0" w:space="0" w:color="auto"/>
          </w:divBdr>
        </w:div>
        <w:div w:id="1202012768">
          <w:marLeft w:val="0"/>
          <w:marRight w:val="0"/>
          <w:marTop w:val="0"/>
          <w:marBottom w:val="0"/>
          <w:divBdr>
            <w:top w:val="none" w:sz="0" w:space="0" w:color="auto"/>
            <w:left w:val="none" w:sz="0" w:space="0" w:color="auto"/>
            <w:bottom w:val="none" w:sz="0" w:space="0" w:color="auto"/>
            <w:right w:val="none" w:sz="0" w:space="0" w:color="auto"/>
          </w:divBdr>
        </w:div>
        <w:div w:id="2016374442">
          <w:marLeft w:val="0"/>
          <w:marRight w:val="0"/>
          <w:marTop w:val="0"/>
          <w:marBottom w:val="0"/>
          <w:divBdr>
            <w:top w:val="none" w:sz="0" w:space="0" w:color="auto"/>
            <w:left w:val="none" w:sz="0" w:space="0" w:color="auto"/>
            <w:bottom w:val="none" w:sz="0" w:space="0" w:color="auto"/>
            <w:right w:val="none" w:sz="0" w:space="0" w:color="auto"/>
          </w:divBdr>
        </w:div>
        <w:div w:id="511653048">
          <w:marLeft w:val="0"/>
          <w:marRight w:val="0"/>
          <w:marTop w:val="0"/>
          <w:marBottom w:val="0"/>
          <w:divBdr>
            <w:top w:val="none" w:sz="0" w:space="0" w:color="auto"/>
            <w:left w:val="none" w:sz="0" w:space="0" w:color="auto"/>
            <w:bottom w:val="none" w:sz="0" w:space="0" w:color="auto"/>
            <w:right w:val="none" w:sz="0" w:space="0" w:color="auto"/>
          </w:divBdr>
        </w:div>
        <w:div w:id="389158418">
          <w:marLeft w:val="0"/>
          <w:marRight w:val="0"/>
          <w:marTop w:val="0"/>
          <w:marBottom w:val="0"/>
          <w:divBdr>
            <w:top w:val="none" w:sz="0" w:space="0" w:color="auto"/>
            <w:left w:val="none" w:sz="0" w:space="0" w:color="auto"/>
            <w:bottom w:val="none" w:sz="0" w:space="0" w:color="auto"/>
            <w:right w:val="none" w:sz="0" w:space="0" w:color="auto"/>
          </w:divBdr>
        </w:div>
      </w:divsChild>
    </w:div>
    <w:div w:id="1266815083">
      <w:bodyDiv w:val="1"/>
      <w:marLeft w:val="0"/>
      <w:marRight w:val="0"/>
      <w:marTop w:val="0"/>
      <w:marBottom w:val="0"/>
      <w:divBdr>
        <w:top w:val="none" w:sz="0" w:space="0" w:color="auto"/>
        <w:left w:val="none" w:sz="0" w:space="0" w:color="auto"/>
        <w:bottom w:val="none" w:sz="0" w:space="0" w:color="auto"/>
        <w:right w:val="none" w:sz="0" w:space="0" w:color="auto"/>
      </w:divBdr>
    </w:div>
    <w:div w:id="1394044526">
      <w:bodyDiv w:val="1"/>
      <w:marLeft w:val="0"/>
      <w:marRight w:val="0"/>
      <w:marTop w:val="0"/>
      <w:marBottom w:val="0"/>
      <w:divBdr>
        <w:top w:val="none" w:sz="0" w:space="0" w:color="auto"/>
        <w:left w:val="none" w:sz="0" w:space="0" w:color="auto"/>
        <w:bottom w:val="none" w:sz="0" w:space="0" w:color="auto"/>
        <w:right w:val="none" w:sz="0" w:space="0" w:color="auto"/>
      </w:divBdr>
    </w:div>
    <w:div w:id="16542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2716</Words>
  <Characters>14942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pulido</cp:lastModifiedBy>
  <cp:revision>56</cp:revision>
  <dcterms:created xsi:type="dcterms:W3CDTF">2018-08-06T16:14:00Z</dcterms:created>
  <dcterms:modified xsi:type="dcterms:W3CDTF">2018-08-20T23:10:00Z</dcterms:modified>
</cp:coreProperties>
</file>