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A16865" w14:textId="77777777" w:rsidR="009A11C7" w:rsidRDefault="009A11C7" w:rsidP="5F54151D">
      <w:pPr>
        <w:jc w:val="center"/>
        <w:rPr>
          <w:b/>
          <w:bCs/>
          <w:lang w:val="es-CO"/>
        </w:rPr>
      </w:pPr>
    </w:p>
    <w:p w14:paraId="6B437DBA" w14:textId="7DAF2EC0" w:rsidR="00093719" w:rsidRDefault="5F54151D" w:rsidP="5F54151D">
      <w:pPr>
        <w:jc w:val="center"/>
        <w:rPr>
          <w:b/>
          <w:bCs/>
          <w:lang w:val="es-CO"/>
        </w:rPr>
      </w:pPr>
      <w:r w:rsidRPr="5F54151D">
        <w:rPr>
          <w:b/>
          <w:bCs/>
          <w:lang w:val="es-CO"/>
        </w:rPr>
        <w:t>INFORME DE AUDITORÍA AL SISTEMA INTEGRADO DE GESTIÓN</w:t>
      </w:r>
    </w:p>
    <w:p w14:paraId="672A6659" w14:textId="77777777" w:rsidR="00C018F0" w:rsidRDefault="00C018F0" w:rsidP="00C018F0">
      <w:pPr>
        <w:jc w:val="center"/>
        <w:rPr>
          <w:b/>
          <w:lang w:val="es-CO"/>
        </w:rPr>
      </w:pPr>
    </w:p>
    <w:p w14:paraId="0D6CF233" w14:textId="600490B1" w:rsidR="00C018F0" w:rsidRDefault="00C018F0" w:rsidP="5F54151D">
      <w:pPr>
        <w:jc w:val="both"/>
        <w:rPr>
          <w:b/>
          <w:bCs/>
          <w:lang w:val="es-CO"/>
        </w:rPr>
      </w:pPr>
      <w:r w:rsidRPr="5F54151D">
        <w:rPr>
          <w:b/>
          <w:bCs/>
          <w:lang w:val="es-CO"/>
        </w:rPr>
        <w:t xml:space="preserve">Fecha de informe: </w:t>
      </w:r>
      <w:r w:rsidRPr="5F54151D">
        <w:rPr>
          <w:lang w:val="es-CO"/>
        </w:rPr>
        <w:t>1</w:t>
      </w:r>
      <w:r w:rsidR="001444B5">
        <w:rPr>
          <w:lang w:val="es-CO"/>
        </w:rPr>
        <w:t>7</w:t>
      </w:r>
      <w:r w:rsidRPr="5F54151D">
        <w:rPr>
          <w:lang w:val="es-CO"/>
        </w:rPr>
        <w:t xml:space="preserve"> de agosto de 2018</w:t>
      </w:r>
      <w:r w:rsidRPr="5F54151D">
        <w:rPr>
          <w:b/>
          <w:bCs/>
          <w:lang w:val="es-CO"/>
        </w:rPr>
        <w:t xml:space="preserve">  </w:t>
      </w:r>
      <w:r>
        <w:rPr>
          <w:b/>
          <w:lang w:val="es-CO"/>
        </w:rPr>
        <w:tab/>
      </w:r>
      <w:r>
        <w:rPr>
          <w:b/>
          <w:lang w:val="es-CO"/>
        </w:rPr>
        <w:tab/>
      </w:r>
    </w:p>
    <w:p w14:paraId="2FE8D2BE" w14:textId="5EF34E61" w:rsidR="00C018F0" w:rsidRDefault="00C018F0" w:rsidP="5F54151D">
      <w:pPr>
        <w:jc w:val="both"/>
        <w:rPr>
          <w:b/>
          <w:bCs/>
          <w:lang w:val="es-CO"/>
        </w:rPr>
      </w:pPr>
      <w:r w:rsidRPr="5F54151D">
        <w:rPr>
          <w:b/>
          <w:bCs/>
          <w:lang w:val="es-CO"/>
        </w:rPr>
        <w:t xml:space="preserve">Nombre del proceso </w:t>
      </w:r>
      <w:r w:rsidR="00604429" w:rsidRPr="5F54151D">
        <w:rPr>
          <w:b/>
          <w:bCs/>
          <w:lang w:val="es-CO"/>
        </w:rPr>
        <w:t xml:space="preserve">o dirección territorial </w:t>
      </w:r>
      <w:r w:rsidR="00B80E27" w:rsidRPr="5F54151D">
        <w:rPr>
          <w:b/>
          <w:bCs/>
          <w:lang w:val="es-CO"/>
        </w:rPr>
        <w:t>auditada</w:t>
      </w:r>
      <w:r w:rsidRPr="5F54151D">
        <w:rPr>
          <w:b/>
          <w:bCs/>
          <w:lang w:val="es-CO"/>
        </w:rPr>
        <w:t xml:space="preserve">: </w:t>
      </w:r>
      <w:r>
        <w:rPr>
          <w:b/>
          <w:lang w:val="es-CO"/>
        </w:rPr>
        <w:tab/>
      </w:r>
      <w:r w:rsidR="00D1286A" w:rsidRPr="001C2E09">
        <w:rPr>
          <w:lang w:val="es-CO"/>
        </w:rPr>
        <w:t xml:space="preserve">Dirección Territorial </w:t>
      </w:r>
      <w:r w:rsidR="001444B5">
        <w:rPr>
          <w:lang w:val="es-CO"/>
        </w:rPr>
        <w:t>Magdalena</w:t>
      </w:r>
    </w:p>
    <w:p w14:paraId="44E199BE" w14:textId="77777777" w:rsidR="00C018F0" w:rsidRDefault="5F54151D" w:rsidP="5F54151D">
      <w:pPr>
        <w:jc w:val="both"/>
        <w:rPr>
          <w:b/>
          <w:bCs/>
          <w:lang w:val="es-CO"/>
        </w:rPr>
      </w:pPr>
      <w:r w:rsidRPr="5F54151D">
        <w:rPr>
          <w:b/>
          <w:bCs/>
          <w:lang w:val="es-CO"/>
        </w:rPr>
        <w:t xml:space="preserve">Dependencia líder del proceso: </w:t>
      </w:r>
      <w:r w:rsidRPr="5F54151D">
        <w:rPr>
          <w:lang w:val="es-CO"/>
        </w:rPr>
        <w:t>Dirección General</w:t>
      </w:r>
    </w:p>
    <w:p w14:paraId="04F27FAC" w14:textId="599C3F6E" w:rsidR="00C018F0" w:rsidRPr="00D1286A" w:rsidRDefault="691BB3ED" w:rsidP="691BB3ED">
      <w:pPr>
        <w:jc w:val="both"/>
        <w:rPr>
          <w:b/>
          <w:bCs/>
        </w:rPr>
      </w:pPr>
      <w:r w:rsidRPr="691BB3ED">
        <w:rPr>
          <w:b/>
          <w:bCs/>
          <w:lang w:val="es-CO"/>
        </w:rPr>
        <w:t xml:space="preserve">Servidor responsable del proceso: </w:t>
      </w:r>
      <w:r w:rsidR="001444B5">
        <w:rPr>
          <w:lang w:val="es-CO"/>
        </w:rPr>
        <w:t>Carlos Alejandro Ortiz</w:t>
      </w:r>
    </w:p>
    <w:p w14:paraId="2829C413" w14:textId="692111BA" w:rsidR="00C018F0" w:rsidRDefault="00C018F0" w:rsidP="5F54151D">
      <w:pPr>
        <w:jc w:val="both"/>
        <w:rPr>
          <w:rFonts w:ascii="Arial,Calibri" w:eastAsia="Arial,Calibri" w:hAnsi="Arial,Calibri" w:cs="Arial,Calibri"/>
          <w:sz w:val="20"/>
          <w:szCs w:val="20"/>
          <w:lang w:val="es-CO" w:eastAsia="es-ES"/>
        </w:rPr>
      </w:pPr>
      <w:r w:rsidRPr="5F54151D">
        <w:rPr>
          <w:b/>
          <w:bCs/>
          <w:lang w:val="es-CO"/>
        </w:rPr>
        <w:t>Tipo de auditoría realizada</w:t>
      </w:r>
      <w:r w:rsidRPr="5F54151D">
        <w:rPr>
          <w:lang w:val="es-CO"/>
        </w:rPr>
        <w:t xml:space="preserve">: Interna, </w:t>
      </w:r>
      <w:r>
        <w:rPr>
          <w:b/>
          <w:lang w:val="es-CO"/>
        </w:rPr>
        <w:tab/>
      </w:r>
      <w:r w:rsidRPr="5F54151D">
        <w:rPr>
          <w:rFonts w:ascii="Arial" w:eastAsia="Arial" w:hAnsi="Arial" w:cs="Arial"/>
          <w:sz w:val="20"/>
          <w:szCs w:val="20"/>
          <w:lang w:val="es-CO" w:eastAsia="es-ES"/>
        </w:rPr>
        <w:t xml:space="preserve">de primera parte, Sistema de Gestión de Calidad </w:t>
      </w:r>
    </w:p>
    <w:p w14:paraId="43926820" w14:textId="6ED7290F" w:rsidR="00C018F0" w:rsidRDefault="5F54151D" w:rsidP="5F54151D">
      <w:pPr>
        <w:jc w:val="both"/>
        <w:rPr>
          <w:b/>
          <w:bCs/>
          <w:lang w:val="es-CO"/>
        </w:rPr>
      </w:pPr>
      <w:r w:rsidRPr="5F54151D">
        <w:rPr>
          <w:b/>
          <w:bCs/>
          <w:lang w:val="es-CO"/>
        </w:rPr>
        <w:t xml:space="preserve">Fecha de auditoría: </w:t>
      </w:r>
      <w:r w:rsidR="001444B5">
        <w:rPr>
          <w:lang w:val="es-CO"/>
        </w:rPr>
        <w:t>16</w:t>
      </w:r>
      <w:r w:rsidRPr="5F54151D">
        <w:rPr>
          <w:lang w:val="es-CO"/>
        </w:rPr>
        <w:t xml:space="preserve"> – 1</w:t>
      </w:r>
      <w:r w:rsidR="001444B5">
        <w:rPr>
          <w:lang w:val="es-CO"/>
        </w:rPr>
        <w:t>7</w:t>
      </w:r>
      <w:r w:rsidRPr="5F54151D">
        <w:rPr>
          <w:lang w:val="es-CO"/>
        </w:rPr>
        <w:t xml:space="preserve"> de agosto de 2018</w:t>
      </w:r>
    </w:p>
    <w:p w14:paraId="5D0EE96E" w14:textId="46043BD6" w:rsidR="00C018F0" w:rsidRDefault="00C018F0" w:rsidP="5F54151D">
      <w:pPr>
        <w:jc w:val="both"/>
        <w:rPr>
          <w:b/>
          <w:bCs/>
          <w:lang w:val="es-CO"/>
        </w:rPr>
      </w:pPr>
      <w:r w:rsidRPr="5F54151D">
        <w:rPr>
          <w:b/>
          <w:bCs/>
          <w:lang w:val="es-CO"/>
        </w:rPr>
        <w:t>Equipo Auditor:</w:t>
      </w:r>
      <w:r w:rsidR="00D1286A" w:rsidRPr="5F54151D">
        <w:rPr>
          <w:b/>
          <w:bCs/>
          <w:lang w:val="es-CO"/>
        </w:rPr>
        <w:t xml:space="preserve"> </w:t>
      </w:r>
      <w:r w:rsidR="00D1286A" w:rsidRPr="001C2E09">
        <w:rPr>
          <w:lang w:val="es-CO"/>
        </w:rPr>
        <w:t>Fabian Eduardo Gutiérrez Ortiz</w:t>
      </w:r>
      <w:r w:rsidRPr="00C018F0">
        <w:rPr>
          <w:b/>
          <w:lang w:val="es-CO"/>
        </w:rPr>
        <w:tab/>
      </w:r>
    </w:p>
    <w:p w14:paraId="0A37501D" w14:textId="77777777" w:rsidR="00C018F0" w:rsidRDefault="00C018F0" w:rsidP="00C018F0">
      <w:pPr>
        <w:jc w:val="both"/>
        <w:rPr>
          <w:b/>
          <w:lang w:val="es-CO"/>
        </w:rPr>
      </w:pPr>
    </w:p>
    <w:p w14:paraId="763156AA" w14:textId="77777777" w:rsidR="00C018F0" w:rsidRDefault="5F54151D" w:rsidP="5F54151D">
      <w:pPr>
        <w:pStyle w:val="Prrafodelista"/>
        <w:numPr>
          <w:ilvl w:val="0"/>
          <w:numId w:val="12"/>
        </w:numPr>
        <w:spacing w:after="0"/>
        <w:jc w:val="both"/>
        <w:rPr>
          <w:rFonts w:ascii="Arial,Calibri" w:eastAsia="Arial,Calibri" w:hAnsi="Arial,Calibri" w:cs="Arial,Calibri"/>
          <w:b/>
          <w:bCs/>
          <w:sz w:val="20"/>
          <w:szCs w:val="20"/>
          <w:lang w:val="es-CO" w:eastAsia="es-ES"/>
        </w:rPr>
      </w:pPr>
      <w:r w:rsidRPr="5F54151D">
        <w:rPr>
          <w:rFonts w:ascii="Arial" w:eastAsia="Arial" w:hAnsi="Arial" w:cs="Arial"/>
          <w:b/>
          <w:bCs/>
          <w:sz w:val="20"/>
          <w:szCs w:val="20"/>
          <w:lang w:val="es-CO" w:eastAsia="es-ES"/>
        </w:rPr>
        <w:t xml:space="preserve">OBJETIVO DE LA AUDITORIA </w:t>
      </w:r>
    </w:p>
    <w:p w14:paraId="5DAB6C7B" w14:textId="77777777" w:rsidR="00E34AC9" w:rsidRDefault="00E34AC9" w:rsidP="00E34AC9">
      <w:pPr>
        <w:spacing w:after="0"/>
        <w:jc w:val="both"/>
        <w:rPr>
          <w:rFonts w:ascii="Arial" w:eastAsia="Calibri" w:hAnsi="Arial" w:cs="Arial"/>
          <w:b/>
          <w:sz w:val="20"/>
          <w:szCs w:val="20"/>
          <w:lang w:val="es-CO" w:eastAsia="es-ES"/>
        </w:rPr>
      </w:pPr>
    </w:p>
    <w:p w14:paraId="046AA1B9" w14:textId="7B3B42CB" w:rsidR="00D1286A" w:rsidRPr="001C2E09" w:rsidRDefault="5F54151D" w:rsidP="5F54151D">
      <w:pPr>
        <w:spacing w:after="0"/>
        <w:jc w:val="both"/>
        <w:rPr>
          <w:rFonts w:ascii="Arial,Calibri" w:eastAsia="Arial,Calibri" w:hAnsi="Arial,Calibri" w:cs="Arial,Calibri"/>
          <w:sz w:val="20"/>
          <w:szCs w:val="20"/>
          <w:lang w:val="es-CO" w:eastAsia="es-ES"/>
        </w:rPr>
      </w:pPr>
      <w:r w:rsidRPr="5F54151D">
        <w:rPr>
          <w:rFonts w:ascii="Arial" w:eastAsia="Arial" w:hAnsi="Arial" w:cs="Arial"/>
          <w:sz w:val="20"/>
          <w:szCs w:val="20"/>
          <w:lang w:val="es-CO" w:eastAsia="es-ES"/>
        </w:rPr>
        <w:t>Verificar el cumplimiento de los requisitos de la ISO 9001: 2015</w:t>
      </w:r>
    </w:p>
    <w:p w14:paraId="02EB378F" w14:textId="1086F95C" w:rsidR="00AE7028" w:rsidRDefault="00AE7028" w:rsidP="00E34AC9">
      <w:pPr>
        <w:spacing w:after="0"/>
        <w:jc w:val="both"/>
        <w:rPr>
          <w:rFonts w:ascii="Arial" w:eastAsia="Calibri" w:hAnsi="Arial" w:cs="Arial"/>
          <w:b/>
          <w:sz w:val="20"/>
          <w:szCs w:val="20"/>
          <w:lang w:val="es-CO" w:eastAsia="es-ES"/>
        </w:rPr>
      </w:pPr>
    </w:p>
    <w:p w14:paraId="251908D4" w14:textId="77777777" w:rsidR="009A11C7" w:rsidRPr="00E34AC9" w:rsidRDefault="009A11C7" w:rsidP="00E34AC9">
      <w:pPr>
        <w:spacing w:after="0"/>
        <w:jc w:val="both"/>
        <w:rPr>
          <w:rFonts w:ascii="Arial" w:eastAsia="Calibri" w:hAnsi="Arial" w:cs="Arial"/>
          <w:b/>
          <w:sz w:val="20"/>
          <w:szCs w:val="20"/>
          <w:lang w:val="es-CO" w:eastAsia="es-ES"/>
        </w:rPr>
      </w:pPr>
    </w:p>
    <w:p w14:paraId="12C21FD0" w14:textId="77777777" w:rsidR="00C018F0" w:rsidRDefault="5F54151D" w:rsidP="5F54151D">
      <w:pPr>
        <w:pStyle w:val="Prrafodelista"/>
        <w:numPr>
          <w:ilvl w:val="0"/>
          <w:numId w:val="12"/>
        </w:numPr>
        <w:spacing w:after="0"/>
        <w:jc w:val="both"/>
        <w:rPr>
          <w:rFonts w:ascii="Arial,Calibri" w:eastAsia="Arial,Calibri" w:hAnsi="Arial,Calibri" w:cs="Arial,Calibri"/>
          <w:b/>
          <w:bCs/>
          <w:sz w:val="20"/>
          <w:szCs w:val="20"/>
          <w:lang w:val="es-CO" w:eastAsia="es-ES"/>
        </w:rPr>
      </w:pPr>
      <w:r w:rsidRPr="5F54151D">
        <w:rPr>
          <w:rFonts w:ascii="Arial" w:eastAsia="Arial" w:hAnsi="Arial" w:cs="Arial"/>
          <w:b/>
          <w:bCs/>
          <w:sz w:val="20"/>
          <w:szCs w:val="20"/>
          <w:lang w:val="es-CO" w:eastAsia="es-ES"/>
        </w:rPr>
        <w:t>ALCANCE DE LA AUDITORÍA</w:t>
      </w:r>
    </w:p>
    <w:p w14:paraId="6A05A809" w14:textId="77777777" w:rsidR="00E34AC9" w:rsidRDefault="00E34AC9" w:rsidP="00E34AC9">
      <w:pPr>
        <w:spacing w:after="0"/>
        <w:jc w:val="both"/>
        <w:rPr>
          <w:rFonts w:ascii="Arial" w:eastAsia="Calibri" w:hAnsi="Arial" w:cs="Arial"/>
          <w:b/>
          <w:sz w:val="20"/>
          <w:szCs w:val="20"/>
          <w:lang w:val="es-CO" w:eastAsia="es-ES"/>
        </w:rPr>
      </w:pPr>
    </w:p>
    <w:p w14:paraId="299511E0" w14:textId="59E5BB0D" w:rsidR="00AE7028" w:rsidRPr="001C2E09" w:rsidRDefault="5F54151D" w:rsidP="5F54151D">
      <w:pPr>
        <w:spacing w:after="0"/>
        <w:jc w:val="both"/>
        <w:rPr>
          <w:rFonts w:ascii="Arial,Calibri" w:eastAsia="Arial,Calibri" w:hAnsi="Arial,Calibri" w:cs="Arial,Calibri"/>
          <w:sz w:val="20"/>
          <w:szCs w:val="20"/>
          <w:lang w:val="es-CO" w:eastAsia="es-ES"/>
        </w:rPr>
      </w:pPr>
      <w:r w:rsidRPr="5F54151D">
        <w:rPr>
          <w:rFonts w:ascii="Arial" w:eastAsia="Arial" w:hAnsi="Arial" w:cs="Arial"/>
          <w:sz w:val="20"/>
          <w:szCs w:val="20"/>
          <w:lang w:val="es-CO" w:eastAsia="es-ES"/>
        </w:rPr>
        <w:t xml:space="preserve">Inicia con la reunión de apertura de auditoría en la Dirección Territorial </w:t>
      </w:r>
      <w:r w:rsidR="001444B5">
        <w:rPr>
          <w:rFonts w:ascii="Arial" w:eastAsia="Arial" w:hAnsi="Arial" w:cs="Arial"/>
          <w:sz w:val="20"/>
          <w:szCs w:val="20"/>
          <w:lang w:val="es-CO" w:eastAsia="es-ES"/>
        </w:rPr>
        <w:t>Magdalena</w:t>
      </w:r>
      <w:r w:rsidRPr="5F54151D">
        <w:rPr>
          <w:rFonts w:ascii="Arial" w:eastAsia="Arial" w:hAnsi="Arial" w:cs="Arial"/>
          <w:sz w:val="20"/>
          <w:szCs w:val="20"/>
          <w:lang w:val="es-CO" w:eastAsia="es-ES"/>
        </w:rPr>
        <w:t xml:space="preserve"> y concluye con el seguimiento al plan de mejoramiento.</w:t>
      </w:r>
    </w:p>
    <w:p w14:paraId="5A39BBE3" w14:textId="4C746EA7" w:rsidR="00AE7028" w:rsidRDefault="00AE7028" w:rsidP="00E34AC9">
      <w:pPr>
        <w:spacing w:after="0"/>
        <w:jc w:val="both"/>
        <w:rPr>
          <w:rFonts w:ascii="Arial" w:eastAsia="Calibri" w:hAnsi="Arial" w:cs="Arial"/>
          <w:b/>
          <w:sz w:val="20"/>
          <w:szCs w:val="20"/>
          <w:lang w:val="es-CO" w:eastAsia="es-ES"/>
        </w:rPr>
      </w:pPr>
    </w:p>
    <w:p w14:paraId="29C5DB01" w14:textId="77777777" w:rsidR="009A11C7" w:rsidRPr="00E34AC9" w:rsidRDefault="009A11C7" w:rsidP="00E34AC9">
      <w:pPr>
        <w:spacing w:after="0"/>
        <w:jc w:val="both"/>
        <w:rPr>
          <w:rFonts w:ascii="Arial" w:eastAsia="Calibri" w:hAnsi="Arial" w:cs="Arial"/>
          <w:b/>
          <w:sz w:val="20"/>
          <w:szCs w:val="20"/>
          <w:lang w:val="es-CO" w:eastAsia="es-ES"/>
        </w:rPr>
      </w:pPr>
    </w:p>
    <w:p w14:paraId="287FFF45" w14:textId="77777777" w:rsidR="00C018F0" w:rsidRDefault="5F54151D" w:rsidP="5F54151D">
      <w:pPr>
        <w:pStyle w:val="Prrafodelista"/>
        <w:numPr>
          <w:ilvl w:val="0"/>
          <w:numId w:val="12"/>
        </w:numPr>
        <w:spacing w:after="0"/>
        <w:jc w:val="both"/>
        <w:rPr>
          <w:rFonts w:ascii="Arial,Calibri" w:eastAsia="Arial,Calibri" w:hAnsi="Arial,Calibri" w:cs="Arial,Calibri"/>
          <w:b/>
          <w:bCs/>
          <w:sz w:val="20"/>
          <w:szCs w:val="20"/>
          <w:lang w:val="es-CO" w:eastAsia="es-ES"/>
        </w:rPr>
      </w:pPr>
      <w:r w:rsidRPr="5F54151D">
        <w:rPr>
          <w:rFonts w:ascii="Arial" w:eastAsia="Arial" w:hAnsi="Arial" w:cs="Arial"/>
          <w:b/>
          <w:bCs/>
          <w:sz w:val="20"/>
          <w:szCs w:val="20"/>
          <w:lang w:val="es-CO" w:eastAsia="es-ES"/>
        </w:rPr>
        <w:t>GESTIÓN DEL RIESGO AUDITOR</w:t>
      </w:r>
    </w:p>
    <w:p w14:paraId="41C8F396" w14:textId="77777777" w:rsidR="00E34AC9" w:rsidRDefault="00E34AC9" w:rsidP="00E34AC9">
      <w:pPr>
        <w:spacing w:after="0"/>
        <w:jc w:val="both"/>
        <w:rPr>
          <w:rFonts w:ascii="Arial" w:eastAsia="Calibri" w:hAnsi="Arial" w:cs="Arial"/>
          <w:b/>
          <w:sz w:val="20"/>
          <w:szCs w:val="20"/>
          <w:lang w:val="es-CO" w:eastAsia="es-ES"/>
        </w:rPr>
      </w:pPr>
    </w:p>
    <w:p w14:paraId="4554C2C7" w14:textId="77777777" w:rsidR="00AE7028" w:rsidRPr="001C2E09" w:rsidRDefault="5F54151D" w:rsidP="5F54151D">
      <w:pPr>
        <w:spacing w:after="0"/>
        <w:jc w:val="both"/>
        <w:rPr>
          <w:rFonts w:ascii="Arial,Calibri" w:eastAsia="Arial,Calibri" w:hAnsi="Arial,Calibri" w:cs="Arial,Calibri"/>
          <w:sz w:val="20"/>
          <w:szCs w:val="20"/>
          <w:lang w:val="es-CO" w:eastAsia="es-ES"/>
        </w:rPr>
      </w:pPr>
      <w:r w:rsidRPr="5F54151D">
        <w:rPr>
          <w:rFonts w:ascii="Arial,Calibri" w:eastAsia="Arial,Calibri" w:hAnsi="Arial,Calibri" w:cs="Arial,Calibri"/>
          <w:sz w:val="20"/>
          <w:szCs w:val="20"/>
          <w:lang w:val="es-CO" w:eastAsia="es-ES"/>
        </w:rPr>
        <w:t xml:space="preserve">• </w:t>
      </w:r>
      <w:r w:rsidRPr="5F54151D">
        <w:rPr>
          <w:rFonts w:ascii="Arial" w:eastAsia="Arial" w:hAnsi="Arial" w:cs="Arial"/>
          <w:sz w:val="20"/>
          <w:szCs w:val="20"/>
          <w:lang w:val="es-CO" w:eastAsia="es-ES"/>
        </w:rPr>
        <w:t>Dificultad para acceder a las fuentes de información de</w:t>
      </w:r>
      <w:r w:rsidRPr="5F54151D">
        <w:rPr>
          <w:rFonts w:ascii="Arial,Calibri" w:eastAsia="Arial,Calibri" w:hAnsi="Arial,Calibri" w:cs="Arial,Calibri"/>
          <w:sz w:val="20"/>
          <w:szCs w:val="20"/>
          <w:lang w:val="es-CO" w:eastAsia="es-ES"/>
        </w:rPr>
        <w:t xml:space="preserve"> </w:t>
      </w:r>
      <w:r w:rsidRPr="5F54151D">
        <w:rPr>
          <w:rFonts w:ascii="Arial" w:eastAsia="Arial" w:hAnsi="Arial" w:cs="Arial"/>
          <w:sz w:val="20"/>
          <w:szCs w:val="20"/>
          <w:lang w:val="es-CO" w:eastAsia="es-ES"/>
        </w:rPr>
        <w:t>la</w:t>
      </w:r>
      <w:r w:rsidRPr="5F54151D">
        <w:rPr>
          <w:rFonts w:ascii="Arial,Calibri" w:eastAsia="Arial,Calibri" w:hAnsi="Arial,Calibri" w:cs="Arial,Calibri"/>
          <w:sz w:val="20"/>
          <w:szCs w:val="20"/>
          <w:lang w:val="es-CO" w:eastAsia="es-ES"/>
        </w:rPr>
        <w:t xml:space="preserve"> </w:t>
      </w:r>
      <w:r w:rsidRPr="5F54151D">
        <w:rPr>
          <w:rFonts w:ascii="Arial" w:eastAsia="Arial" w:hAnsi="Arial" w:cs="Arial"/>
          <w:sz w:val="20"/>
          <w:szCs w:val="20"/>
          <w:lang w:val="es-CO" w:eastAsia="es-ES"/>
        </w:rPr>
        <w:t>Dirección Territorial.</w:t>
      </w:r>
    </w:p>
    <w:p w14:paraId="72A3D3EC" w14:textId="77777777" w:rsidR="00AE7028" w:rsidRPr="001C2E09" w:rsidRDefault="00AE7028" w:rsidP="00AE7028">
      <w:pPr>
        <w:spacing w:after="0"/>
        <w:jc w:val="both"/>
        <w:rPr>
          <w:rFonts w:ascii="Arial" w:eastAsia="Calibri" w:hAnsi="Arial" w:cs="Arial"/>
          <w:sz w:val="20"/>
          <w:szCs w:val="20"/>
          <w:lang w:val="es-CO" w:eastAsia="es-ES"/>
        </w:rPr>
      </w:pPr>
    </w:p>
    <w:p w14:paraId="71F78777" w14:textId="77777777" w:rsidR="00AE7028" w:rsidRPr="001C2E09" w:rsidRDefault="5F54151D" w:rsidP="5F54151D">
      <w:pPr>
        <w:spacing w:after="0"/>
        <w:jc w:val="both"/>
        <w:rPr>
          <w:rFonts w:ascii="Arial,Calibri" w:eastAsia="Arial,Calibri" w:hAnsi="Arial,Calibri" w:cs="Arial,Calibri"/>
          <w:sz w:val="20"/>
          <w:szCs w:val="20"/>
          <w:lang w:val="es-CO" w:eastAsia="es-ES"/>
        </w:rPr>
      </w:pPr>
      <w:r w:rsidRPr="5F54151D">
        <w:rPr>
          <w:rFonts w:ascii="Arial,Calibri" w:eastAsia="Arial,Calibri" w:hAnsi="Arial,Calibri" w:cs="Arial,Calibri"/>
          <w:sz w:val="20"/>
          <w:szCs w:val="20"/>
          <w:lang w:val="es-CO" w:eastAsia="es-ES"/>
        </w:rPr>
        <w:t xml:space="preserve">• </w:t>
      </w:r>
      <w:r w:rsidRPr="5F54151D">
        <w:rPr>
          <w:rFonts w:ascii="Arial" w:eastAsia="Arial" w:hAnsi="Arial" w:cs="Arial"/>
          <w:sz w:val="20"/>
          <w:szCs w:val="20"/>
          <w:lang w:val="es-CO" w:eastAsia="es-ES"/>
        </w:rPr>
        <w:t xml:space="preserve">Imposibilidad de cumplir con el cronograma de auditoria interna planeado en los términos de tiempo y oportunidad establecidos. </w:t>
      </w:r>
    </w:p>
    <w:p w14:paraId="0D0B940D" w14:textId="77777777" w:rsidR="00AE7028" w:rsidRPr="001C2E09" w:rsidRDefault="00AE7028" w:rsidP="00AE7028">
      <w:pPr>
        <w:spacing w:after="0"/>
        <w:jc w:val="both"/>
        <w:rPr>
          <w:rFonts w:ascii="Arial" w:eastAsia="Calibri" w:hAnsi="Arial" w:cs="Arial"/>
          <w:sz w:val="20"/>
          <w:szCs w:val="20"/>
          <w:lang w:val="es-CO" w:eastAsia="es-ES"/>
        </w:rPr>
      </w:pPr>
    </w:p>
    <w:p w14:paraId="6F29091B" w14:textId="77777777" w:rsidR="00AE7028" w:rsidRPr="001C2E09" w:rsidRDefault="5F54151D" w:rsidP="5F54151D">
      <w:pPr>
        <w:spacing w:after="0"/>
        <w:jc w:val="both"/>
        <w:rPr>
          <w:rFonts w:ascii="Arial,Calibri" w:eastAsia="Arial,Calibri" w:hAnsi="Arial,Calibri" w:cs="Arial,Calibri"/>
          <w:sz w:val="20"/>
          <w:szCs w:val="20"/>
          <w:lang w:val="es-CO" w:eastAsia="es-ES"/>
        </w:rPr>
      </w:pPr>
      <w:r w:rsidRPr="5F54151D">
        <w:rPr>
          <w:rFonts w:ascii="Arial,Calibri" w:eastAsia="Arial,Calibri" w:hAnsi="Arial,Calibri" w:cs="Arial,Calibri"/>
          <w:sz w:val="20"/>
          <w:szCs w:val="20"/>
          <w:lang w:val="es-CO" w:eastAsia="es-ES"/>
        </w:rPr>
        <w:t xml:space="preserve">• </w:t>
      </w:r>
      <w:r w:rsidRPr="5F54151D">
        <w:rPr>
          <w:rFonts w:ascii="Arial" w:eastAsia="Arial" w:hAnsi="Arial" w:cs="Arial"/>
          <w:sz w:val="20"/>
          <w:szCs w:val="20"/>
          <w:lang w:val="es-CO" w:eastAsia="es-ES"/>
        </w:rPr>
        <w:t>Desechar la pertinencia del informe de auditoría interna que es producto del proceso auditor realizado.</w:t>
      </w:r>
    </w:p>
    <w:p w14:paraId="0E27B00A" w14:textId="77777777" w:rsidR="00AE7028" w:rsidRPr="001C2E09" w:rsidRDefault="00AE7028" w:rsidP="00AE7028">
      <w:pPr>
        <w:spacing w:after="0"/>
        <w:jc w:val="both"/>
        <w:rPr>
          <w:rFonts w:ascii="Arial" w:eastAsia="Calibri" w:hAnsi="Arial" w:cs="Arial"/>
          <w:sz w:val="20"/>
          <w:szCs w:val="20"/>
          <w:lang w:val="es-CO" w:eastAsia="es-ES"/>
        </w:rPr>
      </w:pPr>
    </w:p>
    <w:p w14:paraId="4E4F93BF" w14:textId="77777777" w:rsidR="00AE7028" w:rsidRPr="001C2E09" w:rsidRDefault="5F54151D" w:rsidP="5F54151D">
      <w:pPr>
        <w:spacing w:after="0"/>
        <w:jc w:val="both"/>
        <w:rPr>
          <w:rFonts w:ascii="Arial,Calibri" w:eastAsia="Arial,Calibri" w:hAnsi="Arial,Calibri" w:cs="Arial,Calibri"/>
          <w:sz w:val="20"/>
          <w:szCs w:val="20"/>
          <w:lang w:val="es-CO" w:eastAsia="es-ES"/>
        </w:rPr>
      </w:pPr>
      <w:r w:rsidRPr="5F54151D">
        <w:rPr>
          <w:rFonts w:ascii="Arial,Calibri" w:eastAsia="Arial,Calibri" w:hAnsi="Arial,Calibri" w:cs="Arial,Calibri"/>
          <w:sz w:val="20"/>
          <w:szCs w:val="20"/>
          <w:lang w:val="es-CO" w:eastAsia="es-ES"/>
        </w:rPr>
        <w:t xml:space="preserve">• </w:t>
      </w:r>
      <w:r w:rsidRPr="5F54151D">
        <w:rPr>
          <w:rFonts w:ascii="Arial" w:eastAsia="Arial" w:hAnsi="Arial" w:cs="Arial"/>
          <w:sz w:val="20"/>
          <w:szCs w:val="20"/>
          <w:lang w:val="es-CO" w:eastAsia="es-ES"/>
        </w:rPr>
        <w:t xml:space="preserve">Alarma en los servidores auditados de la entidad por el desconocimiento del proceso auditor como herramienta gerencial de la Unidad. </w:t>
      </w:r>
    </w:p>
    <w:p w14:paraId="60061E4C" w14:textId="77777777" w:rsidR="00AE7028" w:rsidRPr="001C2E09" w:rsidRDefault="00AE7028" w:rsidP="00AE7028">
      <w:pPr>
        <w:spacing w:after="0"/>
        <w:jc w:val="both"/>
        <w:rPr>
          <w:rFonts w:ascii="Arial" w:eastAsia="Calibri" w:hAnsi="Arial" w:cs="Arial"/>
          <w:sz w:val="20"/>
          <w:szCs w:val="20"/>
          <w:lang w:val="es-CO" w:eastAsia="es-ES"/>
        </w:rPr>
      </w:pPr>
    </w:p>
    <w:p w14:paraId="36FCA2D9" w14:textId="087E2409" w:rsidR="00AE7028" w:rsidRPr="001C2E09" w:rsidRDefault="5F54151D" w:rsidP="5F54151D">
      <w:pPr>
        <w:spacing w:after="0"/>
        <w:jc w:val="both"/>
        <w:rPr>
          <w:rFonts w:ascii="Arial,Calibri" w:eastAsia="Arial,Calibri" w:hAnsi="Arial,Calibri" w:cs="Arial,Calibri"/>
          <w:sz w:val="20"/>
          <w:szCs w:val="20"/>
          <w:lang w:val="es-CO" w:eastAsia="es-ES"/>
        </w:rPr>
      </w:pPr>
      <w:r w:rsidRPr="5F54151D">
        <w:rPr>
          <w:rFonts w:ascii="Arial,Calibri" w:eastAsia="Arial,Calibri" w:hAnsi="Arial,Calibri" w:cs="Arial,Calibri"/>
          <w:sz w:val="20"/>
          <w:szCs w:val="20"/>
          <w:lang w:val="es-CO" w:eastAsia="es-ES"/>
        </w:rPr>
        <w:t xml:space="preserve">• </w:t>
      </w:r>
      <w:r w:rsidRPr="5F54151D">
        <w:rPr>
          <w:rFonts w:ascii="Arial" w:eastAsia="Arial" w:hAnsi="Arial" w:cs="Arial"/>
          <w:sz w:val="20"/>
          <w:szCs w:val="20"/>
          <w:lang w:val="es-CO" w:eastAsia="es-ES"/>
        </w:rPr>
        <w:t xml:space="preserve">Perdida de información por falta de respaldo de </w:t>
      </w:r>
      <w:r w:rsidR="00E55834">
        <w:rPr>
          <w:rFonts w:ascii="Arial" w:eastAsia="Arial" w:hAnsi="Arial" w:cs="Arial"/>
          <w:sz w:val="20"/>
          <w:szCs w:val="20"/>
          <w:lang w:val="es-CO" w:eastAsia="es-ES"/>
        </w:rPr>
        <w:t>é</w:t>
      </w:r>
      <w:r w:rsidR="009A11C7" w:rsidRPr="5F54151D">
        <w:rPr>
          <w:rFonts w:ascii="Arial" w:eastAsia="Arial" w:hAnsi="Arial" w:cs="Arial"/>
          <w:sz w:val="20"/>
          <w:szCs w:val="20"/>
          <w:lang w:val="es-CO" w:eastAsia="es-ES"/>
        </w:rPr>
        <w:t>sta</w:t>
      </w:r>
      <w:r w:rsidRPr="5F54151D">
        <w:rPr>
          <w:rFonts w:ascii="Arial" w:eastAsia="Arial" w:hAnsi="Arial" w:cs="Arial"/>
          <w:sz w:val="20"/>
          <w:szCs w:val="20"/>
          <w:lang w:val="es-CO" w:eastAsia="es-ES"/>
        </w:rPr>
        <w:t>.</w:t>
      </w:r>
    </w:p>
    <w:p w14:paraId="44EAFD9C" w14:textId="266F8324" w:rsidR="00AE7028" w:rsidRDefault="00AE7028" w:rsidP="00AE7028">
      <w:pPr>
        <w:spacing w:after="0"/>
        <w:jc w:val="both"/>
        <w:rPr>
          <w:rFonts w:ascii="Arial" w:eastAsia="Calibri" w:hAnsi="Arial" w:cs="Arial"/>
          <w:b/>
          <w:sz w:val="20"/>
          <w:szCs w:val="20"/>
          <w:lang w:val="es-CO" w:eastAsia="es-ES"/>
        </w:rPr>
      </w:pPr>
    </w:p>
    <w:p w14:paraId="1F06C463" w14:textId="77777777" w:rsidR="009A11C7" w:rsidRPr="00E34AC9" w:rsidRDefault="009A11C7" w:rsidP="00AE7028">
      <w:pPr>
        <w:spacing w:after="0"/>
        <w:jc w:val="both"/>
        <w:rPr>
          <w:rFonts w:ascii="Arial" w:eastAsia="Calibri" w:hAnsi="Arial" w:cs="Arial"/>
          <w:b/>
          <w:sz w:val="20"/>
          <w:szCs w:val="20"/>
          <w:lang w:val="es-CO" w:eastAsia="es-ES"/>
        </w:rPr>
      </w:pPr>
    </w:p>
    <w:p w14:paraId="7010CE00" w14:textId="77777777" w:rsidR="00C018F0" w:rsidRDefault="5F54151D" w:rsidP="5F54151D">
      <w:pPr>
        <w:pStyle w:val="Prrafodelista"/>
        <w:numPr>
          <w:ilvl w:val="0"/>
          <w:numId w:val="12"/>
        </w:numPr>
        <w:spacing w:after="0"/>
        <w:jc w:val="both"/>
        <w:rPr>
          <w:rFonts w:ascii="Arial,Calibri" w:eastAsia="Arial,Calibri" w:hAnsi="Arial,Calibri" w:cs="Arial,Calibri"/>
          <w:b/>
          <w:bCs/>
          <w:sz w:val="20"/>
          <w:szCs w:val="20"/>
          <w:lang w:val="es-CO" w:eastAsia="es-ES"/>
        </w:rPr>
      </w:pPr>
      <w:r w:rsidRPr="5F54151D">
        <w:rPr>
          <w:rFonts w:ascii="Arial" w:eastAsia="Arial" w:hAnsi="Arial" w:cs="Arial"/>
          <w:b/>
          <w:bCs/>
          <w:sz w:val="20"/>
          <w:szCs w:val="20"/>
          <w:lang w:val="es-CO" w:eastAsia="es-ES"/>
        </w:rPr>
        <w:t>CRITERIOS DE AUDITORÍA</w:t>
      </w:r>
    </w:p>
    <w:p w14:paraId="4B94D5A5" w14:textId="77777777" w:rsidR="00E34AC9" w:rsidRDefault="00E34AC9" w:rsidP="00E34AC9">
      <w:pPr>
        <w:spacing w:after="0"/>
        <w:jc w:val="both"/>
        <w:rPr>
          <w:rFonts w:ascii="Arial" w:eastAsia="Calibri" w:hAnsi="Arial" w:cs="Arial"/>
          <w:b/>
          <w:sz w:val="20"/>
          <w:szCs w:val="20"/>
          <w:lang w:val="es-CO" w:eastAsia="es-ES"/>
        </w:rPr>
      </w:pPr>
    </w:p>
    <w:p w14:paraId="47A01162" w14:textId="77777777" w:rsidR="00AE7028" w:rsidRPr="001C2E09" w:rsidRDefault="5F54151D" w:rsidP="5F54151D">
      <w:pPr>
        <w:spacing w:after="0"/>
        <w:jc w:val="both"/>
        <w:rPr>
          <w:rFonts w:ascii="Arial,Calibri" w:eastAsia="Arial,Calibri" w:hAnsi="Arial,Calibri" w:cs="Arial,Calibri"/>
          <w:sz w:val="20"/>
          <w:szCs w:val="20"/>
          <w:lang w:val="es-CO" w:eastAsia="es-ES"/>
        </w:rPr>
      </w:pPr>
      <w:r w:rsidRPr="5F54151D">
        <w:rPr>
          <w:rFonts w:ascii="Arial" w:eastAsia="Arial" w:hAnsi="Arial" w:cs="Arial"/>
          <w:sz w:val="20"/>
          <w:szCs w:val="20"/>
          <w:lang w:val="es-CO" w:eastAsia="es-ES"/>
        </w:rPr>
        <w:t>Proceso, procedimientos y demás instrumentos de gestión - el corte de la documentación a auditar es del 01 de enero de 2018 al 30 de junio de 2018.</w:t>
      </w:r>
    </w:p>
    <w:p w14:paraId="3DEEC669" w14:textId="61A8C84E" w:rsidR="00AE7028" w:rsidRDefault="00AE7028" w:rsidP="00E34AC9">
      <w:pPr>
        <w:spacing w:after="0"/>
        <w:jc w:val="both"/>
        <w:rPr>
          <w:rFonts w:ascii="Arial" w:eastAsia="Calibri" w:hAnsi="Arial" w:cs="Arial"/>
          <w:b/>
          <w:sz w:val="20"/>
          <w:szCs w:val="20"/>
          <w:lang w:val="es-CO" w:eastAsia="es-ES"/>
        </w:rPr>
      </w:pPr>
    </w:p>
    <w:p w14:paraId="231936F9" w14:textId="195EB1BF" w:rsidR="009A11C7" w:rsidRDefault="009A11C7" w:rsidP="00E34AC9">
      <w:pPr>
        <w:spacing w:after="0"/>
        <w:jc w:val="both"/>
        <w:rPr>
          <w:rFonts w:ascii="Arial" w:eastAsia="Calibri" w:hAnsi="Arial" w:cs="Arial"/>
          <w:b/>
          <w:sz w:val="20"/>
          <w:szCs w:val="20"/>
          <w:lang w:val="es-CO" w:eastAsia="es-ES"/>
        </w:rPr>
      </w:pPr>
    </w:p>
    <w:p w14:paraId="276C380E" w14:textId="77777777" w:rsidR="009A11C7" w:rsidRPr="00E34AC9" w:rsidRDefault="009A11C7" w:rsidP="00E34AC9">
      <w:pPr>
        <w:spacing w:after="0"/>
        <w:jc w:val="both"/>
        <w:rPr>
          <w:rFonts w:ascii="Arial" w:eastAsia="Calibri" w:hAnsi="Arial" w:cs="Arial"/>
          <w:b/>
          <w:sz w:val="20"/>
          <w:szCs w:val="20"/>
          <w:lang w:val="es-CO" w:eastAsia="es-ES"/>
        </w:rPr>
      </w:pPr>
    </w:p>
    <w:p w14:paraId="41F3C836" w14:textId="77777777" w:rsidR="00C018F0" w:rsidRDefault="5F54151D" w:rsidP="5F54151D">
      <w:pPr>
        <w:pStyle w:val="Prrafodelista"/>
        <w:numPr>
          <w:ilvl w:val="0"/>
          <w:numId w:val="12"/>
        </w:numPr>
        <w:spacing w:after="0"/>
        <w:jc w:val="both"/>
        <w:rPr>
          <w:rFonts w:ascii="Arial,Calibri" w:eastAsia="Arial,Calibri" w:hAnsi="Arial,Calibri" w:cs="Arial,Calibri"/>
          <w:b/>
          <w:bCs/>
          <w:sz w:val="20"/>
          <w:szCs w:val="20"/>
          <w:lang w:val="es-CO" w:eastAsia="es-ES"/>
        </w:rPr>
      </w:pPr>
      <w:r w:rsidRPr="5F54151D">
        <w:rPr>
          <w:rFonts w:ascii="Arial" w:eastAsia="Arial" w:hAnsi="Arial" w:cs="Arial"/>
          <w:b/>
          <w:bCs/>
          <w:sz w:val="20"/>
          <w:szCs w:val="20"/>
          <w:lang w:val="es-CO" w:eastAsia="es-ES"/>
        </w:rPr>
        <w:t>CONCEPTO DE AUDITORÍA NUMERAL 4 DE LA ISO 9001:2015</w:t>
      </w:r>
    </w:p>
    <w:p w14:paraId="3656B9AB" w14:textId="77777777" w:rsidR="00E34AC9" w:rsidRDefault="00E34AC9" w:rsidP="5F54151D">
      <w:pPr>
        <w:pStyle w:val="Prrafodelista"/>
        <w:spacing w:after="0"/>
        <w:ind w:left="360"/>
        <w:jc w:val="both"/>
        <w:rPr>
          <w:rFonts w:ascii="Arial" w:eastAsia="Arial" w:hAnsi="Arial" w:cs="Arial"/>
          <w:color w:val="A6A6A6" w:themeColor="background1" w:themeShade="A6"/>
          <w:sz w:val="20"/>
          <w:szCs w:val="20"/>
          <w:lang w:val="es-CO" w:eastAsia="es-ES"/>
        </w:rPr>
      </w:pPr>
    </w:p>
    <w:p w14:paraId="3DF3C27B" w14:textId="5483D0EF" w:rsidR="00097077" w:rsidRPr="00F50CEA" w:rsidRDefault="00097077" w:rsidP="00097077">
      <w:pPr>
        <w:pStyle w:val="Prrafodelista"/>
        <w:numPr>
          <w:ilvl w:val="0"/>
          <w:numId w:val="13"/>
        </w:numPr>
        <w:spacing w:after="0"/>
        <w:jc w:val="both"/>
        <w:rPr>
          <w:rFonts w:ascii="Arial" w:eastAsia="Arial" w:hAnsi="Arial" w:cs="Arial"/>
          <w:sz w:val="20"/>
          <w:szCs w:val="20"/>
          <w:lang w:val="es-CO" w:eastAsia="es-ES"/>
        </w:rPr>
      </w:pPr>
      <w:r w:rsidRPr="00F50CEA">
        <w:rPr>
          <w:rFonts w:ascii="Arial" w:eastAsia="Arial" w:hAnsi="Arial" w:cs="Arial"/>
          <w:sz w:val="20"/>
          <w:szCs w:val="20"/>
          <w:lang w:val="es-CO" w:eastAsia="es-ES"/>
        </w:rPr>
        <w:t>La Dirección Territorial Magdalena tiene en consideración los aspectos del Sistema Integrado de Gestión tales como la comprensión del contexto, las necesidades y expectativas de las partes interesadas, y los productos y servicios ofrecidos por la misma, tiene identificados los tipos de procesos (y procedimientos) necesarios para la gestión del proceso; así como los criterios para la gestión del proceso.</w:t>
      </w:r>
    </w:p>
    <w:p w14:paraId="266DE9E6" w14:textId="3E3F2BDD" w:rsidR="5F54151D" w:rsidRDefault="5F54151D" w:rsidP="5F54151D">
      <w:pPr>
        <w:spacing w:after="0"/>
        <w:jc w:val="both"/>
        <w:rPr>
          <w:rFonts w:ascii="Arial" w:eastAsia="Arial" w:hAnsi="Arial" w:cs="Arial"/>
          <w:sz w:val="20"/>
          <w:szCs w:val="20"/>
          <w:lang w:val="es-CO" w:eastAsia="es-ES"/>
        </w:rPr>
      </w:pPr>
    </w:p>
    <w:p w14:paraId="45FB0818" w14:textId="77777777" w:rsidR="00E34AC9" w:rsidRPr="00E34AC9" w:rsidRDefault="00E34AC9" w:rsidP="00E34AC9">
      <w:pPr>
        <w:spacing w:after="0"/>
        <w:jc w:val="both"/>
        <w:rPr>
          <w:rFonts w:ascii="Arial" w:eastAsia="Calibri" w:hAnsi="Arial" w:cs="Arial"/>
          <w:b/>
          <w:sz w:val="20"/>
          <w:szCs w:val="20"/>
          <w:lang w:val="es-CO" w:eastAsia="es-ES"/>
        </w:rPr>
      </w:pPr>
    </w:p>
    <w:p w14:paraId="78A08B71" w14:textId="77777777" w:rsidR="00C018F0" w:rsidRDefault="5F54151D" w:rsidP="5F54151D">
      <w:pPr>
        <w:pStyle w:val="Prrafodelista"/>
        <w:numPr>
          <w:ilvl w:val="0"/>
          <w:numId w:val="12"/>
        </w:numPr>
        <w:spacing w:after="0"/>
        <w:jc w:val="both"/>
        <w:rPr>
          <w:rFonts w:ascii="Arial,Calibri" w:eastAsia="Arial,Calibri" w:hAnsi="Arial,Calibri" w:cs="Arial,Calibri"/>
          <w:b/>
          <w:bCs/>
          <w:sz w:val="20"/>
          <w:szCs w:val="20"/>
          <w:lang w:val="es-CO" w:eastAsia="es-ES"/>
        </w:rPr>
      </w:pPr>
      <w:r w:rsidRPr="5F54151D">
        <w:rPr>
          <w:rFonts w:ascii="Arial" w:eastAsia="Arial" w:hAnsi="Arial" w:cs="Arial"/>
          <w:b/>
          <w:bCs/>
          <w:sz w:val="20"/>
          <w:szCs w:val="20"/>
          <w:lang w:val="es-CO" w:eastAsia="es-ES"/>
        </w:rPr>
        <w:t>CONCEPTO DE AUDITORÍA NUMERAL 5 DE LA ISO 9001:2015</w:t>
      </w:r>
    </w:p>
    <w:p w14:paraId="049F31CB" w14:textId="77777777" w:rsidR="00E34AC9" w:rsidRDefault="00E34AC9" w:rsidP="5F54151D">
      <w:pPr>
        <w:spacing w:after="0"/>
        <w:ind w:left="360"/>
        <w:jc w:val="both"/>
        <w:rPr>
          <w:rFonts w:ascii="Arial,Calibri" w:eastAsia="Arial,Calibri" w:hAnsi="Arial,Calibri" w:cs="Arial,Calibri"/>
          <w:b/>
          <w:bCs/>
          <w:sz w:val="20"/>
          <w:szCs w:val="20"/>
          <w:lang w:val="es-CO" w:eastAsia="es-ES"/>
        </w:rPr>
      </w:pPr>
    </w:p>
    <w:p w14:paraId="35CFAB1B" w14:textId="7F9783D5" w:rsidR="5F54151D" w:rsidRPr="00F50CEA" w:rsidRDefault="00371173" w:rsidP="00371173">
      <w:pPr>
        <w:pStyle w:val="Prrafodelista"/>
        <w:numPr>
          <w:ilvl w:val="0"/>
          <w:numId w:val="10"/>
        </w:numPr>
        <w:spacing w:after="0" w:line="259" w:lineRule="auto"/>
        <w:jc w:val="both"/>
        <w:rPr>
          <w:rFonts w:asciiTheme="minorHAnsi" w:eastAsiaTheme="minorEastAsia" w:hAnsiTheme="minorHAnsi" w:cstheme="minorBidi"/>
          <w:sz w:val="20"/>
          <w:szCs w:val="20"/>
          <w:lang w:val="es-CO"/>
        </w:rPr>
      </w:pPr>
      <w:r w:rsidRPr="00F50CEA">
        <w:rPr>
          <w:rFonts w:ascii="Arial" w:eastAsia="Arial" w:hAnsi="Arial" w:cs="Arial"/>
          <w:sz w:val="20"/>
          <w:szCs w:val="20"/>
          <w:lang w:eastAsia="es-ES"/>
        </w:rPr>
        <w:t>El responsable del proceso demuestra liderazgo y compromiso con respecto a la calidad del proceso y sus productos, asegura que las responsabilidades y autoridades para los roles pertinentes se asignen y se comuniquen por parte de los servidores y/o contratistas.</w:t>
      </w:r>
    </w:p>
    <w:p w14:paraId="440A0632" w14:textId="005CDFF7" w:rsidR="5F54151D" w:rsidRDefault="5F6EE4F5" w:rsidP="5F54151D">
      <w:pPr>
        <w:spacing w:after="0"/>
        <w:jc w:val="both"/>
        <w:rPr>
          <w:rFonts w:ascii="Calibri" w:eastAsia="Calibri" w:hAnsi="Calibri" w:cs="Calibri"/>
          <w:lang w:val="es-CO"/>
        </w:rPr>
      </w:pPr>
      <w:r w:rsidRPr="5F6EE4F5">
        <w:rPr>
          <w:rFonts w:ascii="Arial" w:eastAsia="Arial" w:hAnsi="Arial" w:cs="Arial"/>
          <w:color w:val="A6A6A6" w:themeColor="background1" w:themeShade="A6"/>
          <w:sz w:val="20"/>
          <w:szCs w:val="20"/>
          <w:lang w:eastAsia="es-ES"/>
        </w:rPr>
        <w:t xml:space="preserve"> </w:t>
      </w:r>
    </w:p>
    <w:p w14:paraId="62486C05" w14:textId="77777777" w:rsidR="00E34AC9" w:rsidRPr="00E34AC9" w:rsidRDefault="00E34AC9" w:rsidP="00E34AC9">
      <w:pPr>
        <w:spacing w:after="0"/>
        <w:jc w:val="both"/>
        <w:rPr>
          <w:rFonts w:ascii="Arial" w:eastAsia="Calibri" w:hAnsi="Arial" w:cs="Arial"/>
          <w:b/>
          <w:sz w:val="20"/>
          <w:szCs w:val="20"/>
          <w:lang w:val="es-CO" w:eastAsia="es-ES"/>
        </w:rPr>
      </w:pPr>
    </w:p>
    <w:p w14:paraId="6A61F38C" w14:textId="77777777" w:rsidR="00C018F0" w:rsidRDefault="6EE40CAC" w:rsidP="6EE40CAC">
      <w:pPr>
        <w:pStyle w:val="Prrafodelista"/>
        <w:numPr>
          <w:ilvl w:val="0"/>
          <w:numId w:val="12"/>
        </w:numPr>
        <w:spacing w:after="0"/>
        <w:jc w:val="both"/>
        <w:rPr>
          <w:rFonts w:ascii="Arial,Calibri" w:eastAsia="Arial,Calibri" w:hAnsi="Arial,Calibri" w:cs="Arial,Calibri"/>
          <w:b/>
          <w:bCs/>
          <w:sz w:val="20"/>
          <w:szCs w:val="20"/>
          <w:lang w:val="es-CO" w:eastAsia="es-ES"/>
        </w:rPr>
      </w:pPr>
      <w:r w:rsidRPr="6EE40CAC">
        <w:rPr>
          <w:rFonts w:ascii="Arial" w:eastAsia="Arial" w:hAnsi="Arial" w:cs="Arial"/>
          <w:b/>
          <w:bCs/>
          <w:sz w:val="20"/>
          <w:szCs w:val="20"/>
          <w:lang w:val="es-CO" w:eastAsia="es-ES"/>
        </w:rPr>
        <w:t>CONCEPTO DE AUDITORÍA NUMERAL 6 DE LA ISO 9001:2015</w:t>
      </w:r>
    </w:p>
    <w:p w14:paraId="4101652C" w14:textId="77777777" w:rsidR="00E34AC9" w:rsidRDefault="00E34AC9" w:rsidP="6EE40CAC">
      <w:pPr>
        <w:spacing w:after="0"/>
        <w:jc w:val="both"/>
        <w:rPr>
          <w:rFonts w:ascii="Arial" w:eastAsia="Arial" w:hAnsi="Arial" w:cs="Arial"/>
          <w:color w:val="A6A6A6" w:themeColor="background1" w:themeShade="A6"/>
          <w:sz w:val="20"/>
          <w:szCs w:val="20"/>
          <w:lang w:val="es-CO" w:eastAsia="es-ES"/>
        </w:rPr>
      </w:pPr>
    </w:p>
    <w:p w14:paraId="30BD1F86" w14:textId="7E4BCFCF" w:rsidR="6EE40CAC" w:rsidRPr="00F50CEA" w:rsidRDefault="005F1F9C" w:rsidP="005F1F9C">
      <w:pPr>
        <w:pStyle w:val="Prrafodelista"/>
        <w:numPr>
          <w:ilvl w:val="0"/>
          <w:numId w:val="9"/>
        </w:numPr>
        <w:spacing w:after="0"/>
        <w:jc w:val="both"/>
        <w:rPr>
          <w:rFonts w:asciiTheme="minorHAnsi" w:eastAsiaTheme="minorEastAsia" w:hAnsiTheme="minorHAnsi" w:cstheme="minorBidi"/>
          <w:sz w:val="20"/>
          <w:szCs w:val="20"/>
          <w:lang w:val="es-CO" w:eastAsia="es-ES"/>
        </w:rPr>
      </w:pPr>
      <w:r w:rsidRPr="00F50CEA">
        <w:rPr>
          <w:rFonts w:ascii="Arial" w:eastAsia="Arial" w:hAnsi="Arial" w:cs="Arial"/>
          <w:sz w:val="20"/>
          <w:szCs w:val="20"/>
          <w:lang w:val="es" w:eastAsia="es-ES"/>
        </w:rPr>
        <w:t>La Dirección Territorial Magdalena determina los riesgos y oportunidades necesarios para asegurar el cumplimiento de los resultados planeados, y previene o reduce efectos no deseados logrando una mejora. De igual forma se Planifican las acciones para abordar estos riesgos y oportunidades, y se evalúan la eficacia de estas acciones.</w:t>
      </w:r>
    </w:p>
    <w:p w14:paraId="4B99056E" w14:textId="77777777" w:rsidR="00E34AC9" w:rsidRPr="00E34AC9" w:rsidRDefault="00E34AC9" w:rsidP="00E34AC9">
      <w:pPr>
        <w:spacing w:after="0"/>
        <w:jc w:val="both"/>
        <w:rPr>
          <w:rFonts w:ascii="Arial" w:eastAsia="Calibri" w:hAnsi="Arial" w:cs="Arial"/>
          <w:color w:val="A6A6A6" w:themeColor="background1" w:themeShade="A6"/>
          <w:sz w:val="20"/>
          <w:szCs w:val="20"/>
          <w:lang w:val="es-CO" w:eastAsia="es-ES"/>
        </w:rPr>
      </w:pPr>
    </w:p>
    <w:p w14:paraId="1299C43A" w14:textId="77777777" w:rsidR="00E34AC9" w:rsidRPr="00E34AC9" w:rsidRDefault="00E34AC9" w:rsidP="00E34AC9">
      <w:pPr>
        <w:spacing w:after="0"/>
        <w:jc w:val="both"/>
        <w:rPr>
          <w:rFonts w:ascii="Arial" w:eastAsia="Calibri" w:hAnsi="Arial" w:cs="Arial"/>
          <w:b/>
          <w:sz w:val="20"/>
          <w:szCs w:val="20"/>
          <w:lang w:val="es-CO" w:eastAsia="es-ES"/>
        </w:rPr>
      </w:pPr>
    </w:p>
    <w:p w14:paraId="6ADBEF84" w14:textId="77777777" w:rsidR="00C018F0" w:rsidRDefault="5F54151D" w:rsidP="5F54151D">
      <w:pPr>
        <w:pStyle w:val="Prrafodelista"/>
        <w:numPr>
          <w:ilvl w:val="0"/>
          <w:numId w:val="12"/>
        </w:numPr>
        <w:spacing w:after="0"/>
        <w:jc w:val="both"/>
        <w:rPr>
          <w:rFonts w:ascii="Arial,Calibri" w:eastAsia="Arial,Calibri" w:hAnsi="Arial,Calibri" w:cs="Arial,Calibri"/>
          <w:b/>
          <w:bCs/>
          <w:sz w:val="20"/>
          <w:szCs w:val="20"/>
          <w:lang w:val="es-CO" w:eastAsia="es-ES"/>
        </w:rPr>
      </w:pPr>
      <w:r w:rsidRPr="5F54151D">
        <w:rPr>
          <w:rFonts w:ascii="Arial" w:eastAsia="Arial" w:hAnsi="Arial" w:cs="Arial"/>
          <w:b/>
          <w:bCs/>
          <w:sz w:val="20"/>
          <w:szCs w:val="20"/>
          <w:lang w:val="es-CO" w:eastAsia="es-ES"/>
        </w:rPr>
        <w:t>CONCEPTO DE AUDITORÍA NUMERAL 7 DE LA ISO 9001:2015</w:t>
      </w:r>
    </w:p>
    <w:p w14:paraId="4DDBEF00" w14:textId="77777777" w:rsidR="00E34AC9" w:rsidRDefault="00E34AC9" w:rsidP="00E34AC9">
      <w:pPr>
        <w:spacing w:after="0"/>
        <w:jc w:val="both"/>
        <w:rPr>
          <w:rFonts w:ascii="Arial" w:eastAsia="Calibri" w:hAnsi="Arial" w:cs="Arial"/>
          <w:b/>
          <w:sz w:val="20"/>
          <w:szCs w:val="20"/>
          <w:lang w:val="es-CO" w:eastAsia="es-ES"/>
        </w:rPr>
      </w:pPr>
    </w:p>
    <w:p w14:paraId="680BD48C" w14:textId="5A80EFAE" w:rsidR="005F1F9C" w:rsidRPr="00F50CEA" w:rsidRDefault="005F1F9C" w:rsidP="005F1F9C">
      <w:pPr>
        <w:pStyle w:val="Prrafodelista"/>
        <w:numPr>
          <w:ilvl w:val="0"/>
          <w:numId w:val="9"/>
        </w:numPr>
        <w:spacing w:after="0"/>
        <w:jc w:val="both"/>
        <w:rPr>
          <w:rFonts w:ascii="Arial" w:eastAsia="Arial" w:hAnsi="Arial" w:cs="Arial"/>
          <w:sz w:val="20"/>
          <w:szCs w:val="20"/>
          <w:lang w:eastAsia="es-ES"/>
        </w:rPr>
      </w:pPr>
      <w:r w:rsidRPr="00F50CEA">
        <w:rPr>
          <w:rFonts w:ascii="Arial" w:eastAsia="Arial" w:hAnsi="Arial" w:cs="Arial"/>
          <w:sz w:val="20"/>
          <w:szCs w:val="20"/>
          <w:lang w:eastAsia="es-ES"/>
        </w:rPr>
        <w:t>El responsable del proceso determina, solicita, proporciona y mantiene la infraestructura necesaria para que la operación logre la conformidad de los productos y servicios.</w:t>
      </w:r>
    </w:p>
    <w:p w14:paraId="5B16B0BC" w14:textId="77777777" w:rsidR="009A11C7" w:rsidRPr="00F50CEA" w:rsidRDefault="009A11C7" w:rsidP="00E55834">
      <w:pPr>
        <w:pStyle w:val="Prrafodelista"/>
        <w:spacing w:after="0"/>
        <w:jc w:val="both"/>
        <w:rPr>
          <w:rFonts w:ascii="Arial" w:eastAsia="Arial" w:hAnsi="Arial" w:cs="Arial"/>
          <w:sz w:val="20"/>
          <w:szCs w:val="20"/>
          <w:lang w:eastAsia="es-ES"/>
        </w:rPr>
      </w:pPr>
    </w:p>
    <w:p w14:paraId="28E5F21A" w14:textId="471A680E" w:rsidR="005F1F9C" w:rsidRPr="00F50CEA" w:rsidRDefault="005F1F9C" w:rsidP="005F1F9C">
      <w:pPr>
        <w:pStyle w:val="Prrafodelista"/>
        <w:numPr>
          <w:ilvl w:val="0"/>
          <w:numId w:val="9"/>
        </w:numPr>
        <w:spacing w:after="0"/>
        <w:jc w:val="both"/>
        <w:rPr>
          <w:rFonts w:ascii="Arial" w:eastAsia="Arial" w:hAnsi="Arial" w:cs="Arial"/>
          <w:sz w:val="20"/>
          <w:szCs w:val="20"/>
          <w:lang w:eastAsia="es-ES"/>
        </w:rPr>
      </w:pPr>
      <w:r w:rsidRPr="00F50CEA">
        <w:rPr>
          <w:rFonts w:ascii="Arial" w:eastAsia="Arial" w:hAnsi="Arial" w:cs="Arial"/>
          <w:sz w:val="20"/>
          <w:szCs w:val="20"/>
          <w:lang w:eastAsia="es-ES"/>
        </w:rPr>
        <w:t>Se determinan las competencias necesarias de las personas que realizan las tareas bajo su control, comprendiendo que el desempeño y eficacia del proceso permitiendo que estas personas sean competentes, basándose en la educación, formación o experiencia apropiadas.</w:t>
      </w:r>
    </w:p>
    <w:p w14:paraId="35D9FB1E" w14:textId="012C3A43" w:rsidR="00212E76" w:rsidRPr="00E34AC9" w:rsidRDefault="691BB3ED" w:rsidP="691BB3ED">
      <w:pPr>
        <w:spacing w:after="0"/>
        <w:jc w:val="both"/>
        <w:rPr>
          <w:rFonts w:ascii="Arial" w:eastAsia="Arial" w:hAnsi="Arial" w:cs="Arial"/>
          <w:color w:val="A6A6A6" w:themeColor="background1" w:themeShade="A6"/>
          <w:sz w:val="20"/>
          <w:szCs w:val="20"/>
          <w:lang w:val="es-CO" w:eastAsia="es-ES"/>
        </w:rPr>
      </w:pPr>
      <w:r w:rsidRPr="691BB3ED">
        <w:rPr>
          <w:rFonts w:ascii="Arial" w:eastAsia="Arial" w:hAnsi="Arial" w:cs="Arial"/>
          <w:color w:val="A6A6A6" w:themeColor="background1" w:themeShade="A6"/>
          <w:sz w:val="20"/>
          <w:szCs w:val="20"/>
          <w:lang w:val="es-CO" w:eastAsia="es-ES"/>
        </w:rPr>
        <w:t>.</w:t>
      </w:r>
    </w:p>
    <w:p w14:paraId="3CF2D8B6" w14:textId="77777777" w:rsidR="00E34AC9" w:rsidRPr="00E34AC9" w:rsidRDefault="00E34AC9" w:rsidP="00E34AC9">
      <w:pPr>
        <w:spacing w:after="0"/>
        <w:jc w:val="both"/>
        <w:rPr>
          <w:rFonts w:ascii="Arial" w:eastAsia="Calibri" w:hAnsi="Arial" w:cs="Arial"/>
          <w:b/>
          <w:sz w:val="20"/>
          <w:szCs w:val="20"/>
          <w:lang w:val="es-CO" w:eastAsia="es-ES"/>
        </w:rPr>
      </w:pPr>
    </w:p>
    <w:p w14:paraId="7AFEB97C" w14:textId="77777777" w:rsidR="00C018F0" w:rsidRDefault="5F54151D" w:rsidP="5F54151D">
      <w:pPr>
        <w:pStyle w:val="Prrafodelista"/>
        <w:numPr>
          <w:ilvl w:val="0"/>
          <w:numId w:val="12"/>
        </w:numPr>
        <w:spacing w:after="0"/>
        <w:jc w:val="both"/>
        <w:rPr>
          <w:rFonts w:ascii="Arial,Calibri" w:eastAsia="Arial,Calibri" w:hAnsi="Arial,Calibri" w:cs="Arial,Calibri"/>
          <w:b/>
          <w:bCs/>
          <w:sz w:val="20"/>
          <w:szCs w:val="20"/>
          <w:lang w:val="es-CO" w:eastAsia="es-ES"/>
        </w:rPr>
      </w:pPr>
      <w:r w:rsidRPr="5F54151D">
        <w:rPr>
          <w:rFonts w:ascii="Arial" w:eastAsia="Arial" w:hAnsi="Arial" w:cs="Arial"/>
          <w:b/>
          <w:bCs/>
          <w:sz w:val="20"/>
          <w:szCs w:val="20"/>
          <w:lang w:val="es-CO" w:eastAsia="es-ES"/>
        </w:rPr>
        <w:t>CONCEPTO DE AUDITORÍA NUMERAL 8 DE LA ISO 9001:2015</w:t>
      </w:r>
    </w:p>
    <w:p w14:paraId="0FB78278" w14:textId="77777777" w:rsidR="00E34AC9" w:rsidRDefault="00E34AC9" w:rsidP="00E34AC9">
      <w:pPr>
        <w:spacing w:after="0"/>
        <w:jc w:val="both"/>
        <w:rPr>
          <w:rFonts w:ascii="Arial" w:eastAsia="Calibri" w:hAnsi="Arial" w:cs="Arial"/>
          <w:b/>
          <w:sz w:val="20"/>
          <w:szCs w:val="20"/>
          <w:lang w:val="es-CO" w:eastAsia="es-ES"/>
        </w:rPr>
      </w:pPr>
    </w:p>
    <w:p w14:paraId="73113BB0" w14:textId="77777777" w:rsidR="00FD1F6E" w:rsidRPr="00F50CEA" w:rsidRDefault="008525DD" w:rsidP="00FD1F6E">
      <w:pPr>
        <w:pStyle w:val="Prrafodelista"/>
        <w:numPr>
          <w:ilvl w:val="0"/>
          <w:numId w:val="6"/>
        </w:numPr>
        <w:spacing w:after="0"/>
        <w:jc w:val="both"/>
        <w:rPr>
          <w:rFonts w:ascii="Arial" w:eastAsia="Calibri" w:hAnsi="Arial" w:cs="Arial"/>
          <w:sz w:val="20"/>
          <w:szCs w:val="20"/>
          <w:lang w:val="es-CO" w:eastAsia="es-ES"/>
        </w:rPr>
      </w:pPr>
      <w:r w:rsidRPr="00F50CEA">
        <w:rPr>
          <w:rFonts w:ascii="Arial" w:eastAsia="Arial" w:hAnsi="Arial" w:cs="Arial"/>
          <w:sz w:val="20"/>
          <w:szCs w:val="20"/>
          <w:lang w:val="es-CO" w:eastAsia="es-ES"/>
        </w:rPr>
        <w:t>Si bien e</w:t>
      </w:r>
      <w:r w:rsidR="00D12100" w:rsidRPr="00F50CEA">
        <w:rPr>
          <w:rFonts w:ascii="Arial" w:eastAsia="Arial" w:hAnsi="Arial" w:cs="Arial"/>
          <w:sz w:val="20"/>
          <w:szCs w:val="20"/>
          <w:lang w:val="es-CO" w:eastAsia="es-ES"/>
        </w:rPr>
        <w:t>s</w:t>
      </w:r>
      <w:r w:rsidRPr="00F50CEA">
        <w:rPr>
          <w:rFonts w:ascii="Arial" w:eastAsia="Arial" w:hAnsi="Arial" w:cs="Arial"/>
          <w:sz w:val="20"/>
          <w:szCs w:val="20"/>
          <w:lang w:val="es-CO" w:eastAsia="es-ES"/>
        </w:rPr>
        <w:t xml:space="preserve"> cierto </w:t>
      </w:r>
      <w:r w:rsidR="00D12100" w:rsidRPr="00F50CEA">
        <w:rPr>
          <w:rFonts w:ascii="Arial" w:eastAsia="Arial" w:hAnsi="Arial" w:cs="Arial"/>
          <w:sz w:val="20"/>
          <w:szCs w:val="20"/>
          <w:lang w:val="es-CO" w:eastAsia="es-ES"/>
        </w:rPr>
        <w:t xml:space="preserve">la Dirección Territorial Magdalena cuenta con las suficientes herramientas para </w:t>
      </w:r>
      <w:r w:rsidR="00B6403B" w:rsidRPr="00F50CEA">
        <w:rPr>
          <w:rFonts w:ascii="Arial" w:eastAsia="Arial" w:hAnsi="Arial" w:cs="Arial"/>
          <w:sz w:val="20"/>
          <w:szCs w:val="20"/>
          <w:lang w:val="es-CO" w:eastAsia="es-ES"/>
        </w:rPr>
        <w:t xml:space="preserve">cumplir </w:t>
      </w:r>
      <w:r w:rsidR="001E09EE" w:rsidRPr="00F50CEA">
        <w:rPr>
          <w:rFonts w:ascii="Arial" w:eastAsia="Arial" w:hAnsi="Arial" w:cs="Arial"/>
          <w:sz w:val="20"/>
          <w:szCs w:val="20"/>
          <w:lang w:val="es-CO" w:eastAsia="es-ES"/>
        </w:rPr>
        <w:t xml:space="preserve">con la operación de manera planificada y controlada, aun cuando sean prestado por proveedores externos (terceros) </w:t>
      </w:r>
      <w:r w:rsidR="00FD1F6E" w:rsidRPr="00F50CEA">
        <w:rPr>
          <w:rFonts w:ascii="Arial" w:eastAsia="Arial" w:hAnsi="Arial" w:cs="Arial"/>
          <w:sz w:val="20"/>
          <w:szCs w:val="20"/>
          <w:lang w:val="es-CO" w:eastAsia="es-ES"/>
        </w:rPr>
        <w:t>y manteniendo los registros correspondientes de la gestión, no se pudo validar a través de evidencia clara el cumplimiento de los requisitos de los servicios, los cambios que se dan en los mismos, ni la entrega de ellos. Es por esta razón que no se está incumpliendo ningún requisito, mas sin embargo como concepto auditor es recomendable alertar que como entrada de la cadena de productos de cara al cliente, es importante tenerlo en cuenta y generar acciones para mantener el control y su debido flujo.</w:t>
      </w:r>
    </w:p>
    <w:p w14:paraId="1FC39945" w14:textId="2B0B7EEE" w:rsidR="00E34AC9" w:rsidRPr="00F50CEA" w:rsidRDefault="00FD1F6E" w:rsidP="00FD1F6E">
      <w:pPr>
        <w:spacing w:after="0"/>
        <w:jc w:val="both"/>
        <w:rPr>
          <w:rFonts w:ascii="Arial" w:eastAsia="Calibri" w:hAnsi="Arial" w:cs="Arial"/>
          <w:sz w:val="20"/>
          <w:szCs w:val="20"/>
          <w:lang w:val="es-CO" w:eastAsia="es-ES"/>
        </w:rPr>
      </w:pPr>
      <w:r w:rsidRPr="00F50CEA">
        <w:rPr>
          <w:rFonts w:ascii="Arial" w:eastAsia="Calibri" w:hAnsi="Arial" w:cs="Arial"/>
          <w:sz w:val="20"/>
          <w:szCs w:val="20"/>
          <w:lang w:val="es-CO" w:eastAsia="es-ES"/>
        </w:rPr>
        <w:t xml:space="preserve"> </w:t>
      </w:r>
    </w:p>
    <w:p w14:paraId="0562CB0E" w14:textId="77777777" w:rsidR="00E34AC9" w:rsidRPr="00E34AC9" w:rsidRDefault="00E34AC9" w:rsidP="00E34AC9">
      <w:pPr>
        <w:spacing w:after="0"/>
        <w:jc w:val="both"/>
        <w:rPr>
          <w:rFonts w:ascii="Arial" w:eastAsia="Calibri" w:hAnsi="Arial" w:cs="Arial"/>
          <w:b/>
          <w:sz w:val="20"/>
          <w:szCs w:val="20"/>
          <w:lang w:val="es-CO" w:eastAsia="es-ES"/>
        </w:rPr>
      </w:pPr>
    </w:p>
    <w:p w14:paraId="457EDE4F" w14:textId="77777777" w:rsidR="00C018F0" w:rsidRDefault="5F54151D" w:rsidP="5F54151D">
      <w:pPr>
        <w:pStyle w:val="Prrafodelista"/>
        <w:numPr>
          <w:ilvl w:val="0"/>
          <w:numId w:val="12"/>
        </w:numPr>
        <w:spacing w:after="0"/>
        <w:jc w:val="both"/>
        <w:rPr>
          <w:rFonts w:ascii="Arial,Calibri" w:eastAsia="Arial,Calibri" w:hAnsi="Arial,Calibri" w:cs="Arial,Calibri"/>
          <w:b/>
          <w:bCs/>
          <w:sz w:val="20"/>
          <w:szCs w:val="20"/>
          <w:lang w:val="es-CO" w:eastAsia="es-ES"/>
        </w:rPr>
      </w:pPr>
      <w:r w:rsidRPr="5F54151D">
        <w:rPr>
          <w:rFonts w:ascii="Arial" w:eastAsia="Arial" w:hAnsi="Arial" w:cs="Arial"/>
          <w:b/>
          <w:bCs/>
          <w:sz w:val="20"/>
          <w:szCs w:val="20"/>
          <w:lang w:val="es-CO" w:eastAsia="es-ES"/>
        </w:rPr>
        <w:t>CONCEPTO DE AUDITORÍA NUMERAL 9 DE LA ISO 9001:2015</w:t>
      </w:r>
    </w:p>
    <w:p w14:paraId="34CE0A41" w14:textId="77777777" w:rsidR="00E34AC9" w:rsidRDefault="00E34AC9" w:rsidP="2B9203AC">
      <w:pPr>
        <w:spacing w:after="0"/>
        <w:jc w:val="both"/>
        <w:rPr>
          <w:rFonts w:ascii="Arial,Calibri" w:eastAsia="Arial,Calibri" w:hAnsi="Arial,Calibri" w:cs="Arial,Calibri"/>
          <w:b/>
          <w:bCs/>
          <w:sz w:val="20"/>
          <w:szCs w:val="20"/>
          <w:lang w:val="es-CO" w:eastAsia="es-ES"/>
        </w:rPr>
      </w:pPr>
    </w:p>
    <w:p w14:paraId="62EBF3C5" w14:textId="7F593916" w:rsidR="00E34AC9" w:rsidRPr="00F50CEA" w:rsidRDefault="00FD1F6E" w:rsidP="00FD1F6E">
      <w:pPr>
        <w:pStyle w:val="Prrafodelista"/>
        <w:numPr>
          <w:ilvl w:val="0"/>
          <w:numId w:val="6"/>
        </w:numPr>
        <w:spacing w:after="0"/>
        <w:jc w:val="both"/>
        <w:rPr>
          <w:rFonts w:ascii="Arial,Calibri" w:eastAsia="Arial,Calibri" w:hAnsi="Arial,Calibri" w:cs="Arial,Calibri"/>
          <w:b/>
          <w:bCs/>
          <w:sz w:val="20"/>
          <w:szCs w:val="20"/>
          <w:lang w:val="es-CO" w:eastAsia="es-ES"/>
        </w:rPr>
      </w:pPr>
      <w:r w:rsidRPr="00F50CEA">
        <w:rPr>
          <w:rFonts w:ascii="Arial" w:eastAsia="Arial" w:hAnsi="Arial" w:cs="Arial"/>
          <w:sz w:val="20"/>
          <w:szCs w:val="20"/>
          <w:lang w:eastAsia="es-ES"/>
        </w:rPr>
        <w:t xml:space="preserve">Se evidencia que el proceso identifica y determina las herramientas de seguimiento y medición, los métodos de seguimiento, medición, análisis y evaluación necesarios para </w:t>
      </w:r>
      <w:r w:rsidRPr="00F50CEA">
        <w:rPr>
          <w:rFonts w:ascii="Arial" w:eastAsia="Arial" w:hAnsi="Arial" w:cs="Arial"/>
          <w:sz w:val="20"/>
          <w:szCs w:val="20"/>
          <w:lang w:eastAsia="es-ES"/>
        </w:rPr>
        <w:lastRenderedPageBreak/>
        <w:t>asegurar resultados; los tiempos establecidos para llevar a cabo el seguimiento y la medición; así como el análisis y evaluación los resultados del seguimiento y la medición.</w:t>
      </w:r>
    </w:p>
    <w:p w14:paraId="6D98A12B" w14:textId="31DCB138" w:rsidR="00E34AC9" w:rsidRDefault="00E34AC9" w:rsidP="2B9203AC">
      <w:pPr>
        <w:spacing w:after="0"/>
        <w:jc w:val="both"/>
        <w:rPr>
          <w:rFonts w:ascii="Arial,Calibri" w:eastAsia="Arial,Calibri" w:hAnsi="Arial,Calibri" w:cs="Arial,Calibri"/>
          <w:b/>
          <w:bCs/>
          <w:sz w:val="20"/>
          <w:szCs w:val="20"/>
          <w:lang w:val="es-CO" w:eastAsia="es-ES"/>
        </w:rPr>
      </w:pPr>
    </w:p>
    <w:p w14:paraId="7A87832A" w14:textId="77777777" w:rsidR="00FD1F6E" w:rsidRPr="00E34AC9" w:rsidRDefault="00FD1F6E" w:rsidP="2B9203AC">
      <w:pPr>
        <w:spacing w:after="0"/>
        <w:jc w:val="both"/>
        <w:rPr>
          <w:rFonts w:ascii="Arial,Calibri" w:eastAsia="Arial,Calibri" w:hAnsi="Arial,Calibri" w:cs="Arial,Calibri"/>
          <w:b/>
          <w:bCs/>
          <w:sz w:val="20"/>
          <w:szCs w:val="20"/>
          <w:lang w:val="es-CO" w:eastAsia="es-ES"/>
        </w:rPr>
      </w:pPr>
    </w:p>
    <w:p w14:paraId="37EF8AE5" w14:textId="77777777" w:rsidR="00C018F0" w:rsidRDefault="5F54151D" w:rsidP="5F54151D">
      <w:pPr>
        <w:pStyle w:val="Prrafodelista"/>
        <w:numPr>
          <w:ilvl w:val="0"/>
          <w:numId w:val="12"/>
        </w:numPr>
        <w:spacing w:after="0"/>
        <w:jc w:val="both"/>
        <w:rPr>
          <w:rFonts w:ascii="Arial,Calibri" w:eastAsia="Arial,Calibri" w:hAnsi="Arial,Calibri" w:cs="Arial,Calibri"/>
          <w:b/>
          <w:bCs/>
          <w:sz w:val="20"/>
          <w:szCs w:val="20"/>
          <w:lang w:val="es-CO" w:eastAsia="es-ES"/>
        </w:rPr>
      </w:pPr>
      <w:r w:rsidRPr="5F54151D">
        <w:rPr>
          <w:rFonts w:ascii="Arial" w:eastAsia="Arial" w:hAnsi="Arial" w:cs="Arial"/>
          <w:b/>
          <w:bCs/>
          <w:sz w:val="20"/>
          <w:szCs w:val="20"/>
          <w:lang w:val="es-CO" w:eastAsia="es-ES"/>
        </w:rPr>
        <w:t>CONCEPTO DE AUDITORÍA NUMERAL 10 DE LA ISO 9001:2015</w:t>
      </w:r>
    </w:p>
    <w:p w14:paraId="2946DB82" w14:textId="77777777" w:rsidR="00E34AC9" w:rsidRDefault="00E34AC9" w:rsidP="00E34AC9">
      <w:pPr>
        <w:spacing w:after="0"/>
        <w:jc w:val="both"/>
        <w:rPr>
          <w:rFonts w:ascii="Arial" w:eastAsia="Calibri" w:hAnsi="Arial" w:cs="Arial"/>
          <w:b/>
          <w:sz w:val="20"/>
          <w:szCs w:val="20"/>
          <w:lang w:val="es-CO" w:eastAsia="es-ES"/>
        </w:rPr>
      </w:pPr>
    </w:p>
    <w:p w14:paraId="110FFD37" w14:textId="3831EA03" w:rsidR="00E34AC9" w:rsidRPr="00F50CEA" w:rsidRDefault="00D27228" w:rsidP="00B442D1">
      <w:pPr>
        <w:pStyle w:val="Prrafodelista"/>
        <w:numPr>
          <w:ilvl w:val="0"/>
          <w:numId w:val="6"/>
        </w:numPr>
        <w:spacing w:after="0"/>
        <w:jc w:val="both"/>
        <w:rPr>
          <w:rFonts w:ascii="Arial" w:eastAsia="Arial" w:hAnsi="Arial" w:cs="Arial"/>
          <w:sz w:val="20"/>
          <w:szCs w:val="20"/>
          <w:lang w:eastAsia="es-ES"/>
        </w:rPr>
      </w:pPr>
      <w:r w:rsidRPr="00F50CEA">
        <w:rPr>
          <w:rFonts w:ascii="Arial" w:eastAsia="Arial" w:hAnsi="Arial" w:cs="Arial"/>
          <w:sz w:val="20"/>
          <w:szCs w:val="20"/>
          <w:lang w:eastAsia="es-ES"/>
        </w:rPr>
        <w:t xml:space="preserve">Los colaboradores de la Dirección Territorial Magdalena se encuentran formados con los conocimientos generales y se evidencia una toma de conciencia general, sin </w:t>
      </w:r>
      <w:r w:rsidR="00266A6E" w:rsidRPr="00F50CEA">
        <w:rPr>
          <w:rFonts w:ascii="Arial" w:eastAsia="Arial" w:hAnsi="Arial" w:cs="Arial"/>
          <w:sz w:val="20"/>
          <w:szCs w:val="20"/>
          <w:lang w:eastAsia="es-ES"/>
        </w:rPr>
        <w:t>embargo,</w:t>
      </w:r>
      <w:r w:rsidRPr="00F50CEA">
        <w:rPr>
          <w:rFonts w:ascii="Arial" w:eastAsia="Arial" w:hAnsi="Arial" w:cs="Arial"/>
          <w:sz w:val="20"/>
          <w:szCs w:val="20"/>
          <w:lang w:eastAsia="es-ES"/>
        </w:rPr>
        <w:t xml:space="preserve"> es fundamental para el mantenimiento favorable del sistema generar nuevas acciones que encaminen esta conciencia a la cultura de la documentación, y dejar los soportes físicos, magnéticos y electrónicos de la gestión del cambio y así garantizar el mejoramiento continuo del proceso.</w:t>
      </w:r>
    </w:p>
    <w:p w14:paraId="3FE9F23F" w14:textId="7F2ED336" w:rsidR="00AE7028" w:rsidRDefault="00AE7028" w:rsidP="2B9203AC">
      <w:pPr>
        <w:spacing w:after="0"/>
        <w:jc w:val="both"/>
        <w:rPr>
          <w:rFonts w:ascii="Arial" w:eastAsia="Arial" w:hAnsi="Arial" w:cs="Arial"/>
          <w:color w:val="A6A6A6" w:themeColor="background1" w:themeShade="A6"/>
          <w:sz w:val="20"/>
          <w:szCs w:val="20"/>
          <w:lang w:eastAsia="es-ES"/>
        </w:rPr>
      </w:pPr>
    </w:p>
    <w:p w14:paraId="4269CDBB" w14:textId="77777777" w:rsidR="009A11C7" w:rsidRPr="00D27228" w:rsidRDefault="009A11C7" w:rsidP="2B9203AC">
      <w:pPr>
        <w:spacing w:after="0"/>
        <w:jc w:val="both"/>
        <w:rPr>
          <w:rFonts w:ascii="Arial" w:eastAsia="Arial" w:hAnsi="Arial" w:cs="Arial"/>
          <w:color w:val="A6A6A6" w:themeColor="background1" w:themeShade="A6"/>
          <w:sz w:val="20"/>
          <w:szCs w:val="20"/>
          <w:lang w:eastAsia="es-ES"/>
        </w:rPr>
      </w:pPr>
    </w:p>
    <w:p w14:paraId="0BA066C8" w14:textId="77777777" w:rsidR="00E34AC9" w:rsidRDefault="5F54151D" w:rsidP="5F54151D">
      <w:pPr>
        <w:pStyle w:val="Prrafodelista"/>
        <w:numPr>
          <w:ilvl w:val="0"/>
          <w:numId w:val="12"/>
        </w:numPr>
        <w:spacing w:after="0"/>
        <w:jc w:val="both"/>
        <w:rPr>
          <w:rFonts w:ascii="Arial,Calibri" w:eastAsia="Arial,Calibri" w:hAnsi="Arial,Calibri" w:cs="Arial,Calibri"/>
          <w:b/>
          <w:bCs/>
          <w:sz w:val="20"/>
          <w:szCs w:val="20"/>
          <w:lang w:val="es-CO" w:eastAsia="es-ES"/>
        </w:rPr>
      </w:pPr>
      <w:r w:rsidRPr="5F54151D">
        <w:rPr>
          <w:rFonts w:ascii="Arial" w:eastAsia="Arial" w:hAnsi="Arial" w:cs="Arial"/>
          <w:b/>
          <w:bCs/>
          <w:sz w:val="20"/>
          <w:szCs w:val="20"/>
          <w:lang w:val="es-CO" w:eastAsia="es-ES"/>
        </w:rPr>
        <w:t>OBSER</w:t>
      </w:r>
      <w:r w:rsidRPr="00F76F13">
        <w:rPr>
          <w:rFonts w:ascii="Arial" w:eastAsia="Arial" w:hAnsi="Arial" w:cs="Arial"/>
          <w:b/>
          <w:bCs/>
          <w:sz w:val="20"/>
          <w:szCs w:val="20"/>
          <w:lang w:val="es-CO" w:eastAsia="es-ES"/>
        </w:rPr>
        <w:t>VACIONE</w:t>
      </w:r>
      <w:r w:rsidRPr="5F54151D">
        <w:rPr>
          <w:rFonts w:ascii="Arial" w:eastAsia="Arial" w:hAnsi="Arial" w:cs="Arial"/>
          <w:b/>
          <w:bCs/>
          <w:sz w:val="20"/>
          <w:szCs w:val="20"/>
          <w:lang w:val="es-CO" w:eastAsia="es-ES"/>
        </w:rPr>
        <w:t>S</w:t>
      </w:r>
    </w:p>
    <w:p w14:paraId="1F72F646" w14:textId="77777777" w:rsidR="00E34AC9" w:rsidRDefault="00E34AC9" w:rsidP="2B9203AC">
      <w:pPr>
        <w:spacing w:after="0"/>
        <w:jc w:val="both"/>
        <w:rPr>
          <w:rFonts w:ascii="Arial,Calibri" w:eastAsia="Arial,Calibri" w:hAnsi="Arial,Calibri" w:cs="Arial,Calibri"/>
          <w:b/>
          <w:bCs/>
          <w:sz w:val="20"/>
          <w:szCs w:val="20"/>
          <w:lang w:val="es-CO" w:eastAsia="es-ES"/>
        </w:rPr>
      </w:pPr>
    </w:p>
    <w:p w14:paraId="08CE6F91" w14:textId="6A3930DA" w:rsidR="00E34AC9" w:rsidRPr="00F50CEA" w:rsidRDefault="00F124D6" w:rsidP="00F124D6">
      <w:pPr>
        <w:pStyle w:val="Prrafodelista"/>
        <w:numPr>
          <w:ilvl w:val="0"/>
          <w:numId w:val="15"/>
        </w:numPr>
        <w:spacing w:after="0"/>
        <w:jc w:val="both"/>
        <w:rPr>
          <w:rFonts w:ascii="Arial" w:eastAsia="Arial" w:hAnsi="Arial" w:cs="Arial"/>
          <w:sz w:val="20"/>
          <w:szCs w:val="20"/>
          <w:lang w:val="es-CO" w:eastAsia="es-ES"/>
        </w:rPr>
      </w:pPr>
      <w:bookmarkStart w:id="0" w:name="_Hlk522706181"/>
      <w:r w:rsidRPr="00F50CEA">
        <w:rPr>
          <w:rFonts w:ascii="Arial" w:eastAsia="Arial" w:hAnsi="Arial" w:cs="Arial"/>
          <w:sz w:val="20"/>
          <w:szCs w:val="20"/>
          <w:lang w:val="es-CO" w:eastAsia="es-ES"/>
        </w:rPr>
        <w:t>Si bien es cierto los colaboradores de la Dirección Territorial Magdalena se encuentran formados con los conocimientos generales y se evidencia una toma de conciencia general, así como el planteamiento de cambios favorables en los procesos y procedimientos de la Unidad, es importante generar nuevas acciones que encaminen esta conciencia a la cultura de la documentación, y dejar los soportes físicos de la gestión del cambio realizada</w:t>
      </w:r>
      <w:bookmarkEnd w:id="0"/>
      <w:r w:rsidRPr="00F50CEA">
        <w:rPr>
          <w:rFonts w:ascii="Arial" w:eastAsia="Arial" w:hAnsi="Arial" w:cs="Arial"/>
          <w:sz w:val="20"/>
          <w:szCs w:val="20"/>
          <w:lang w:val="es-CO" w:eastAsia="es-ES"/>
        </w:rPr>
        <w:t>.</w:t>
      </w:r>
      <w:r w:rsidR="00266A6E" w:rsidRPr="00F50CEA">
        <w:rPr>
          <w:rFonts w:ascii="Arial" w:eastAsia="Arial" w:hAnsi="Arial" w:cs="Arial"/>
          <w:sz w:val="20"/>
          <w:szCs w:val="20"/>
          <w:lang w:val="es-CO" w:eastAsia="es-ES"/>
        </w:rPr>
        <w:t xml:space="preserve"> (Numeral 10)</w:t>
      </w:r>
      <w:r w:rsidR="00E55834" w:rsidRPr="00F50CEA">
        <w:rPr>
          <w:rFonts w:ascii="Arial" w:eastAsia="Arial" w:hAnsi="Arial" w:cs="Arial"/>
          <w:sz w:val="20"/>
          <w:szCs w:val="20"/>
          <w:lang w:val="es-CO" w:eastAsia="es-ES"/>
        </w:rPr>
        <w:t>.</w:t>
      </w:r>
    </w:p>
    <w:p w14:paraId="031D872C" w14:textId="77777777" w:rsidR="00F124D6" w:rsidRPr="00F50CEA" w:rsidRDefault="00F124D6" w:rsidP="00F124D6">
      <w:pPr>
        <w:spacing w:after="0"/>
        <w:jc w:val="both"/>
        <w:rPr>
          <w:rFonts w:ascii="Arial" w:eastAsia="Arial" w:hAnsi="Arial" w:cs="Arial"/>
          <w:sz w:val="20"/>
          <w:szCs w:val="20"/>
          <w:lang w:val="es-CO" w:eastAsia="es-ES"/>
        </w:rPr>
      </w:pPr>
    </w:p>
    <w:p w14:paraId="595A8014" w14:textId="77777777" w:rsidR="00F124D6" w:rsidRPr="00E34AC9" w:rsidRDefault="00F124D6" w:rsidP="00E34AC9">
      <w:pPr>
        <w:spacing w:after="0"/>
        <w:jc w:val="both"/>
        <w:rPr>
          <w:rFonts w:ascii="Arial" w:eastAsia="Calibri" w:hAnsi="Arial" w:cs="Arial"/>
          <w:b/>
          <w:sz w:val="20"/>
          <w:szCs w:val="20"/>
          <w:lang w:val="es-CO" w:eastAsia="es-ES"/>
        </w:rPr>
      </w:pPr>
    </w:p>
    <w:p w14:paraId="29BD292A" w14:textId="77D4F090" w:rsidR="00E34AC9" w:rsidRPr="00F124D6" w:rsidRDefault="5F54151D" w:rsidP="00F124D6">
      <w:pPr>
        <w:pStyle w:val="Prrafodelista"/>
        <w:numPr>
          <w:ilvl w:val="0"/>
          <w:numId w:val="12"/>
        </w:numPr>
        <w:spacing w:after="0"/>
        <w:jc w:val="both"/>
        <w:rPr>
          <w:rFonts w:ascii="Arial,Calibri" w:eastAsia="Arial,Calibri" w:hAnsi="Arial,Calibri" w:cs="Arial,Calibri"/>
          <w:b/>
          <w:bCs/>
          <w:sz w:val="20"/>
          <w:szCs w:val="20"/>
          <w:lang w:val="es-CO" w:eastAsia="es-ES"/>
        </w:rPr>
      </w:pPr>
      <w:r w:rsidRPr="00F124D6">
        <w:rPr>
          <w:rFonts w:ascii="Arial" w:eastAsia="Arial" w:hAnsi="Arial" w:cs="Arial"/>
          <w:b/>
          <w:bCs/>
          <w:sz w:val="20"/>
          <w:szCs w:val="20"/>
          <w:lang w:val="es-CO" w:eastAsia="es-ES"/>
        </w:rPr>
        <w:t>NO-CONFORMIDADES</w:t>
      </w:r>
    </w:p>
    <w:p w14:paraId="61CDCEAD" w14:textId="77777777" w:rsidR="00E34AC9" w:rsidRDefault="00E34AC9" w:rsidP="00E34AC9">
      <w:pPr>
        <w:spacing w:after="0"/>
        <w:jc w:val="both"/>
        <w:rPr>
          <w:rFonts w:ascii="Arial" w:eastAsia="Calibri" w:hAnsi="Arial" w:cs="Arial"/>
          <w:b/>
          <w:sz w:val="20"/>
          <w:szCs w:val="20"/>
          <w:lang w:val="es-CO" w:eastAsia="es-ES"/>
        </w:rPr>
      </w:pPr>
    </w:p>
    <w:p w14:paraId="46F5BA79" w14:textId="77777777" w:rsidR="00F124D6" w:rsidRPr="00F50CEA" w:rsidRDefault="00F124D6" w:rsidP="00F124D6">
      <w:pPr>
        <w:pStyle w:val="Prrafodelista"/>
        <w:numPr>
          <w:ilvl w:val="0"/>
          <w:numId w:val="14"/>
        </w:numPr>
        <w:spacing w:after="0"/>
        <w:jc w:val="both"/>
        <w:rPr>
          <w:rFonts w:ascii="Arial" w:eastAsia="Arial" w:hAnsi="Arial" w:cs="Arial"/>
          <w:sz w:val="20"/>
          <w:szCs w:val="20"/>
          <w:lang w:val="es-CO" w:eastAsia="es-ES"/>
        </w:rPr>
      </w:pPr>
      <w:r w:rsidRPr="00F50CEA">
        <w:rPr>
          <w:rFonts w:ascii="Arial" w:eastAsia="Arial" w:hAnsi="Arial" w:cs="Arial"/>
          <w:sz w:val="20"/>
          <w:szCs w:val="20"/>
          <w:lang w:val="es-CO" w:eastAsia="es-ES"/>
        </w:rPr>
        <w:t>Se evidencia a través de las entrevistas realizadas con los diferentes colaboradores (2 de 5 entrevistados) de la Dirección Territorial Magdalena un desconocimiento en el entendimiento y aplicabilidad de la Política del Sistema Integrado de Gestión, generando un incumplimiento del numeral 5.2.2, en lo relacionado con el literal B de entendimiento y aplicabilidad de la Política de Calidad dentro de la organización.</w:t>
      </w:r>
    </w:p>
    <w:p w14:paraId="3E2C79BE" w14:textId="77777777" w:rsidR="009A11C7" w:rsidRPr="00F50CEA" w:rsidRDefault="009A11C7" w:rsidP="00E55834">
      <w:pPr>
        <w:pStyle w:val="Prrafodelista"/>
        <w:spacing w:after="0"/>
        <w:jc w:val="both"/>
        <w:rPr>
          <w:rFonts w:ascii="Arial" w:eastAsia="Arial" w:hAnsi="Arial" w:cs="Arial"/>
          <w:sz w:val="20"/>
          <w:szCs w:val="20"/>
          <w:lang w:val="es-CO" w:eastAsia="es-ES"/>
        </w:rPr>
      </w:pPr>
    </w:p>
    <w:p w14:paraId="5BFF840E" w14:textId="7006565F" w:rsidR="00F124D6" w:rsidRPr="00F50CEA" w:rsidRDefault="00F124D6" w:rsidP="00F124D6">
      <w:pPr>
        <w:pStyle w:val="Prrafodelista"/>
        <w:numPr>
          <w:ilvl w:val="0"/>
          <w:numId w:val="14"/>
        </w:numPr>
        <w:spacing w:after="0"/>
        <w:jc w:val="both"/>
        <w:rPr>
          <w:rFonts w:ascii="Arial" w:eastAsia="Arial" w:hAnsi="Arial" w:cs="Arial"/>
          <w:sz w:val="20"/>
          <w:szCs w:val="20"/>
          <w:lang w:val="es-CO" w:eastAsia="es-ES"/>
        </w:rPr>
      </w:pPr>
      <w:r w:rsidRPr="00F50CEA">
        <w:rPr>
          <w:rFonts w:ascii="Arial" w:eastAsia="Arial" w:hAnsi="Arial" w:cs="Arial"/>
          <w:sz w:val="20"/>
          <w:szCs w:val="20"/>
          <w:lang w:val="es-CO" w:eastAsia="es-ES"/>
        </w:rPr>
        <w:t>De acuerdo a lo evidenciado en las entrevistas y los soportes en el aplicativo SISGESTION del incumplimiento en los indicadores 84636 y 85027 correspondientes a Actos Administrativos de Indemnización Notificados y los que deciden sobre la inclusión o no en el Registro, respectivamente, durante los meses de marzo, abril, mayo y junio, se evidencia un incumplimiento del numeral 7.1.5.1 de Generalidades en los Recursos de Seguimiento y Medición, sobre el aseguramiento de los recursos de información son apropiados para las actividades y aseguran la idoneidad, ya que su fuente de información de los procesos de Reparación Integral y, Registro y Valoración, no permiten que dicha información sea pertinente y oportuna para cumplir las metas establecidas en el Plan de Acción Territorial.</w:t>
      </w:r>
    </w:p>
    <w:p w14:paraId="055560B9" w14:textId="77777777" w:rsidR="009A11C7" w:rsidRPr="00F50CEA" w:rsidRDefault="009A11C7" w:rsidP="00E55834">
      <w:pPr>
        <w:pStyle w:val="Prrafodelista"/>
        <w:spacing w:after="0"/>
        <w:jc w:val="both"/>
        <w:rPr>
          <w:rFonts w:ascii="Arial" w:eastAsia="Arial" w:hAnsi="Arial" w:cs="Arial"/>
          <w:sz w:val="20"/>
          <w:szCs w:val="20"/>
          <w:lang w:val="es-CO" w:eastAsia="es-ES"/>
        </w:rPr>
      </w:pPr>
    </w:p>
    <w:p w14:paraId="7479ED97" w14:textId="4B4731FC" w:rsidR="00F124D6" w:rsidRPr="00F50CEA" w:rsidRDefault="00F124D6" w:rsidP="00F124D6">
      <w:pPr>
        <w:pStyle w:val="Prrafodelista"/>
        <w:numPr>
          <w:ilvl w:val="0"/>
          <w:numId w:val="14"/>
        </w:numPr>
        <w:spacing w:after="0"/>
        <w:jc w:val="both"/>
        <w:rPr>
          <w:rFonts w:ascii="Arial" w:eastAsia="Arial" w:hAnsi="Arial" w:cs="Arial"/>
          <w:sz w:val="20"/>
          <w:szCs w:val="20"/>
          <w:lang w:val="es-CO" w:eastAsia="es-ES"/>
        </w:rPr>
      </w:pPr>
      <w:r w:rsidRPr="00F50CEA">
        <w:rPr>
          <w:rFonts w:ascii="Arial" w:eastAsia="Arial" w:hAnsi="Arial" w:cs="Arial"/>
          <w:sz w:val="20"/>
          <w:szCs w:val="20"/>
          <w:lang w:val="es-CO" w:eastAsia="es-ES"/>
        </w:rPr>
        <w:t xml:space="preserve">Se evidencia un incumplimiento en el numeral 7.4 de Comunicación debido a que el proceso debe determinar las comunicaciones internas que incluyan: a) qué comunicar; b) cuándo comunicar; c) a quién comunicar; d) cómo comunicar y e) quién comunica, ya que de acuerdo a las entrevistas con los colaboradores de la Dirección Territorial hace falta mayor difusión y capacitación en los temas de indicadores, riesgos, planes de mejoramiento, auditorias, autoevaluación y demás temas asociados al cumplimiento de los requisitos del SIG. </w:t>
      </w:r>
    </w:p>
    <w:p w14:paraId="770A057C" w14:textId="0EB68A90" w:rsidR="2B9203AC" w:rsidRDefault="2B9203AC" w:rsidP="2B9203AC">
      <w:pPr>
        <w:spacing w:after="0"/>
        <w:jc w:val="both"/>
        <w:rPr>
          <w:rFonts w:ascii="Arial,Calibri" w:eastAsia="Arial,Calibri" w:hAnsi="Arial,Calibri" w:cs="Arial,Calibri"/>
          <w:b/>
          <w:bCs/>
          <w:sz w:val="20"/>
          <w:szCs w:val="20"/>
          <w:lang w:val="es-CO" w:eastAsia="es-ES"/>
        </w:rPr>
      </w:pPr>
    </w:p>
    <w:p w14:paraId="6C628E24" w14:textId="376C5A52" w:rsidR="2B9203AC" w:rsidRDefault="2B9203AC" w:rsidP="2B9203AC">
      <w:pPr>
        <w:spacing w:after="0"/>
        <w:jc w:val="both"/>
        <w:rPr>
          <w:rFonts w:ascii="Arial,Calibri" w:eastAsia="Arial,Calibri" w:hAnsi="Arial,Calibri" w:cs="Arial,Calibri"/>
          <w:b/>
          <w:bCs/>
          <w:sz w:val="20"/>
          <w:szCs w:val="20"/>
          <w:lang w:val="es-CO" w:eastAsia="es-ES"/>
        </w:rPr>
      </w:pPr>
    </w:p>
    <w:p w14:paraId="52D1CFB5" w14:textId="561A3D60" w:rsidR="009A11C7" w:rsidRDefault="009A11C7" w:rsidP="2B9203AC">
      <w:pPr>
        <w:spacing w:after="0"/>
        <w:jc w:val="both"/>
        <w:rPr>
          <w:rFonts w:ascii="Arial,Calibri" w:eastAsia="Arial,Calibri" w:hAnsi="Arial,Calibri" w:cs="Arial,Calibri"/>
          <w:b/>
          <w:bCs/>
          <w:sz w:val="20"/>
          <w:szCs w:val="20"/>
          <w:lang w:val="es-CO" w:eastAsia="es-ES"/>
        </w:rPr>
      </w:pPr>
    </w:p>
    <w:p w14:paraId="47B177EC" w14:textId="7E526FB9" w:rsidR="009A11C7" w:rsidRDefault="009A11C7" w:rsidP="2B9203AC">
      <w:pPr>
        <w:spacing w:after="0"/>
        <w:jc w:val="both"/>
        <w:rPr>
          <w:rFonts w:ascii="Arial,Calibri" w:eastAsia="Arial,Calibri" w:hAnsi="Arial,Calibri" w:cs="Arial,Calibri"/>
          <w:b/>
          <w:bCs/>
          <w:sz w:val="20"/>
          <w:szCs w:val="20"/>
          <w:lang w:val="es-CO" w:eastAsia="es-ES"/>
        </w:rPr>
      </w:pPr>
    </w:p>
    <w:p w14:paraId="3B9507FD" w14:textId="77777777" w:rsidR="009A11C7" w:rsidRDefault="009A11C7" w:rsidP="2B9203AC">
      <w:pPr>
        <w:spacing w:after="0"/>
        <w:jc w:val="both"/>
        <w:rPr>
          <w:rFonts w:ascii="Arial,Calibri" w:eastAsia="Arial,Calibri" w:hAnsi="Arial,Calibri" w:cs="Arial,Calibri"/>
          <w:b/>
          <w:bCs/>
          <w:sz w:val="20"/>
          <w:szCs w:val="20"/>
          <w:lang w:val="es-CO" w:eastAsia="es-ES"/>
        </w:rPr>
      </w:pPr>
    </w:p>
    <w:p w14:paraId="134DE3B4" w14:textId="45653037" w:rsidR="00E34AC9" w:rsidRDefault="5F54151D" w:rsidP="00F124D6">
      <w:pPr>
        <w:pStyle w:val="Prrafodelista"/>
        <w:numPr>
          <w:ilvl w:val="0"/>
          <w:numId w:val="12"/>
        </w:numPr>
        <w:spacing w:after="0"/>
        <w:jc w:val="both"/>
        <w:rPr>
          <w:rFonts w:ascii="Arial,Calibri" w:eastAsia="Arial,Calibri" w:hAnsi="Arial,Calibri" w:cs="Arial,Calibri"/>
          <w:b/>
          <w:bCs/>
          <w:sz w:val="20"/>
          <w:szCs w:val="20"/>
          <w:lang w:val="es-CO" w:eastAsia="es-ES"/>
        </w:rPr>
      </w:pPr>
      <w:r w:rsidRPr="5F54151D">
        <w:rPr>
          <w:rFonts w:ascii="Arial" w:eastAsia="Arial" w:hAnsi="Arial" w:cs="Arial"/>
          <w:b/>
          <w:bCs/>
          <w:sz w:val="20"/>
          <w:szCs w:val="20"/>
          <w:lang w:val="es-CO" w:eastAsia="es-ES"/>
        </w:rPr>
        <w:lastRenderedPageBreak/>
        <w:t>RESUMEN ESTADÍSTICO DE AUDITORÍA</w:t>
      </w:r>
    </w:p>
    <w:p w14:paraId="23DE523C" w14:textId="77777777" w:rsidR="00154FE6" w:rsidRDefault="00154FE6" w:rsidP="00154FE6">
      <w:pPr>
        <w:spacing w:after="0"/>
        <w:jc w:val="both"/>
        <w:rPr>
          <w:rFonts w:ascii="Arial" w:eastAsia="Calibri" w:hAnsi="Arial" w:cs="Arial"/>
          <w:b/>
          <w:sz w:val="20"/>
          <w:szCs w:val="20"/>
          <w:lang w:val="es-CO" w:eastAsia="es-ES"/>
        </w:rPr>
      </w:pPr>
    </w:p>
    <w:p w14:paraId="52E56223" w14:textId="782AFB78" w:rsidR="00C018F0" w:rsidRDefault="009A11C7" w:rsidP="00E55834">
      <w:pPr>
        <w:jc w:val="center"/>
        <w:rPr>
          <w:b/>
          <w:lang w:val="es-CO"/>
        </w:rPr>
      </w:pPr>
      <w:r>
        <w:rPr>
          <w:noProof/>
          <w:lang w:eastAsia="es-ES"/>
        </w:rPr>
        <w:drawing>
          <wp:inline distT="0" distB="0" distL="0" distR="0" wp14:anchorId="096DE80C" wp14:editId="564EB3A2">
            <wp:extent cx="5019675" cy="38379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23618" cy="3840965"/>
                    </a:xfrm>
                    <a:prstGeom prst="rect">
                      <a:avLst/>
                    </a:prstGeom>
                  </pic:spPr>
                </pic:pic>
              </a:graphicData>
            </a:graphic>
          </wp:inline>
        </w:drawing>
      </w:r>
    </w:p>
    <w:p w14:paraId="67130EED" w14:textId="23FE240E" w:rsidR="009A11C7" w:rsidRDefault="009A11C7" w:rsidP="009A11C7">
      <w:pPr>
        <w:jc w:val="center"/>
        <w:rPr>
          <w:b/>
          <w:lang w:val="es-CO"/>
        </w:rPr>
      </w:pPr>
      <w:r>
        <w:rPr>
          <w:noProof/>
          <w:lang w:eastAsia="es-ES"/>
        </w:rPr>
        <w:drawing>
          <wp:inline distT="0" distB="0" distL="0" distR="0" wp14:anchorId="448D7963" wp14:editId="525DEBC6">
            <wp:extent cx="5057775" cy="3931909"/>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81810" cy="3950594"/>
                    </a:xfrm>
                    <a:prstGeom prst="rect">
                      <a:avLst/>
                    </a:prstGeom>
                  </pic:spPr>
                </pic:pic>
              </a:graphicData>
            </a:graphic>
          </wp:inline>
        </w:drawing>
      </w:r>
    </w:p>
    <w:p w14:paraId="0181AB2D" w14:textId="078E421E" w:rsidR="009A11C7" w:rsidRDefault="009A11C7" w:rsidP="00E55834">
      <w:pPr>
        <w:jc w:val="center"/>
        <w:rPr>
          <w:b/>
          <w:lang w:val="es-CO"/>
        </w:rPr>
      </w:pPr>
      <w:r>
        <w:rPr>
          <w:noProof/>
          <w:lang w:eastAsia="es-ES"/>
        </w:rPr>
        <w:lastRenderedPageBreak/>
        <w:drawing>
          <wp:inline distT="0" distB="0" distL="0" distR="0" wp14:anchorId="778B222E" wp14:editId="3762880E">
            <wp:extent cx="4686300" cy="3669025"/>
            <wp:effectExtent l="0" t="0" r="0" b="825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01338" cy="3680799"/>
                    </a:xfrm>
                    <a:prstGeom prst="rect">
                      <a:avLst/>
                    </a:prstGeom>
                  </pic:spPr>
                </pic:pic>
              </a:graphicData>
            </a:graphic>
          </wp:inline>
        </w:drawing>
      </w:r>
    </w:p>
    <w:p w14:paraId="07547A01" w14:textId="77777777" w:rsidR="00154FE6" w:rsidRDefault="00154FE6" w:rsidP="00C018F0">
      <w:pPr>
        <w:jc w:val="both"/>
        <w:rPr>
          <w:b/>
          <w:lang w:val="es-CO"/>
        </w:rPr>
      </w:pPr>
    </w:p>
    <w:p w14:paraId="5043CB0F" w14:textId="5850985C" w:rsidR="00154FE6" w:rsidRDefault="00154FE6" w:rsidP="00C018F0">
      <w:pPr>
        <w:jc w:val="both"/>
        <w:rPr>
          <w:b/>
          <w:lang w:val="es-CO"/>
        </w:rPr>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63"/>
        <w:gridCol w:w="2268"/>
      </w:tblGrid>
      <w:tr w:rsidR="009728F8" w:rsidRPr="009728F8" w14:paraId="0F15320A" w14:textId="77777777" w:rsidTr="009728F8">
        <w:trPr>
          <w:tblCellSpacing w:w="15" w:type="dxa"/>
          <w:jc w:val="center"/>
        </w:trPr>
        <w:tc>
          <w:tcPr>
            <w:tcW w:w="0" w:type="auto"/>
            <w:vAlign w:val="center"/>
            <w:hideMark/>
          </w:tcPr>
          <w:p w14:paraId="2951809F" w14:textId="77777777" w:rsidR="009728F8" w:rsidRPr="009728F8" w:rsidRDefault="009728F8" w:rsidP="009728F8">
            <w:pPr>
              <w:spacing w:after="0" w:line="240" w:lineRule="auto"/>
              <w:jc w:val="center"/>
              <w:rPr>
                <w:rFonts w:ascii="Arial" w:eastAsia="Arial" w:hAnsi="Arial" w:cs="Arial"/>
                <w:b/>
                <w:sz w:val="20"/>
                <w:szCs w:val="20"/>
                <w:lang w:val="es-CO" w:eastAsia="es-ES"/>
              </w:rPr>
            </w:pPr>
            <w:r w:rsidRPr="009728F8">
              <w:rPr>
                <w:rFonts w:ascii="Arial" w:eastAsia="Arial" w:hAnsi="Arial" w:cs="Arial"/>
                <w:b/>
                <w:sz w:val="20"/>
                <w:szCs w:val="20"/>
                <w:lang w:val="es-CO" w:eastAsia="es-ES"/>
              </w:rPr>
              <w:t>ITEM DE NORMA</w:t>
            </w:r>
          </w:p>
        </w:tc>
        <w:tc>
          <w:tcPr>
            <w:tcW w:w="2223" w:type="dxa"/>
            <w:vAlign w:val="center"/>
            <w:hideMark/>
          </w:tcPr>
          <w:p w14:paraId="051844D4" w14:textId="77777777" w:rsidR="009728F8" w:rsidRPr="009728F8" w:rsidRDefault="009728F8" w:rsidP="00C90182">
            <w:pPr>
              <w:spacing w:after="0" w:line="240" w:lineRule="auto"/>
              <w:rPr>
                <w:rFonts w:ascii="Arial" w:eastAsia="Arial" w:hAnsi="Arial" w:cs="Arial"/>
                <w:b/>
                <w:sz w:val="20"/>
                <w:szCs w:val="20"/>
                <w:lang w:val="es-CO" w:eastAsia="es-ES"/>
              </w:rPr>
            </w:pPr>
            <w:r w:rsidRPr="009728F8">
              <w:rPr>
                <w:rFonts w:ascii="Arial" w:eastAsia="Arial" w:hAnsi="Arial" w:cs="Arial"/>
                <w:b/>
                <w:sz w:val="20"/>
                <w:szCs w:val="20"/>
                <w:lang w:val="es-CO" w:eastAsia="es-ES"/>
              </w:rPr>
              <w:t>VALOR PORCENTUAL</w:t>
            </w:r>
          </w:p>
        </w:tc>
      </w:tr>
      <w:tr w:rsidR="009728F8" w:rsidRPr="009728F8" w14:paraId="7EC294DE" w14:textId="77777777" w:rsidTr="009728F8">
        <w:trPr>
          <w:tblCellSpacing w:w="15" w:type="dxa"/>
          <w:jc w:val="center"/>
        </w:trPr>
        <w:tc>
          <w:tcPr>
            <w:tcW w:w="0" w:type="auto"/>
            <w:vAlign w:val="center"/>
            <w:hideMark/>
          </w:tcPr>
          <w:p w14:paraId="3B2D65E0" w14:textId="77777777" w:rsidR="009728F8" w:rsidRPr="009728F8" w:rsidRDefault="009728F8" w:rsidP="00C90182">
            <w:pPr>
              <w:spacing w:after="0" w:line="240" w:lineRule="auto"/>
              <w:rPr>
                <w:rFonts w:ascii="Arial" w:eastAsia="Arial" w:hAnsi="Arial" w:cs="Arial"/>
                <w:sz w:val="20"/>
                <w:szCs w:val="20"/>
                <w:lang w:val="es-CO" w:eastAsia="es-ES"/>
              </w:rPr>
            </w:pPr>
            <w:r w:rsidRPr="009728F8">
              <w:rPr>
                <w:rFonts w:ascii="Arial" w:eastAsia="Arial" w:hAnsi="Arial" w:cs="Arial"/>
                <w:sz w:val="20"/>
                <w:szCs w:val="20"/>
                <w:lang w:val="es-CO" w:eastAsia="es-ES"/>
              </w:rPr>
              <w:t>4. CONTEXTO DE LA ORGANIZACIÓN</w:t>
            </w:r>
          </w:p>
        </w:tc>
        <w:tc>
          <w:tcPr>
            <w:tcW w:w="2223" w:type="dxa"/>
            <w:vAlign w:val="center"/>
            <w:hideMark/>
          </w:tcPr>
          <w:p w14:paraId="3442B911" w14:textId="77777777" w:rsidR="009728F8" w:rsidRPr="009728F8" w:rsidRDefault="009728F8" w:rsidP="009728F8">
            <w:pPr>
              <w:spacing w:after="0" w:line="240" w:lineRule="auto"/>
              <w:jc w:val="center"/>
              <w:rPr>
                <w:rFonts w:ascii="Arial" w:eastAsia="Arial" w:hAnsi="Arial" w:cs="Arial"/>
                <w:sz w:val="20"/>
                <w:szCs w:val="20"/>
                <w:lang w:val="es-CO" w:eastAsia="es-ES"/>
              </w:rPr>
            </w:pPr>
            <w:r w:rsidRPr="009728F8">
              <w:rPr>
                <w:rFonts w:ascii="Arial" w:eastAsia="Arial" w:hAnsi="Arial" w:cs="Arial"/>
                <w:sz w:val="20"/>
                <w:szCs w:val="20"/>
                <w:lang w:val="es-CO" w:eastAsia="es-ES"/>
              </w:rPr>
              <w:t>100%</w:t>
            </w:r>
          </w:p>
        </w:tc>
      </w:tr>
      <w:tr w:rsidR="009728F8" w:rsidRPr="009728F8" w14:paraId="0C8E7CDC" w14:textId="77777777" w:rsidTr="009728F8">
        <w:trPr>
          <w:tblCellSpacing w:w="15" w:type="dxa"/>
          <w:jc w:val="center"/>
        </w:trPr>
        <w:tc>
          <w:tcPr>
            <w:tcW w:w="0" w:type="auto"/>
            <w:vAlign w:val="center"/>
            <w:hideMark/>
          </w:tcPr>
          <w:p w14:paraId="09D604BC" w14:textId="77777777" w:rsidR="009728F8" w:rsidRPr="009728F8" w:rsidRDefault="009728F8" w:rsidP="00C90182">
            <w:pPr>
              <w:spacing w:after="0" w:line="240" w:lineRule="auto"/>
              <w:rPr>
                <w:rFonts w:ascii="Arial" w:eastAsia="Arial" w:hAnsi="Arial" w:cs="Arial"/>
                <w:sz w:val="20"/>
                <w:szCs w:val="20"/>
                <w:lang w:val="es-CO" w:eastAsia="es-ES"/>
              </w:rPr>
            </w:pPr>
            <w:r w:rsidRPr="009728F8">
              <w:rPr>
                <w:rFonts w:ascii="Arial" w:eastAsia="Arial" w:hAnsi="Arial" w:cs="Arial"/>
                <w:sz w:val="20"/>
                <w:szCs w:val="20"/>
                <w:lang w:val="es-CO" w:eastAsia="es-ES"/>
              </w:rPr>
              <w:t>5. LIDERAZGO</w:t>
            </w:r>
          </w:p>
        </w:tc>
        <w:tc>
          <w:tcPr>
            <w:tcW w:w="2223" w:type="dxa"/>
            <w:vAlign w:val="center"/>
            <w:hideMark/>
          </w:tcPr>
          <w:p w14:paraId="3EEFB20D" w14:textId="77777777" w:rsidR="009728F8" w:rsidRPr="009728F8" w:rsidRDefault="009728F8" w:rsidP="009728F8">
            <w:pPr>
              <w:spacing w:after="0" w:line="240" w:lineRule="auto"/>
              <w:jc w:val="center"/>
              <w:rPr>
                <w:rFonts w:ascii="Arial" w:eastAsia="Arial" w:hAnsi="Arial" w:cs="Arial"/>
                <w:sz w:val="20"/>
                <w:szCs w:val="20"/>
                <w:lang w:val="es-CO" w:eastAsia="es-ES"/>
              </w:rPr>
            </w:pPr>
            <w:r w:rsidRPr="009728F8">
              <w:rPr>
                <w:rFonts w:ascii="Arial" w:eastAsia="Arial" w:hAnsi="Arial" w:cs="Arial"/>
                <w:sz w:val="20"/>
                <w:szCs w:val="20"/>
                <w:lang w:val="es-CO" w:eastAsia="es-ES"/>
              </w:rPr>
              <w:t>92%</w:t>
            </w:r>
          </w:p>
        </w:tc>
      </w:tr>
      <w:tr w:rsidR="009728F8" w:rsidRPr="009728F8" w14:paraId="791DB541" w14:textId="77777777" w:rsidTr="009728F8">
        <w:trPr>
          <w:tblCellSpacing w:w="15" w:type="dxa"/>
          <w:jc w:val="center"/>
        </w:trPr>
        <w:tc>
          <w:tcPr>
            <w:tcW w:w="0" w:type="auto"/>
            <w:vAlign w:val="center"/>
            <w:hideMark/>
          </w:tcPr>
          <w:p w14:paraId="5158B91F" w14:textId="77777777" w:rsidR="009728F8" w:rsidRPr="009728F8" w:rsidRDefault="009728F8" w:rsidP="00C90182">
            <w:pPr>
              <w:spacing w:after="0" w:line="240" w:lineRule="auto"/>
              <w:rPr>
                <w:rFonts w:ascii="Arial" w:eastAsia="Arial" w:hAnsi="Arial" w:cs="Arial"/>
                <w:sz w:val="20"/>
                <w:szCs w:val="20"/>
                <w:lang w:val="es-CO" w:eastAsia="es-ES"/>
              </w:rPr>
            </w:pPr>
            <w:r w:rsidRPr="009728F8">
              <w:rPr>
                <w:rFonts w:ascii="Arial" w:eastAsia="Arial" w:hAnsi="Arial" w:cs="Arial"/>
                <w:sz w:val="20"/>
                <w:szCs w:val="20"/>
                <w:lang w:val="es-CO" w:eastAsia="es-ES"/>
              </w:rPr>
              <w:t>6. PLANIFICACION </w:t>
            </w:r>
          </w:p>
        </w:tc>
        <w:tc>
          <w:tcPr>
            <w:tcW w:w="2223" w:type="dxa"/>
            <w:vAlign w:val="center"/>
            <w:hideMark/>
          </w:tcPr>
          <w:p w14:paraId="6F505D71" w14:textId="77777777" w:rsidR="009728F8" w:rsidRPr="009728F8" w:rsidRDefault="009728F8" w:rsidP="009728F8">
            <w:pPr>
              <w:spacing w:after="0" w:line="240" w:lineRule="auto"/>
              <w:jc w:val="center"/>
              <w:rPr>
                <w:rFonts w:ascii="Arial" w:eastAsia="Arial" w:hAnsi="Arial" w:cs="Arial"/>
                <w:sz w:val="20"/>
                <w:szCs w:val="20"/>
                <w:lang w:val="es-CO" w:eastAsia="es-ES"/>
              </w:rPr>
            </w:pPr>
            <w:r w:rsidRPr="009728F8">
              <w:rPr>
                <w:rFonts w:ascii="Arial" w:eastAsia="Arial" w:hAnsi="Arial" w:cs="Arial"/>
                <w:sz w:val="20"/>
                <w:szCs w:val="20"/>
                <w:lang w:val="es-CO" w:eastAsia="es-ES"/>
              </w:rPr>
              <w:t>100%</w:t>
            </w:r>
          </w:p>
        </w:tc>
      </w:tr>
      <w:tr w:rsidR="009728F8" w:rsidRPr="009728F8" w14:paraId="1FCAF61A" w14:textId="77777777" w:rsidTr="009728F8">
        <w:trPr>
          <w:tblCellSpacing w:w="15" w:type="dxa"/>
          <w:jc w:val="center"/>
        </w:trPr>
        <w:tc>
          <w:tcPr>
            <w:tcW w:w="0" w:type="auto"/>
            <w:vAlign w:val="center"/>
            <w:hideMark/>
          </w:tcPr>
          <w:p w14:paraId="03BF6C89" w14:textId="77777777" w:rsidR="009728F8" w:rsidRPr="009728F8" w:rsidRDefault="009728F8" w:rsidP="00C90182">
            <w:pPr>
              <w:spacing w:after="0" w:line="240" w:lineRule="auto"/>
              <w:rPr>
                <w:rFonts w:ascii="Arial" w:eastAsia="Arial" w:hAnsi="Arial" w:cs="Arial"/>
                <w:sz w:val="20"/>
                <w:szCs w:val="20"/>
                <w:lang w:val="es-CO" w:eastAsia="es-ES"/>
              </w:rPr>
            </w:pPr>
            <w:r w:rsidRPr="009728F8">
              <w:rPr>
                <w:rFonts w:ascii="Arial" w:eastAsia="Arial" w:hAnsi="Arial" w:cs="Arial"/>
                <w:sz w:val="20"/>
                <w:szCs w:val="20"/>
                <w:lang w:val="es-CO" w:eastAsia="es-ES"/>
              </w:rPr>
              <w:t>7. APOYO</w:t>
            </w:r>
          </w:p>
        </w:tc>
        <w:tc>
          <w:tcPr>
            <w:tcW w:w="2223" w:type="dxa"/>
            <w:vAlign w:val="center"/>
            <w:hideMark/>
          </w:tcPr>
          <w:p w14:paraId="3FA45E85" w14:textId="77777777" w:rsidR="009728F8" w:rsidRPr="009728F8" w:rsidRDefault="009728F8" w:rsidP="009728F8">
            <w:pPr>
              <w:spacing w:after="0" w:line="240" w:lineRule="auto"/>
              <w:jc w:val="center"/>
              <w:rPr>
                <w:rFonts w:ascii="Arial" w:eastAsia="Arial" w:hAnsi="Arial" w:cs="Arial"/>
                <w:sz w:val="20"/>
                <w:szCs w:val="20"/>
                <w:lang w:val="es-CO" w:eastAsia="es-ES"/>
              </w:rPr>
            </w:pPr>
            <w:r w:rsidRPr="009728F8">
              <w:rPr>
                <w:rFonts w:ascii="Arial" w:eastAsia="Arial" w:hAnsi="Arial" w:cs="Arial"/>
                <w:sz w:val="20"/>
                <w:szCs w:val="20"/>
                <w:lang w:val="es-CO" w:eastAsia="es-ES"/>
              </w:rPr>
              <w:t>97%</w:t>
            </w:r>
          </w:p>
        </w:tc>
      </w:tr>
      <w:tr w:rsidR="009728F8" w:rsidRPr="009728F8" w14:paraId="126C0279" w14:textId="77777777" w:rsidTr="009728F8">
        <w:trPr>
          <w:tblCellSpacing w:w="15" w:type="dxa"/>
          <w:jc w:val="center"/>
        </w:trPr>
        <w:tc>
          <w:tcPr>
            <w:tcW w:w="0" w:type="auto"/>
            <w:vAlign w:val="center"/>
            <w:hideMark/>
          </w:tcPr>
          <w:p w14:paraId="484FF87F" w14:textId="77777777" w:rsidR="009728F8" w:rsidRPr="009728F8" w:rsidRDefault="009728F8" w:rsidP="00C90182">
            <w:pPr>
              <w:spacing w:after="0" w:line="240" w:lineRule="auto"/>
              <w:rPr>
                <w:rFonts w:ascii="Arial" w:eastAsia="Arial" w:hAnsi="Arial" w:cs="Arial"/>
                <w:sz w:val="20"/>
                <w:szCs w:val="20"/>
                <w:lang w:val="es-CO" w:eastAsia="es-ES"/>
              </w:rPr>
            </w:pPr>
            <w:r w:rsidRPr="009728F8">
              <w:rPr>
                <w:rFonts w:ascii="Arial" w:eastAsia="Arial" w:hAnsi="Arial" w:cs="Arial"/>
                <w:sz w:val="20"/>
                <w:szCs w:val="20"/>
                <w:lang w:val="es-CO" w:eastAsia="es-ES"/>
              </w:rPr>
              <w:t>8. OPERACIÓN </w:t>
            </w:r>
          </w:p>
        </w:tc>
        <w:tc>
          <w:tcPr>
            <w:tcW w:w="2223" w:type="dxa"/>
            <w:vAlign w:val="center"/>
            <w:hideMark/>
          </w:tcPr>
          <w:p w14:paraId="07C457E1" w14:textId="77777777" w:rsidR="009728F8" w:rsidRPr="009728F8" w:rsidRDefault="009728F8" w:rsidP="009728F8">
            <w:pPr>
              <w:spacing w:after="0" w:line="240" w:lineRule="auto"/>
              <w:jc w:val="center"/>
              <w:rPr>
                <w:rFonts w:ascii="Arial" w:eastAsia="Arial" w:hAnsi="Arial" w:cs="Arial"/>
                <w:sz w:val="20"/>
                <w:szCs w:val="20"/>
                <w:lang w:val="es-CO" w:eastAsia="es-ES"/>
              </w:rPr>
            </w:pPr>
            <w:r w:rsidRPr="009728F8">
              <w:rPr>
                <w:rFonts w:ascii="Arial" w:eastAsia="Arial" w:hAnsi="Arial" w:cs="Arial"/>
                <w:sz w:val="20"/>
                <w:szCs w:val="20"/>
                <w:lang w:val="es-CO" w:eastAsia="es-ES"/>
              </w:rPr>
              <w:t>100%</w:t>
            </w:r>
          </w:p>
        </w:tc>
      </w:tr>
      <w:tr w:rsidR="009728F8" w:rsidRPr="009728F8" w14:paraId="5FFB7226" w14:textId="77777777" w:rsidTr="009728F8">
        <w:trPr>
          <w:tblCellSpacing w:w="15" w:type="dxa"/>
          <w:jc w:val="center"/>
        </w:trPr>
        <w:tc>
          <w:tcPr>
            <w:tcW w:w="0" w:type="auto"/>
            <w:vAlign w:val="center"/>
            <w:hideMark/>
          </w:tcPr>
          <w:p w14:paraId="54A7841E" w14:textId="77777777" w:rsidR="009728F8" w:rsidRPr="009728F8" w:rsidRDefault="009728F8" w:rsidP="00C90182">
            <w:pPr>
              <w:spacing w:after="0" w:line="240" w:lineRule="auto"/>
              <w:rPr>
                <w:rFonts w:ascii="Arial" w:eastAsia="Arial" w:hAnsi="Arial" w:cs="Arial"/>
                <w:sz w:val="20"/>
                <w:szCs w:val="20"/>
                <w:lang w:val="es-CO" w:eastAsia="es-ES"/>
              </w:rPr>
            </w:pPr>
            <w:r w:rsidRPr="009728F8">
              <w:rPr>
                <w:rFonts w:ascii="Arial" w:eastAsia="Arial" w:hAnsi="Arial" w:cs="Arial"/>
                <w:sz w:val="20"/>
                <w:szCs w:val="20"/>
                <w:lang w:val="es-CO" w:eastAsia="es-ES"/>
              </w:rPr>
              <w:t>9. EVALUACION DEL DESEMPEÑO</w:t>
            </w:r>
          </w:p>
        </w:tc>
        <w:tc>
          <w:tcPr>
            <w:tcW w:w="2223" w:type="dxa"/>
            <w:vAlign w:val="center"/>
            <w:hideMark/>
          </w:tcPr>
          <w:p w14:paraId="2591A88A" w14:textId="77777777" w:rsidR="009728F8" w:rsidRPr="009728F8" w:rsidRDefault="009728F8" w:rsidP="009728F8">
            <w:pPr>
              <w:spacing w:after="0" w:line="240" w:lineRule="auto"/>
              <w:jc w:val="center"/>
              <w:rPr>
                <w:rFonts w:ascii="Arial" w:eastAsia="Arial" w:hAnsi="Arial" w:cs="Arial"/>
                <w:sz w:val="20"/>
                <w:szCs w:val="20"/>
                <w:lang w:val="es-CO" w:eastAsia="es-ES"/>
              </w:rPr>
            </w:pPr>
            <w:r w:rsidRPr="009728F8">
              <w:rPr>
                <w:rFonts w:ascii="Arial" w:eastAsia="Arial" w:hAnsi="Arial" w:cs="Arial"/>
                <w:sz w:val="20"/>
                <w:szCs w:val="20"/>
                <w:lang w:val="es-CO" w:eastAsia="es-ES"/>
              </w:rPr>
              <w:t>83%</w:t>
            </w:r>
          </w:p>
        </w:tc>
      </w:tr>
      <w:tr w:rsidR="009728F8" w:rsidRPr="009728F8" w14:paraId="39333320" w14:textId="77777777" w:rsidTr="009728F8">
        <w:trPr>
          <w:tblCellSpacing w:w="15" w:type="dxa"/>
          <w:jc w:val="center"/>
        </w:trPr>
        <w:tc>
          <w:tcPr>
            <w:tcW w:w="0" w:type="auto"/>
            <w:vAlign w:val="center"/>
            <w:hideMark/>
          </w:tcPr>
          <w:p w14:paraId="4C57089A" w14:textId="77777777" w:rsidR="009728F8" w:rsidRPr="009728F8" w:rsidRDefault="009728F8" w:rsidP="00C90182">
            <w:pPr>
              <w:spacing w:after="0" w:line="240" w:lineRule="auto"/>
              <w:rPr>
                <w:rFonts w:ascii="Arial" w:eastAsia="Arial" w:hAnsi="Arial" w:cs="Arial"/>
                <w:sz w:val="20"/>
                <w:szCs w:val="20"/>
                <w:lang w:val="es-CO" w:eastAsia="es-ES"/>
              </w:rPr>
            </w:pPr>
            <w:r w:rsidRPr="009728F8">
              <w:rPr>
                <w:rFonts w:ascii="Arial" w:eastAsia="Arial" w:hAnsi="Arial" w:cs="Arial"/>
                <w:sz w:val="20"/>
                <w:szCs w:val="20"/>
                <w:lang w:val="es-CO" w:eastAsia="es-ES"/>
              </w:rPr>
              <w:t>10. MEJORA</w:t>
            </w:r>
          </w:p>
        </w:tc>
        <w:tc>
          <w:tcPr>
            <w:tcW w:w="2223" w:type="dxa"/>
            <w:vAlign w:val="center"/>
            <w:hideMark/>
          </w:tcPr>
          <w:p w14:paraId="7427E2C2" w14:textId="77777777" w:rsidR="009728F8" w:rsidRPr="009728F8" w:rsidRDefault="009728F8" w:rsidP="009728F8">
            <w:pPr>
              <w:spacing w:after="0" w:line="240" w:lineRule="auto"/>
              <w:jc w:val="center"/>
              <w:rPr>
                <w:rFonts w:ascii="Arial" w:eastAsia="Arial" w:hAnsi="Arial" w:cs="Arial"/>
                <w:sz w:val="20"/>
                <w:szCs w:val="20"/>
                <w:lang w:val="es-CO" w:eastAsia="es-ES"/>
              </w:rPr>
            </w:pPr>
            <w:r w:rsidRPr="009728F8">
              <w:rPr>
                <w:rFonts w:ascii="Arial" w:eastAsia="Arial" w:hAnsi="Arial" w:cs="Arial"/>
                <w:sz w:val="20"/>
                <w:szCs w:val="20"/>
                <w:lang w:val="es-CO" w:eastAsia="es-ES"/>
              </w:rPr>
              <w:t>100%</w:t>
            </w:r>
          </w:p>
        </w:tc>
      </w:tr>
    </w:tbl>
    <w:p w14:paraId="26F1D6B1" w14:textId="77777777" w:rsidR="005D470F" w:rsidRDefault="005D470F" w:rsidP="00C018F0">
      <w:pPr>
        <w:jc w:val="both"/>
        <w:rPr>
          <w:b/>
          <w:lang w:val="es-CO"/>
        </w:rPr>
      </w:pPr>
    </w:p>
    <w:p w14:paraId="07459315" w14:textId="77777777" w:rsidR="00154FE6" w:rsidRDefault="00154FE6" w:rsidP="00C018F0">
      <w:pPr>
        <w:jc w:val="both"/>
        <w:rPr>
          <w:b/>
          <w:lang w:val="es-CO"/>
        </w:rPr>
      </w:pPr>
    </w:p>
    <w:p w14:paraId="1126B722" w14:textId="77777777" w:rsidR="00154FE6" w:rsidRDefault="5F54151D" w:rsidP="5F54151D">
      <w:pPr>
        <w:jc w:val="both"/>
        <w:rPr>
          <w:b/>
          <w:bCs/>
          <w:lang w:val="es-CO"/>
        </w:rPr>
      </w:pPr>
      <w:r w:rsidRPr="5F54151D">
        <w:rPr>
          <w:b/>
          <w:bCs/>
          <w:lang w:val="es-CO"/>
        </w:rPr>
        <w:t>Cordialmente;</w:t>
      </w:r>
    </w:p>
    <w:p w14:paraId="6537F28F" w14:textId="77777777" w:rsidR="00154FE6" w:rsidRDefault="00154FE6" w:rsidP="00C018F0">
      <w:pPr>
        <w:jc w:val="both"/>
        <w:rPr>
          <w:b/>
          <w:lang w:val="es-CO"/>
        </w:rPr>
      </w:pPr>
    </w:p>
    <w:p w14:paraId="6DFB9E20" w14:textId="77777777" w:rsidR="00154FE6" w:rsidRDefault="00154FE6" w:rsidP="00C018F0">
      <w:pPr>
        <w:jc w:val="both"/>
        <w:rPr>
          <w:b/>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54FE6" w14:paraId="385D4DF6" w14:textId="77777777" w:rsidTr="691BB3ED">
        <w:tc>
          <w:tcPr>
            <w:tcW w:w="4247" w:type="dxa"/>
          </w:tcPr>
          <w:p w14:paraId="4AC39472" w14:textId="4BCE032F" w:rsidR="00154FE6" w:rsidRDefault="691BB3ED" w:rsidP="691BB3ED">
            <w:pPr>
              <w:jc w:val="center"/>
              <w:rPr>
                <w:b/>
                <w:bCs/>
                <w:lang w:val="es-CO"/>
              </w:rPr>
            </w:pPr>
            <w:bookmarkStart w:id="1" w:name="_GoBack"/>
            <w:r w:rsidRPr="00F50CEA">
              <w:rPr>
                <w:b/>
                <w:bCs/>
                <w:lang w:val="es-CO"/>
              </w:rPr>
              <w:t>FABIAN EDUARDO GUTIERREZ ORTIZ</w:t>
            </w:r>
            <w:bookmarkEnd w:id="1"/>
          </w:p>
        </w:tc>
        <w:tc>
          <w:tcPr>
            <w:tcW w:w="4247" w:type="dxa"/>
          </w:tcPr>
          <w:p w14:paraId="70DF9E56" w14:textId="4DEE0DBF" w:rsidR="00154FE6" w:rsidRDefault="691BB3ED" w:rsidP="691BB3ED">
            <w:pPr>
              <w:jc w:val="center"/>
              <w:rPr>
                <w:b/>
                <w:bCs/>
                <w:lang w:val="es-CO"/>
              </w:rPr>
            </w:pPr>
            <w:r w:rsidRPr="691BB3ED">
              <w:rPr>
                <w:b/>
                <w:bCs/>
                <w:lang w:val="es-CO"/>
              </w:rPr>
              <w:t>CARLOS ARTURO ORDOÑEZ CASTRO</w:t>
            </w:r>
          </w:p>
        </w:tc>
      </w:tr>
      <w:tr w:rsidR="00154FE6" w14:paraId="62946968" w14:textId="77777777" w:rsidTr="691BB3ED">
        <w:tc>
          <w:tcPr>
            <w:tcW w:w="4247" w:type="dxa"/>
          </w:tcPr>
          <w:p w14:paraId="1AB0FA35" w14:textId="77777777" w:rsidR="00154FE6" w:rsidRDefault="5F54151D" w:rsidP="5F54151D">
            <w:pPr>
              <w:jc w:val="center"/>
              <w:rPr>
                <w:b/>
                <w:bCs/>
                <w:lang w:val="es-CO"/>
              </w:rPr>
            </w:pPr>
            <w:r w:rsidRPr="5F54151D">
              <w:rPr>
                <w:b/>
                <w:bCs/>
                <w:lang w:val="es-CO"/>
              </w:rPr>
              <w:t>Auditor líder</w:t>
            </w:r>
          </w:p>
        </w:tc>
        <w:tc>
          <w:tcPr>
            <w:tcW w:w="4247" w:type="dxa"/>
          </w:tcPr>
          <w:p w14:paraId="415C13E7" w14:textId="77777777" w:rsidR="00154FE6" w:rsidRDefault="5F54151D" w:rsidP="5F54151D">
            <w:pPr>
              <w:jc w:val="center"/>
              <w:rPr>
                <w:b/>
                <w:bCs/>
                <w:lang w:val="es-CO"/>
              </w:rPr>
            </w:pPr>
            <w:r w:rsidRPr="5F54151D">
              <w:rPr>
                <w:b/>
                <w:bCs/>
                <w:lang w:val="es-CO"/>
              </w:rPr>
              <w:t>Jefe Oficina de Control Interno</w:t>
            </w:r>
          </w:p>
        </w:tc>
      </w:tr>
      <w:tr w:rsidR="00154FE6" w14:paraId="44E871BC" w14:textId="77777777" w:rsidTr="691BB3ED">
        <w:tc>
          <w:tcPr>
            <w:tcW w:w="4247" w:type="dxa"/>
          </w:tcPr>
          <w:p w14:paraId="144A5D23" w14:textId="77777777" w:rsidR="00154FE6" w:rsidRDefault="00154FE6" w:rsidP="00154FE6">
            <w:pPr>
              <w:jc w:val="center"/>
              <w:rPr>
                <w:b/>
                <w:lang w:val="es-CO"/>
              </w:rPr>
            </w:pPr>
          </w:p>
          <w:p w14:paraId="738610EB" w14:textId="77777777" w:rsidR="00154FE6" w:rsidRDefault="00154FE6" w:rsidP="00154FE6">
            <w:pPr>
              <w:jc w:val="center"/>
              <w:rPr>
                <w:b/>
                <w:lang w:val="es-CO"/>
              </w:rPr>
            </w:pPr>
          </w:p>
          <w:p w14:paraId="637805D2" w14:textId="77777777" w:rsidR="00154FE6" w:rsidRDefault="00154FE6" w:rsidP="00154FE6">
            <w:pPr>
              <w:jc w:val="both"/>
              <w:rPr>
                <w:b/>
                <w:lang w:val="es-CO"/>
              </w:rPr>
            </w:pPr>
          </w:p>
          <w:p w14:paraId="463F29E8" w14:textId="77777777" w:rsidR="00154FE6" w:rsidRDefault="00154FE6" w:rsidP="00154FE6">
            <w:pPr>
              <w:jc w:val="center"/>
              <w:rPr>
                <w:b/>
                <w:lang w:val="es-CO"/>
              </w:rPr>
            </w:pPr>
          </w:p>
        </w:tc>
        <w:tc>
          <w:tcPr>
            <w:tcW w:w="4247" w:type="dxa"/>
          </w:tcPr>
          <w:p w14:paraId="3B7B4B86" w14:textId="77777777" w:rsidR="00154FE6" w:rsidRDefault="00154FE6" w:rsidP="00154FE6">
            <w:pPr>
              <w:jc w:val="center"/>
              <w:rPr>
                <w:b/>
                <w:lang w:val="es-CO"/>
              </w:rPr>
            </w:pPr>
          </w:p>
          <w:p w14:paraId="3A0FF5F2" w14:textId="77777777" w:rsidR="005A7546" w:rsidRDefault="005A7546" w:rsidP="00154FE6">
            <w:pPr>
              <w:jc w:val="center"/>
              <w:rPr>
                <w:b/>
                <w:lang w:val="es-CO"/>
              </w:rPr>
            </w:pPr>
          </w:p>
          <w:p w14:paraId="5630AD66" w14:textId="77777777" w:rsidR="005A7546" w:rsidRDefault="005A7546" w:rsidP="00154FE6">
            <w:pPr>
              <w:jc w:val="center"/>
              <w:rPr>
                <w:b/>
                <w:lang w:val="es-CO"/>
              </w:rPr>
            </w:pPr>
          </w:p>
          <w:p w14:paraId="61829076" w14:textId="77777777" w:rsidR="005A7546" w:rsidRDefault="005A7546" w:rsidP="00154FE6">
            <w:pPr>
              <w:jc w:val="center"/>
              <w:rPr>
                <w:b/>
                <w:lang w:val="es-CO"/>
              </w:rPr>
            </w:pPr>
          </w:p>
          <w:p w14:paraId="2BA226A1" w14:textId="77777777" w:rsidR="005A7546" w:rsidRDefault="005A7546" w:rsidP="00154FE6">
            <w:pPr>
              <w:jc w:val="center"/>
              <w:rPr>
                <w:b/>
                <w:lang w:val="es-CO"/>
              </w:rPr>
            </w:pPr>
          </w:p>
        </w:tc>
      </w:tr>
    </w:tbl>
    <w:p w14:paraId="17AD93B2" w14:textId="77777777" w:rsidR="00154FE6" w:rsidRDefault="00154FE6" w:rsidP="00154FE6">
      <w:pPr>
        <w:jc w:val="both"/>
        <w:rPr>
          <w:b/>
        </w:rPr>
      </w:pPr>
    </w:p>
    <w:tbl>
      <w:tblPr>
        <w:tblStyle w:val="Tablaconcuadrcula"/>
        <w:tblW w:w="4606" w:type="pct"/>
        <w:jc w:val="center"/>
        <w:tblLook w:val="04A0" w:firstRow="1" w:lastRow="0" w:firstColumn="1" w:lastColumn="0" w:noHBand="0" w:noVBand="1"/>
      </w:tblPr>
      <w:tblGrid>
        <w:gridCol w:w="1023"/>
        <w:gridCol w:w="2521"/>
        <w:gridCol w:w="4281"/>
      </w:tblGrid>
      <w:tr w:rsidR="00A760AC" w:rsidRPr="009541C3" w14:paraId="26DB3A92" w14:textId="77777777" w:rsidTr="691BB3ED">
        <w:trPr>
          <w:trHeight w:val="443"/>
          <w:jc w:val="center"/>
        </w:trPr>
        <w:tc>
          <w:tcPr>
            <w:tcW w:w="591" w:type="pct"/>
            <w:shd w:val="clear" w:color="auto" w:fill="A50021"/>
            <w:vAlign w:val="center"/>
          </w:tcPr>
          <w:p w14:paraId="745F5C4E" w14:textId="77777777" w:rsidR="00A760AC" w:rsidRPr="009541C3" w:rsidRDefault="5F54151D" w:rsidP="5F54151D">
            <w:pPr>
              <w:pStyle w:val="Prrafodelista"/>
              <w:spacing w:after="0"/>
              <w:ind w:left="0"/>
              <w:jc w:val="center"/>
              <w:rPr>
                <w:rFonts w:ascii="Arial" w:eastAsia="Arial" w:hAnsi="Arial" w:cs="Arial"/>
                <w:b/>
                <w:bCs/>
                <w:sz w:val="22"/>
                <w:szCs w:val="22"/>
              </w:rPr>
            </w:pPr>
            <w:r w:rsidRPr="5F54151D">
              <w:rPr>
                <w:rFonts w:ascii="Arial" w:eastAsia="Arial" w:hAnsi="Arial" w:cs="Arial"/>
                <w:b/>
                <w:bCs/>
                <w:sz w:val="22"/>
                <w:szCs w:val="22"/>
              </w:rPr>
              <w:t>Versión</w:t>
            </w:r>
          </w:p>
        </w:tc>
        <w:tc>
          <w:tcPr>
            <w:tcW w:w="1642" w:type="pct"/>
            <w:shd w:val="clear" w:color="auto" w:fill="A50021"/>
          </w:tcPr>
          <w:p w14:paraId="488DD67E" w14:textId="77777777" w:rsidR="00A760AC" w:rsidRPr="009541C3" w:rsidRDefault="5F54151D" w:rsidP="5F54151D">
            <w:pPr>
              <w:pStyle w:val="Prrafodelista"/>
              <w:spacing w:after="0"/>
              <w:ind w:left="0"/>
              <w:jc w:val="center"/>
              <w:rPr>
                <w:rFonts w:ascii="Arial" w:eastAsia="Arial" w:hAnsi="Arial" w:cs="Arial"/>
                <w:b/>
                <w:bCs/>
                <w:sz w:val="22"/>
                <w:szCs w:val="22"/>
              </w:rPr>
            </w:pPr>
            <w:r w:rsidRPr="5F54151D">
              <w:rPr>
                <w:rFonts w:ascii="Arial" w:eastAsia="Arial" w:hAnsi="Arial" w:cs="Arial"/>
                <w:b/>
                <w:bCs/>
                <w:sz w:val="22"/>
                <w:szCs w:val="22"/>
              </w:rPr>
              <w:t>Fecha del cambio</w:t>
            </w:r>
          </w:p>
        </w:tc>
        <w:tc>
          <w:tcPr>
            <w:tcW w:w="2767" w:type="pct"/>
            <w:shd w:val="clear" w:color="auto" w:fill="A50021"/>
            <w:vAlign w:val="center"/>
          </w:tcPr>
          <w:p w14:paraId="65C11EE4" w14:textId="77777777" w:rsidR="00A760AC" w:rsidRPr="009541C3" w:rsidRDefault="5F54151D" w:rsidP="5F54151D">
            <w:pPr>
              <w:pStyle w:val="Prrafodelista"/>
              <w:spacing w:after="0"/>
              <w:ind w:left="0"/>
              <w:jc w:val="center"/>
              <w:rPr>
                <w:rFonts w:ascii="Arial" w:eastAsia="Arial" w:hAnsi="Arial" w:cs="Arial"/>
                <w:b/>
                <w:bCs/>
                <w:sz w:val="22"/>
                <w:szCs w:val="22"/>
              </w:rPr>
            </w:pPr>
            <w:r w:rsidRPr="5F54151D">
              <w:rPr>
                <w:rFonts w:ascii="Arial" w:eastAsia="Arial" w:hAnsi="Arial" w:cs="Arial"/>
                <w:b/>
                <w:bCs/>
                <w:sz w:val="22"/>
                <w:szCs w:val="22"/>
              </w:rPr>
              <w:t>Descripción de la modificación</w:t>
            </w:r>
          </w:p>
        </w:tc>
      </w:tr>
      <w:tr w:rsidR="00A760AC" w:rsidRPr="00C431C5" w14:paraId="0D4EDB84" w14:textId="77777777" w:rsidTr="691BB3ED">
        <w:trPr>
          <w:trHeight w:val="443"/>
          <w:jc w:val="center"/>
        </w:trPr>
        <w:tc>
          <w:tcPr>
            <w:tcW w:w="591" w:type="pct"/>
            <w:shd w:val="clear" w:color="auto" w:fill="FFFFFF" w:themeFill="background1"/>
            <w:vAlign w:val="center"/>
          </w:tcPr>
          <w:p w14:paraId="649841BE" w14:textId="77777777" w:rsidR="00A760AC" w:rsidRPr="00C431C5" w:rsidRDefault="691BB3ED" w:rsidP="691BB3ED">
            <w:pPr>
              <w:pStyle w:val="Prrafodelista"/>
              <w:spacing w:after="0"/>
              <w:ind w:left="0"/>
              <w:jc w:val="center"/>
              <w:rPr>
                <w:rFonts w:ascii="Arial" w:eastAsia="Arial" w:hAnsi="Arial" w:cs="Arial"/>
                <w:sz w:val="18"/>
                <w:szCs w:val="18"/>
              </w:rPr>
            </w:pPr>
            <w:r w:rsidRPr="691BB3ED">
              <w:rPr>
                <w:rFonts w:ascii="Arial" w:eastAsia="Arial" w:hAnsi="Arial" w:cs="Arial"/>
                <w:sz w:val="18"/>
                <w:szCs w:val="18"/>
              </w:rPr>
              <w:t>1</w:t>
            </w:r>
          </w:p>
        </w:tc>
        <w:tc>
          <w:tcPr>
            <w:tcW w:w="1642" w:type="pct"/>
            <w:shd w:val="clear" w:color="auto" w:fill="FFFFFF" w:themeFill="background1"/>
            <w:vAlign w:val="center"/>
          </w:tcPr>
          <w:p w14:paraId="69720F07" w14:textId="77777777" w:rsidR="00A760AC" w:rsidRPr="00CC5FC7" w:rsidRDefault="5F54151D" w:rsidP="5F54151D">
            <w:pPr>
              <w:pStyle w:val="Prrafodelista"/>
              <w:spacing w:after="0"/>
              <w:ind w:left="0"/>
              <w:jc w:val="center"/>
              <w:rPr>
                <w:rFonts w:ascii="Arial Narrow,Arial" w:eastAsia="Arial Narrow,Arial" w:hAnsi="Arial Narrow,Arial" w:cs="Arial Narrow,Arial"/>
                <w:b/>
                <w:bCs/>
                <w:color w:val="FFFFFF" w:themeColor="background1"/>
              </w:rPr>
            </w:pPr>
            <w:r w:rsidRPr="5F54151D">
              <w:rPr>
                <w:rFonts w:ascii="Arial Narrow" w:eastAsia="Arial Narrow" w:hAnsi="Arial Narrow" w:cs="Arial Narrow"/>
                <w:b/>
                <w:bCs/>
                <w:color w:val="FFFFFF" w:themeColor="background1"/>
              </w:rPr>
              <w:t>30</w:t>
            </w:r>
            <w:r w:rsidRPr="5F54151D">
              <w:rPr>
                <w:rFonts w:ascii="Arial Narrow,Arial" w:eastAsia="Arial Narrow,Arial" w:hAnsi="Arial Narrow,Arial" w:cs="Arial Narrow,Arial"/>
                <w:color w:val="FFFFFF" w:themeColor="background1"/>
              </w:rPr>
              <w:t>/</w:t>
            </w:r>
            <w:r w:rsidRPr="5F54151D">
              <w:rPr>
                <w:rFonts w:ascii="Arial Narrow" w:eastAsia="Arial Narrow" w:hAnsi="Arial Narrow" w:cs="Arial Narrow"/>
                <w:sz w:val="20"/>
                <w:szCs w:val="20"/>
              </w:rPr>
              <w:t>30/05/2014</w:t>
            </w:r>
          </w:p>
        </w:tc>
        <w:tc>
          <w:tcPr>
            <w:tcW w:w="2767" w:type="pct"/>
            <w:shd w:val="clear" w:color="auto" w:fill="FFFFFF" w:themeFill="background1"/>
            <w:vAlign w:val="center"/>
          </w:tcPr>
          <w:p w14:paraId="5D9BFB44" w14:textId="77777777" w:rsidR="00A760AC" w:rsidRPr="00CC5FC7" w:rsidRDefault="5F54151D" w:rsidP="5F54151D">
            <w:pPr>
              <w:pStyle w:val="Prrafodelista"/>
              <w:spacing w:after="0"/>
              <w:ind w:left="0"/>
              <w:rPr>
                <w:rFonts w:ascii="Arial Narrow,Arial" w:eastAsia="Arial Narrow,Arial" w:hAnsi="Arial Narrow,Arial" w:cs="Arial Narrow,Arial"/>
              </w:rPr>
            </w:pPr>
            <w:r w:rsidRPr="5F54151D">
              <w:rPr>
                <w:rFonts w:ascii="Arial Narrow" w:eastAsia="Arial Narrow" w:hAnsi="Arial Narrow" w:cs="Arial Narrow"/>
                <w:color w:val="000000" w:themeColor="text1"/>
                <w:sz w:val="20"/>
                <w:szCs w:val="20"/>
              </w:rPr>
              <w:t>Creación del formato</w:t>
            </w:r>
          </w:p>
        </w:tc>
      </w:tr>
      <w:tr w:rsidR="00A760AC" w:rsidRPr="00A522F1" w14:paraId="02573DE6" w14:textId="77777777" w:rsidTr="691BB3ED">
        <w:trPr>
          <w:trHeight w:val="539"/>
          <w:jc w:val="center"/>
        </w:trPr>
        <w:tc>
          <w:tcPr>
            <w:tcW w:w="591" w:type="pct"/>
          </w:tcPr>
          <w:p w14:paraId="0DE4B5B7" w14:textId="77777777" w:rsidR="00A760AC" w:rsidRDefault="00A760AC" w:rsidP="00794956">
            <w:pPr>
              <w:pStyle w:val="Prrafodelista"/>
              <w:spacing w:after="0"/>
              <w:ind w:left="0"/>
              <w:jc w:val="center"/>
              <w:rPr>
                <w:rFonts w:ascii="Arial" w:hAnsi="Arial" w:cs="Arial"/>
                <w:sz w:val="18"/>
                <w:szCs w:val="18"/>
              </w:rPr>
            </w:pPr>
          </w:p>
          <w:p w14:paraId="18F999B5" w14:textId="77777777" w:rsidR="00A760AC" w:rsidRPr="00A522F1" w:rsidRDefault="691BB3ED" w:rsidP="691BB3ED">
            <w:pPr>
              <w:pStyle w:val="Prrafodelista"/>
              <w:spacing w:after="0"/>
              <w:ind w:left="0"/>
              <w:jc w:val="center"/>
              <w:rPr>
                <w:rFonts w:ascii="Arial" w:eastAsia="Arial" w:hAnsi="Arial" w:cs="Arial"/>
                <w:sz w:val="18"/>
                <w:szCs w:val="18"/>
              </w:rPr>
            </w:pPr>
            <w:r w:rsidRPr="691BB3ED">
              <w:rPr>
                <w:rFonts w:ascii="Arial" w:eastAsia="Arial" w:hAnsi="Arial" w:cs="Arial"/>
                <w:sz w:val="18"/>
                <w:szCs w:val="18"/>
              </w:rPr>
              <w:t>2</w:t>
            </w:r>
          </w:p>
        </w:tc>
        <w:tc>
          <w:tcPr>
            <w:tcW w:w="1642" w:type="pct"/>
            <w:vAlign w:val="center"/>
          </w:tcPr>
          <w:p w14:paraId="6DD0B3CC" w14:textId="77777777" w:rsidR="00A760AC" w:rsidRPr="002C3481" w:rsidRDefault="5F54151D" w:rsidP="5F54151D">
            <w:pPr>
              <w:pStyle w:val="Prrafodelista"/>
              <w:spacing w:after="0"/>
              <w:ind w:left="0"/>
              <w:jc w:val="center"/>
              <w:rPr>
                <w:rFonts w:ascii="Arial Narrow,Arial" w:eastAsia="Arial Narrow,Arial" w:hAnsi="Arial Narrow,Arial" w:cs="Arial Narrow,Arial"/>
                <w:color w:val="000000" w:themeColor="text1"/>
                <w:sz w:val="20"/>
                <w:szCs w:val="20"/>
              </w:rPr>
            </w:pPr>
            <w:r w:rsidRPr="5F54151D">
              <w:rPr>
                <w:rFonts w:ascii="Arial Narrow" w:eastAsia="Arial Narrow" w:hAnsi="Arial Narrow" w:cs="Arial Narrow"/>
                <w:sz w:val="20"/>
                <w:szCs w:val="20"/>
              </w:rPr>
              <w:t>24/02/2015</w:t>
            </w:r>
          </w:p>
        </w:tc>
        <w:tc>
          <w:tcPr>
            <w:tcW w:w="2767" w:type="pct"/>
            <w:vAlign w:val="center"/>
          </w:tcPr>
          <w:p w14:paraId="66204FF1" w14:textId="77777777" w:rsidR="00A760AC" w:rsidRDefault="00A760AC" w:rsidP="00794956">
            <w:pPr>
              <w:pStyle w:val="Prrafodelista"/>
              <w:spacing w:after="0"/>
              <w:ind w:left="0"/>
              <w:jc w:val="both"/>
              <w:rPr>
                <w:rFonts w:ascii="Arial Narrow" w:hAnsi="Arial Narrow" w:cs="Arial"/>
                <w:color w:val="000000" w:themeColor="text1"/>
                <w:sz w:val="20"/>
              </w:rPr>
            </w:pPr>
          </w:p>
          <w:p w14:paraId="6D1137D8" w14:textId="77777777" w:rsidR="00A760AC" w:rsidRDefault="5F54151D" w:rsidP="5F54151D">
            <w:pPr>
              <w:pStyle w:val="Prrafodelista"/>
              <w:spacing w:after="0"/>
              <w:ind w:left="0"/>
              <w:jc w:val="both"/>
              <w:rPr>
                <w:rFonts w:ascii="Arial Narrow,Arial" w:eastAsia="Arial Narrow,Arial" w:hAnsi="Arial Narrow,Arial" w:cs="Arial Narrow,Arial"/>
                <w:color w:val="000000" w:themeColor="text1"/>
                <w:sz w:val="20"/>
                <w:szCs w:val="20"/>
              </w:rPr>
            </w:pPr>
            <w:r w:rsidRPr="5F54151D">
              <w:rPr>
                <w:rFonts w:ascii="Arial Narrow" w:eastAsia="Arial Narrow" w:hAnsi="Arial Narrow" w:cs="Arial Narrow"/>
                <w:color w:val="000000" w:themeColor="text1"/>
                <w:sz w:val="20"/>
                <w:szCs w:val="20"/>
              </w:rPr>
              <w:t>Se adicionó el número de auditoria, la definición de  cada una de términos, la agenda de la auditoria, informe de la auditoria, conformidad, aspectos positivos, fortalezas, oportunidades de mejora, observaciones, no conformidades, ficha técnica y responsables de la auditoria.</w:t>
            </w:r>
          </w:p>
          <w:p w14:paraId="29D6B04F" w14:textId="77777777" w:rsidR="00A760AC" w:rsidRPr="002C3481" w:rsidRDefault="00A760AC" w:rsidP="00794956">
            <w:pPr>
              <w:pStyle w:val="Prrafodelista"/>
              <w:spacing w:after="0"/>
              <w:ind w:left="0"/>
              <w:jc w:val="both"/>
              <w:rPr>
                <w:rFonts w:ascii="Arial Narrow" w:hAnsi="Arial Narrow" w:cs="Arial"/>
                <w:color w:val="000000" w:themeColor="text1"/>
                <w:sz w:val="20"/>
              </w:rPr>
            </w:pPr>
            <w:r>
              <w:rPr>
                <w:rFonts w:ascii="Arial Narrow" w:hAnsi="Arial Narrow" w:cs="Arial"/>
                <w:color w:val="000000" w:themeColor="text1"/>
                <w:sz w:val="20"/>
              </w:rPr>
              <w:t xml:space="preserve"> </w:t>
            </w:r>
          </w:p>
        </w:tc>
      </w:tr>
      <w:tr w:rsidR="00A760AC" w:rsidRPr="00A522F1" w14:paraId="0F6FB73A" w14:textId="77777777" w:rsidTr="691BB3ED">
        <w:trPr>
          <w:trHeight w:val="539"/>
          <w:jc w:val="center"/>
        </w:trPr>
        <w:tc>
          <w:tcPr>
            <w:tcW w:w="591" w:type="pct"/>
          </w:tcPr>
          <w:p w14:paraId="2DBF0D7D" w14:textId="77777777" w:rsidR="00A760AC" w:rsidRDefault="00A760AC" w:rsidP="00794956">
            <w:pPr>
              <w:pStyle w:val="Prrafodelista"/>
              <w:spacing w:after="0"/>
              <w:ind w:left="0"/>
              <w:jc w:val="center"/>
              <w:rPr>
                <w:rFonts w:ascii="Arial" w:hAnsi="Arial" w:cs="Arial"/>
                <w:sz w:val="18"/>
                <w:szCs w:val="18"/>
              </w:rPr>
            </w:pPr>
          </w:p>
          <w:p w14:paraId="5FCD5EC4" w14:textId="77777777" w:rsidR="00A760AC" w:rsidRDefault="691BB3ED" w:rsidP="691BB3ED">
            <w:pPr>
              <w:pStyle w:val="Prrafodelista"/>
              <w:spacing w:after="0"/>
              <w:ind w:left="0"/>
              <w:jc w:val="center"/>
              <w:rPr>
                <w:rFonts w:ascii="Arial" w:eastAsia="Arial" w:hAnsi="Arial" w:cs="Arial"/>
                <w:sz w:val="18"/>
                <w:szCs w:val="18"/>
              </w:rPr>
            </w:pPr>
            <w:r w:rsidRPr="691BB3ED">
              <w:rPr>
                <w:rFonts w:ascii="Arial" w:eastAsia="Arial" w:hAnsi="Arial" w:cs="Arial"/>
                <w:sz w:val="18"/>
                <w:szCs w:val="18"/>
              </w:rPr>
              <w:t>3</w:t>
            </w:r>
          </w:p>
        </w:tc>
        <w:tc>
          <w:tcPr>
            <w:tcW w:w="1642" w:type="pct"/>
            <w:vAlign w:val="center"/>
          </w:tcPr>
          <w:p w14:paraId="0501D47E" w14:textId="77777777" w:rsidR="00A760AC" w:rsidRPr="004C6A08" w:rsidRDefault="5F54151D" w:rsidP="5F54151D">
            <w:pPr>
              <w:pStyle w:val="Prrafodelista"/>
              <w:spacing w:after="0"/>
              <w:ind w:left="0"/>
              <w:jc w:val="center"/>
              <w:rPr>
                <w:rFonts w:ascii="Arial Narrow,Arial" w:eastAsia="Arial Narrow,Arial" w:hAnsi="Arial Narrow,Arial" w:cs="Arial Narrow,Arial"/>
                <w:sz w:val="20"/>
                <w:szCs w:val="20"/>
              </w:rPr>
            </w:pPr>
            <w:r w:rsidRPr="5F54151D">
              <w:rPr>
                <w:rFonts w:ascii="Arial Narrow" w:eastAsia="Arial Narrow" w:hAnsi="Arial Narrow" w:cs="Arial Narrow"/>
                <w:sz w:val="20"/>
                <w:szCs w:val="20"/>
              </w:rPr>
              <w:t>6/11/ 2015</w:t>
            </w:r>
          </w:p>
        </w:tc>
        <w:tc>
          <w:tcPr>
            <w:tcW w:w="2767" w:type="pct"/>
            <w:vAlign w:val="center"/>
          </w:tcPr>
          <w:p w14:paraId="0D73C1FB" w14:textId="77777777" w:rsidR="00A760AC" w:rsidRDefault="5F54151D" w:rsidP="5F54151D">
            <w:pPr>
              <w:pStyle w:val="Prrafodelista"/>
              <w:spacing w:after="0"/>
              <w:ind w:left="0"/>
              <w:jc w:val="both"/>
              <w:rPr>
                <w:rFonts w:ascii="Arial Narrow,Arial" w:eastAsia="Arial Narrow,Arial" w:hAnsi="Arial Narrow,Arial" w:cs="Arial Narrow,Arial"/>
                <w:color w:val="000000" w:themeColor="text1"/>
                <w:sz w:val="20"/>
                <w:szCs w:val="20"/>
              </w:rPr>
            </w:pPr>
            <w:r w:rsidRPr="5F54151D">
              <w:rPr>
                <w:rFonts w:ascii="Arial Narrow" w:eastAsia="Arial Narrow" w:hAnsi="Arial Narrow" w:cs="Arial Narrow"/>
                <w:color w:val="000000" w:themeColor="text1"/>
                <w:sz w:val="20"/>
                <w:szCs w:val="20"/>
              </w:rPr>
              <w:t>Se restructura la presentación de la no conformidad</w:t>
            </w:r>
          </w:p>
        </w:tc>
      </w:tr>
      <w:tr w:rsidR="00A760AC" w:rsidRPr="00A522F1" w14:paraId="6EAF8C21" w14:textId="77777777" w:rsidTr="691BB3ED">
        <w:trPr>
          <w:trHeight w:val="539"/>
          <w:jc w:val="center"/>
        </w:trPr>
        <w:tc>
          <w:tcPr>
            <w:tcW w:w="591" w:type="pct"/>
          </w:tcPr>
          <w:p w14:paraId="6B62F1B3" w14:textId="77777777" w:rsidR="00A760AC" w:rsidRDefault="00A760AC" w:rsidP="00794956">
            <w:pPr>
              <w:pStyle w:val="Prrafodelista"/>
              <w:spacing w:after="0"/>
              <w:ind w:left="0"/>
              <w:jc w:val="center"/>
              <w:rPr>
                <w:rFonts w:ascii="Arial" w:hAnsi="Arial" w:cs="Arial"/>
                <w:sz w:val="18"/>
                <w:szCs w:val="18"/>
              </w:rPr>
            </w:pPr>
          </w:p>
          <w:p w14:paraId="2598DEE6" w14:textId="77777777" w:rsidR="00A760AC" w:rsidRDefault="691BB3ED" w:rsidP="691BB3ED">
            <w:pPr>
              <w:pStyle w:val="Prrafodelista"/>
              <w:spacing w:after="0"/>
              <w:ind w:left="0"/>
              <w:jc w:val="center"/>
              <w:rPr>
                <w:rFonts w:ascii="Arial" w:eastAsia="Arial" w:hAnsi="Arial" w:cs="Arial"/>
                <w:sz w:val="18"/>
                <w:szCs w:val="18"/>
              </w:rPr>
            </w:pPr>
            <w:r w:rsidRPr="691BB3ED">
              <w:rPr>
                <w:rFonts w:ascii="Arial" w:eastAsia="Arial" w:hAnsi="Arial" w:cs="Arial"/>
                <w:sz w:val="18"/>
                <w:szCs w:val="18"/>
              </w:rPr>
              <w:t>4</w:t>
            </w:r>
          </w:p>
        </w:tc>
        <w:tc>
          <w:tcPr>
            <w:tcW w:w="1642" w:type="pct"/>
            <w:vAlign w:val="center"/>
          </w:tcPr>
          <w:p w14:paraId="41E40177" w14:textId="77777777" w:rsidR="00A760AC" w:rsidRDefault="5F54151D" w:rsidP="5F54151D">
            <w:pPr>
              <w:pStyle w:val="Prrafodelista"/>
              <w:spacing w:after="0"/>
              <w:ind w:left="0"/>
              <w:jc w:val="center"/>
              <w:rPr>
                <w:rFonts w:ascii="Arial Narrow,Arial" w:eastAsia="Arial Narrow,Arial" w:hAnsi="Arial Narrow,Arial" w:cs="Arial Narrow,Arial"/>
                <w:sz w:val="20"/>
                <w:szCs w:val="20"/>
              </w:rPr>
            </w:pPr>
            <w:r w:rsidRPr="5F54151D">
              <w:rPr>
                <w:rFonts w:ascii="Arial Narrow" w:eastAsia="Arial Narrow" w:hAnsi="Arial Narrow" w:cs="Arial Narrow"/>
                <w:sz w:val="20"/>
                <w:szCs w:val="20"/>
              </w:rPr>
              <w:t>26/07/2017</w:t>
            </w:r>
          </w:p>
        </w:tc>
        <w:tc>
          <w:tcPr>
            <w:tcW w:w="2767" w:type="pct"/>
            <w:vAlign w:val="center"/>
          </w:tcPr>
          <w:p w14:paraId="3FB8EC99" w14:textId="77777777" w:rsidR="00A760AC" w:rsidRDefault="691BB3ED" w:rsidP="691BB3ED">
            <w:pPr>
              <w:pStyle w:val="Prrafodelista"/>
              <w:spacing w:after="0"/>
              <w:ind w:left="0"/>
              <w:jc w:val="both"/>
              <w:rPr>
                <w:rFonts w:ascii="Arial Narrow,Arial" w:eastAsia="Arial Narrow,Arial" w:hAnsi="Arial Narrow,Arial" w:cs="Arial Narrow,Arial"/>
                <w:color w:val="000000" w:themeColor="text1"/>
                <w:sz w:val="20"/>
                <w:szCs w:val="20"/>
              </w:rPr>
            </w:pPr>
            <w:r w:rsidRPr="691BB3ED">
              <w:rPr>
                <w:rFonts w:ascii="Arial Narrow" w:eastAsia="Arial Narrow" w:hAnsi="Arial Narrow" w:cs="Arial Narrow"/>
                <w:color w:val="000000" w:themeColor="text1"/>
                <w:sz w:val="20"/>
                <w:szCs w:val="20"/>
              </w:rPr>
              <w:t xml:space="preserve">Se modifica el nombre del formato de acuerdo con el procedimiento.se adiciona firma aprobación del Jefe Oficina de Control Interno </w:t>
            </w:r>
          </w:p>
        </w:tc>
      </w:tr>
      <w:tr w:rsidR="00A760AC" w:rsidRPr="00A522F1" w14:paraId="47B6C97C" w14:textId="77777777" w:rsidTr="691BB3ED">
        <w:trPr>
          <w:trHeight w:val="539"/>
          <w:jc w:val="center"/>
        </w:trPr>
        <w:tc>
          <w:tcPr>
            <w:tcW w:w="591" w:type="pct"/>
          </w:tcPr>
          <w:p w14:paraId="78941E47" w14:textId="77777777" w:rsidR="00A760AC" w:rsidRDefault="691BB3ED" w:rsidP="691BB3ED">
            <w:pPr>
              <w:pStyle w:val="Prrafodelista"/>
              <w:spacing w:after="0"/>
              <w:ind w:left="0"/>
              <w:jc w:val="center"/>
              <w:rPr>
                <w:rFonts w:ascii="Arial" w:eastAsia="Arial" w:hAnsi="Arial" w:cs="Arial"/>
                <w:sz w:val="18"/>
                <w:szCs w:val="18"/>
              </w:rPr>
            </w:pPr>
            <w:r w:rsidRPr="691BB3ED">
              <w:rPr>
                <w:rFonts w:ascii="Arial" w:eastAsia="Arial" w:hAnsi="Arial" w:cs="Arial"/>
                <w:sz w:val="18"/>
                <w:szCs w:val="18"/>
              </w:rPr>
              <w:t>5</w:t>
            </w:r>
          </w:p>
        </w:tc>
        <w:tc>
          <w:tcPr>
            <w:tcW w:w="1642" w:type="pct"/>
            <w:vAlign w:val="center"/>
          </w:tcPr>
          <w:p w14:paraId="3E4810EC" w14:textId="77777777" w:rsidR="00A760AC" w:rsidRDefault="5F54151D" w:rsidP="5F54151D">
            <w:pPr>
              <w:pStyle w:val="Prrafodelista"/>
              <w:spacing w:after="0"/>
              <w:ind w:left="0"/>
              <w:jc w:val="center"/>
              <w:rPr>
                <w:rFonts w:ascii="Arial Narrow,Arial" w:eastAsia="Arial Narrow,Arial" w:hAnsi="Arial Narrow,Arial" w:cs="Arial Narrow,Arial"/>
                <w:sz w:val="20"/>
                <w:szCs w:val="20"/>
              </w:rPr>
            </w:pPr>
            <w:r w:rsidRPr="5F54151D">
              <w:rPr>
                <w:rFonts w:ascii="Arial Narrow" w:eastAsia="Arial Narrow" w:hAnsi="Arial Narrow" w:cs="Arial Narrow"/>
                <w:sz w:val="20"/>
                <w:szCs w:val="20"/>
              </w:rPr>
              <w:t>22/05/2018</w:t>
            </w:r>
          </w:p>
        </w:tc>
        <w:tc>
          <w:tcPr>
            <w:tcW w:w="2767" w:type="pct"/>
            <w:vAlign w:val="center"/>
          </w:tcPr>
          <w:p w14:paraId="6CA4D0A4" w14:textId="77777777" w:rsidR="00A760AC" w:rsidRDefault="5F54151D" w:rsidP="5F54151D">
            <w:pPr>
              <w:pStyle w:val="Prrafodelista"/>
              <w:spacing w:after="0"/>
              <w:ind w:left="0"/>
              <w:jc w:val="both"/>
              <w:rPr>
                <w:rFonts w:ascii="Arial Narrow,Arial" w:eastAsia="Arial Narrow,Arial" w:hAnsi="Arial Narrow,Arial" w:cs="Arial Narrow,Arial"/>
                <w:color w:val="000000" w:themeColor="text1"/>
                <w:sz w:val="20"/>
                <w:szCs w:val="20"/>
              </w:rPr>
            </w:pPr>
            <w:r w:rsidRPr="5F54151D">
              <w:rPr>
                <w:rFonts w:ascii="Arial Narrow" w:eastAsia="Arial Narrow" w:hAnsi="Arial Narrow" w:cs="Arial Narrow"/>
                <w:sz w:val="20"/>
                <w:szCs w:val="20"/>
              </w:rPr>
              <w:t>Se modifica formato de acuerdo a nuevos lineamientos del Jefe de la Oficina de Control Interno, se eliminan cuadros en Excel.</w:t>
            </w:r>
          </w:p>
        </w:tc>
      </w:tr>
    </w:tbl>
    <w:p w14:paraId="02F2C34E" w14:textId="77777777" w:rsidR="00A760AC" w:rsidRPr="00154FE6" w:rsidRDefault="00A760AC" w:rsidP="00154FE6">
      <w:pPr>
        <w:jc w:val="both"/>
        <w:rPr>
          <w:b/>
        </w:rPr>
      </w:pPr>
    </w:p>
    <w:sectPr w:rsidR="00A760AC" w:rsidRPr="00154FE6">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EAB929" w14:textId="77777777" w:rsidR="001A7F0E" w:rsidRDefault="001A7F0E" w:rsidP="00C018F0">
      <w:pPr>
        <w:spacing w:after="0" w:line="240" w:lineRule="auto"/>
      </w:pPr>
      <w:r>
        <w:separator/>
      </w:r>
    </w:p>
  </w:endnote>
  <w:endnote w:type="continuationSeparator" w:id="0">
    <w:p w14:paraId="6A1F4AEA" w14:textId="77777777" w:rsidR="001A7F0E" w:rsidRDefault="001A7F0E" w:rsidP="00C01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Calibri">
    <w:altName w:val="Arial"/>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Narrow,Arial">
    <w:altName w:val="Arial Narrow"/>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337A96" w14:textId="77777777" w:rsidR="001A7F0E" w:rsidRDefault="001A7F0E" w:rsidP="00C018F0">
      <w:pPr>
        <w:spacing w:after="0" w:line="240" w:lineRule="auto"/>
      </w:pPr>
      <w:r>
        <w:separator/>
      </w:r>
    </w:p>
  </w:footnote>
  <w:footnote w:type="continuationSeparator" w:id="0">
    <w:p w14:paraId="718DF773" w14:textId="77777777" w:rsidR="001A7F0E" w:rsidRDefault="001A7F0E" w:rsidP="00C018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5"/>
      <w:gridCol w:w="2086"/>
      <w:gridCol w:w="1475"/>
      <w:gridCol w:w="2054"/>
      <w:gridCol w:w="1557"/>
    </w:tblGrid>
    <w:tr w:rsidR="00C018F0" w:rsidRPr="0044395D" w14:paraId="6489DEE1" w14:textId="77777777" w:rsidTr="6EE40CAC">
      <w:trPr>
        <w:trHeight w:val="275"/>
      </w:trPr>
      <w:tc>
        <w:tcPr>
          <w:tcW w:w="3035" w:type="dxa"/>
          <w:vMerge w:val="restart"/>
          <w:shd w:val="clear" w:color="auto" w:fill="auto"/>
        </w:tcPr>
        <w:p w14:paraId="680A4E5D" w14:textId="77777777" w:rsidR="005A7546" w:rsidRPr="00C225FB" w:rsidRDefault="00304D3A" w:rsidP="00304D3A">
          <w:pPr>
            <w:widowControl w:val="0"/>
            <w:jc w:val="center"/>
            <w:rPr>
              <w:noProof/>
              <w:sz w:val="16"/>
              <w:szCs w:val="16"/>
            </w:rPr>
          </w:pPr>
          <w:r>
            <w:rPr>
              <w:noProof/>
              <w:lang w:eastAsia="es-ES"/>
            </w:rPr>
            <w:drawing>
              <wp:inline distT="0" distB="0" distL="0" distR="0" wp14:anchorId="5DCA5AB7" wp14:editId="370706A2">
                <wp:extent cx="1422400" cy="345268"/>
                <wp:effectExtent l="0" t="0" r="6350" b="0"/>
                <wp:docPr id="5" name="Imagen 4" descr="logo Unidad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 Unidad_Mesa de trabajo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0072" cy="349558"/>
                        </a:xfrm>
                        <a:prstGeom prst="rect">
                          <a:avLst/>
                        </a:prstGeom>
                        <a:noFill/>
                        <a:ln>
                          <a:noFill/>
                        </a:ln>
                        <a:extLst/>
                      </pic:spPr>
                    </pic:pic>
                  </a:graphicData>
                </a:graphic>
              </wp:inline>
            </w:drawing>
          </w:r>
        </w:p>
      </w:tc>
      <w:tc>
        <w:tcPr>
          <w:tcW w:w="7172" w:type="dxa"/>
          <w:gridSpan w:val="4"/>
          <w:shd w:val="clear" w:color="auto" w:fill="A50021"/>
          <w:vAlign w:val="center"/>
        </w:tcPr>
        <w:p w14:paraId="3DB9AA2D" w14:textId="77777777" w:rsidR="00C018F0" w:rsidRPr="00D94C2D" w:rsidRDefault="5F54151D" w:rsidP="5F54151D">
          <w:pPr>
            <w:widowControl w:val="0"/>
            <w:jc w:val="center"/>
            <w:rPr>
              <w:b/>
              <w:bCs/>
              <w:sz w:val="20"/>
              <w:szCs w:val="20"/>
            </w:rPr>
          </w:pPr>
          <w:r w:rsidRPr="5F54151D">
            <w:rPr>
              <w:rFonts w:ascii="Arial" w:eastAsia="Arial" w:hAnsi="Arial" w:cs="Arial"/>
              <w:b/>
              <w:bCs/>
              <w:sz w:val="20"/>
              <w:szCs w:val="20"/>
            </w:rPr>
            <w:t>INFORME AUDITORIA AL SISTEMA INTEGRADO DE GESTION</w:t>
          </w:r>
        </w:p>
      </w:tc>
    </w:tr>
    <w:tr w:rsidR="00C018F0" w:rsidRPr="0044395D" w14:paraId="21418DD9" w14:textId="77777777" w:rsidTr="6EE40CAC">
      <w:trPr>
        <w:trHeight w:val="176"/>
      </w:trPr>
      <w:tc>
        <w:tcPr>
          <w:tcW w:w="3035" w:type="dxa"/>
          <w:vMerge/>
          <w:shd w:val="clear" w:color="auto" w:fill="auto"/>
        </w:tcPr>
        <w:p w14:paraId="19219836" w14:textId="77777777" w:rsidR="00C018F0" w:rsidRPr="00C225FB" w:rsidRDefault="00C018F0" w:rsidP="00C018F0">
          <w:pPr>
            <w:widowControl w:val="0"/>
            <w:rPr>
              <w:sz w:val="16"/>
              <w:szCs w:val="16"/>
            </w:rPr>
          </w:pPr>
        </w:p>
      </w:tc>
      <w:tc>
        <w:tcPr>
          <w:tcW w:w="7172" w:type="dxa"/>
          <w:gridSpan w:val="4"/>
          <w:shd w:val="clear" w:color="auto" w:fill="auto"/>
        </w:tcPr>
        <w:p w14:paraId="228FE665" w14:textId="77777777" w:rsidR="00C018F0" w:rsidRPr="00D94C2D" w:rsidRDefault="5F54151D" w:rsidP="5F54151D">
          <w:pPr>
            <w:widowControl w:val="0"/>
            <w:spacing w:after="0" w:line="240" w:lineRule="atLeast"/>
            <w:jc w:val="center"/>
            <w:rPr>
              <w:rFonts w:ascii="Arial" w:eastAsia="Arial" w:hAnsi="Arial" w:cs="Arial"/>
              <w:sz w:val="20"/>
              <w:szCs w:val="20"/>
            </w:rPr>
          </w:pPr>
          <w:r w:rsidRPr="5F54151D">
            <w:rPr>
              <w:rFonts w:ascii="Arial" w:eastAsia="Arial" w:hAnsi="Arial" w:cs="Arial"/>
              <w:sz w:val="20"/>
              <w:szCs w:val="20"/>
            </w:rPr>
            <w:t>PROCEDIMIENTO AUDITORIA AL SISTEMA INTEGRADO DE GESTIÓN</w:t>
          </w:r>
        </w:p>
      </w:tc>
    </w:tr>
    <w:tr w:rsidR="00C018F0" w:rsidRPr="0044395D" w14:paraId="32393CBF" w14:textId="77777777" w:rsidTr="6EE40CAC">
      <w:trPr>
        <w:trHeight w:hRule="exact" w:val="230"/>
      </w:trPr>
      <w:tc>
        <w:tcPr>
          <w:tcW w:w="3035" w:type="dxa"/>
          <w:vMerge/>
          <w:shd w:val="clear" w:color="auto" w:fill="auto"/>
        </w:tcPr>
        <w:p w14:paraId="296FEF7D" w14:textId="77777777" w:rsidR="00C018F0" w:rsidRPr="00C225FB" w:rsidRDefault="00C018F0" w:rsidP="00C018F0">
          <w:pPr>
            <w:widowControl w:val="0"/>
            <w:rPr>
              <w:sz w:val="16"/>
              <w:szCs w:val="16"/>
            </w:rPr>
          </w:pPr>
        </w:p>
      </w:tc>
      <w:tc>
        <w:tcPr>
          <w:tcW w:w="7172" w:type="dxa"/>
          <w:gridSpan w:val="4"/>
          <w:shd w:val="clear" w:color="auto" w:fill="auto"/>
          <w:vAlign w:val="center"/>
        </w:tcPr>
        <w:p w14:paraId="33CACBDC" w14:textId="77777777" w:rsidR="00C018F0" w:rsidRPr="00D94C2D" w:rsidRDefault="5F54151D" w:rsidP="5F54151D">
          <w:pPr>
            <w:widowControl w:val="0"/>
            <w:spacing w:after="0" w:line="240" w:lineRule="atLeast"/>
            <w:jc w:val="center"/>
            <w:rPr>
              <w:rFonts w:ascii="Arial" w:eastAsia="Arial" w:hAnsi="Arial" w:cs="Arial"/>
              <w:sz w:val="20"/>
              <w:szCs w:val="20"/>
            </w:rPr>
          </w:pPr>
          <w:r w:rsidRPr="5F54151D">
            <w:rPr>
              <w:rFonts w:ascii="Arial" w:eastAsia="Arial" w:hAnsi="Arial" w:cs="Arial"/>
              <w:sz w:val="20"/>
              <w:szCs w:val="20"/>
            </w:rPr>
            <w:t>PROCESO EVALUACIÒN INDEPENDIENTE</w:t>
          </w:r>
        </w:p>
      </w:tc>
    </w:tr>
    <w:tr w:rsidR="00C018F0" w:rsidRPr="0044395D" w14:paraId="2DDDE8EF" w14:textId="77777777" w:rsidTr="6EE40CAC">
      <w:trPr>
        <w:trHeight w:val="224"/>
      </w:trPr>
      <w:tc>
        <w:tcPr>
          <w:tcW w:w="3035" w:type="dxa"/>
          <w:vMerge/>
          <w:shd w:val="clear" w:color="auto" w:fill="auto"/>
        </w:tcPr>
        <w:p w14:paraId="7194DBDC" w14:textId="77777777" w:rsidR="00C018F0" w:rsidRPr="00C225FB" w:rsidRDefault="00C018F0" w:rsidP="00C018F0">
          <w:pPr>
            <w:widowControl w:val="0"/>
            <w:rPr>
              <w:sz w:val="16"/>
              <w:szCs w:val="16"/>
            </w:rPr>
          </w:pPr>
        </w:p>
      </w:tc>
      <w:tc>
        <w:tcPr>
          <w:tcW w:w="2086" w:type="dxa"/>
          <w:shd w:val="clear" w:color="auto" w:fill="auto"/>
        </w:tcPr>
        <w:p w14:paraId="55DD03EA" w14:textId="77777777" w:rsidR="00C018F0" w:rsidRPr="001D1716" w:rsidRDefault="5F54151D" w:rsidP="5F54151D">
          <w:pPr>
            <w:pStyle w:val="Encabezado"/>
            <w:widowControl w:val="0"/>
            <w:jc w:val="center"/>
            <w:rPr>
              <w:rFonts w:ascii="Arial" w:eastAsia="Arial" w:hAnsi="Arial" w:cs="Arial"/>
              <w:sz w:val="20"/>
              <w:szCs w:val="20"/>
            </w:rPr>
          </w:pPr>
          <w:r w:rsidRPr="5F54151D">
            <w:rPr>
              <w:rFonts w:ascii="Arial" w:eastAsia="Arial" w:hAnsi="Arial" w:cs="Arial"/>
              <w:sz w:val="20"/>
              <w:szCs w:val="20"/>
            </w:rPr>
            <w:t>Código:  150.19.15-1</w:t>
          </w:r>
        </w:p>
      </w:tc>
      <w:tc>
        <w:tcPr>
          <w:tcW w:w="1475" w:type="dxa"/>
          <w:shd w:val="clear" w:color="auto" w:fill="auto"/>
        </w:tcPr>
        <w:p w14:paraId="00E1F207" w14:textId="77777777" w:rsidR="00C018F0" w:rsidRPr="001D1716" w:rsidRDefault="5F54151D" w:rsidP="5F54151D">
          <w:pPr>
            <w:pStyle w:val="Encabezado"/>
            <w:widowControl w:val="0"/>
            <w:rPr>
              <w:rFonts w:ascii="Arial" w:eastAsia="Arial" w:hAnsi="Arial" w:cs="Arial"/>
              <w:sz w:val="20"/>
              <w:szCs w:val="20"/>
            </w:rPr>
          </w:pPr>
          <w:r w:rsidRPr="5F54151D">
            <w:rPr>
              <w:rFonts w:ascii="Arial" w:eastAsia="Arial" w:hAnsi="Arial" w:cs="Arial"/>
              <w:sz w:val="20"/>
              <w:szCs w:val="20"/>
            </w:rPr>
            <w:t>Versión:  05</w:t>
          </w:r>
        </w:p>
      </w:tc>
      <w:tc>
        <w:tcPr>
          <w:tcW w:w="2054" w:type="dxa"/>
          <w:shd w:val="clear" w:color="auto" w:fill="auto"/>
        </w:tcPr>
        <w:p w14:paraId="3DE67D70" w14:textId="77777777" w:rsidR="00C018F0" w:rsidRPr="001D1716" w:rsidRDefault="5F54151D" w:rsidP="5F54151D">
          <w:pPr>
            <w:pStyle w:val="Encabezado"/>
            <w:widowControl w:val="0"/>
            <w:rPr>
              <w:rFonts w:ascii="Arial" w:eastAsia="Arial" w:hAnsi="Arial" w:cs="Arial"/>
              <w:sz w:val="20"/>
              <w:szCs w:val="20"/>
            </w:rPr>
          </w:pPr>
          <w:r w:rsidRPr="5F54151D">
            <w:rPr>
              <w:rFonts w:ascii="Arial" w:eastAsia="Arial" w:hAnsi="Arial" w:cs="Arial"/>
              <w:sz w:val="20"/>
              <w:szCs w:val="20"/>
            </w:rPr>
            <w:t xml:space="preserve">Fecha: 22/05/2018   </w:t>
          </w:r>
        </w:p>
      </w:tc>
      <w:tc>
        <w:tcPr>
          <w:tcW w:w="1557" w:type="dxa"/>
          <w:shd w:val="clear" w:color="auto" w:fill="auto"/>
        </w:tcPr>
        <w:p w14:paraId="28AAA684" w14:textId="77777777" w:rsidR="00C018F0" w:rsidRPr="001D1716" w:rsidRDefault="5F54151D" w:rsidP="5F54151D">
          <w:pPr>
            <w:widowControl w:val="0"/>
            <w:rPr>
              <w:sz w:val="20"/>
              <w:szCs w:val="20"/>
            </w:rPr>
          </w:pPr>
          <w:r w:rsidRPr="5F54151D">
            <w:rPr>
              <w:rFonts w:ascii="Arial" w:eastAsia="Arial" w:hAnsi="Arial" w:cs="Arial"/>
              <w:sz w:val="20"/>
              <w:szCs w:val="20"/>
            </w:rPr>
            <w:t xml:space="preserve">Página </w:t>
          </w:r>
          <w:r w:rsidR="00C018F0" w:rsidRPr="5F54151D">
            <w:rPr>
              <w:rFonts w:ascii="Arial" w:eastAsia="Arial" w:hAnsi="Arial" w:cs="Arial"/>
              <w:noProof/>
              <w:sz w:val="20"/>
              <w:szCs w:val="20"/>
            </w:rPr>
            <w:fldChar w:fldCharType="begin"/>
          </w:r>
          <w:r w:rsidR="00C018F0" w:rsidRPr="5F54151D">
            <w:rPr>
              <w:rFonts w:ascii="Arial" w:eastAsia="Arial" w:hAnsi="Arial" w:cs="Arial"/>
              <w:noProof/>
              <w:sz w:val="20"/>
              <w:szCs w:val="20"/>
            </w:rPr>
            <w:instrText xml:space="preserve"> PAGE </w:instrText>
          </w:r>
          <w:r w:rsidR="00C018F0" w:rsidRPr="5F54151D">
            <w:rPr>
              <w:rFonts w:ascii="Arial" w:eastAsia="Arial" w:hAnsi="Arial" w:cs="Arial"/>
              <w:noProof/>
              <w:sz w:val="20"/>
              <w:szCs w:val="20"/>
            </w:rPr>
            <w:fldChar w:fldCharType="separate"/>
          </w:r>
          <w:r w:rsidR="00F50CEA">
            <w:rPr>
              <w:rFonts w:ascii="Arial" w:eastAsia="Arial" w:hAnsi="Arial" w:cs="Arial"/>
              <w:noProof/>
              <w:sz w:val="20"/>
              <w:szCs w:val="20"/>
            </w:rPr>
            <w:t>2</w:t>
          </w:r>
          <w:r w:rsidR="00C018F0" w:rsidRPr="5F54151D">
            <w:rPr>
              <w:rFonts w:ascii="Arial" w:eastAsia="Arial" w:hAnsi="Arial" w:cs="Arial"/>
              <w:noProof/>
              <w:sz w:val="20"/>
              <w:szCs w:val="20"/>
            </w:rPr>
            <w:fldChar w:fldCharType="end"/>
          </w:r>
          <w:r w:rsidRPr="5F54151D">
            <w:rPr>
              <w:rFonts w:ascii="Arial" w:eastAsia="Arial" w:hAnsi="Arial" w:cs="Arial"/>
              <w:sz w:val="20"/>
              <w:szCs w:val="20"/>
            </w:rPr>
            <w:t xml:space="preserve"> de </w:t>
          </w:r>
          <w:r w:rsidR="00C018F0" w:rsidRPr="5F54151D">
            <w:rPr>
              <w:rFonts w:ascii="Arial" w:eastAsia="Arial" w:hAnsi="Arial" w:cs="Arial"/>
              <w:noProof/>
              <w:sz w:val="20"/>
              <w:szCs w:val="20"/>
            </w:rPr>
            <w:fldChar w:fldCharType="begin"/>
          </w:r>
          <w:r w:rsidR="00C018F0" w:rsidRPr="5F54151D">
            <w:rPr>
              <w:rFonts w:ascii="Arial" w:eastAsia="Arial" w:hAnsi="Arial" w:cs="Arial"/>
              <w:noProof/>
              <w:sz w:val="20"/>
              <w:szCs w:val="20"/>
            </w:rPr>
            <w:instrText xml:space="preserve"> NUMPAGES </w:instrText>
          </w:r>
          <w:r w:rsidR="00C018F0" w:rsidRPr="5F54151D">
            <w:rPr>
              <w:rFonts w:ascii="Arial" w:eastAsia="Arial" w:hAnsi="Arial" w:cs="Arial"/>
              <w:noProof/>
              <w:sz w:val="20"/>
              <w:szCs w:val="20"/>
            </w:rPr>
            <w:fldChar w:fldCharType="separate"/>
          </w:r>
          <w:r w:rsidR="00F50CEA">
            <w:rPr>
              <w:rFonts w:ascii="Arial" w:eastAsia="Arial" w:hAnsi="Arial" w:cs="Arial"/>
              <w:noProof/>
              <w:sz w:val="20"/>
              <w:szCs w:val="20"/>
            </w:rPr>
            <w:t>6</w:t>
          </w:r>
          <w:r w:rsidR="00C018F0" w:rsidRPr="5F54151D">
            <w:rPr>
              <w:rFonts w:ascii="Arial" w:eastAsia="Arial" w:hAnsi="Arial" w:cs="Arial"/>
              <w:noProof/>
              <w:sz w:val="20"/>
              <w:szCs w:val="20"/>
            </w:rPr>
            <w:fldChar w:fldCharType="end"/>
          </w:r>
        </w:p>
      </w:tc>
    </w:tr>
  </w:tbl>
  <w:p w14:paraId="769D0D3C" w14:textId="77777777" w:rsidR="00C018F0" w:rsidRDefault="00C018F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C0B55"/>
    <w:multiLevelType w:val="hybridMultilevel"/>
    <w:tmpl w:val="DFB0182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5A17B36"/>
    <w:multiLevelType w:val="hybridMultilevel"/>
    <w:tmpl w:val="4D981BB6"/>
    <w:lvl w:ilvl="0" w:tplc="94B8F42E">
      <w:start w:val="1"/>
      <w:numFmt w:val="bullet"/>
      <w:lvlText w:val=""/>
      <w:lvlJc w:val="left"/>
      <w:pPr>
        <w:ind w:left="720" w:hanging="360"/>
      </w:pPr>
      <w:rPr>
        <w:rFonts w:ascii="Symbol" w:hAnsi="Symbol" w:hint="default"/>
      </w:rPr>
    </w:lvl>
    <w:lvl w:ilvl="1" w:tplc="452E7B72">
      <w:start w:val="1"/>
      <w:numFmt w:val="bullet"/>
      <w:lvlText w:val="o"/>
      <w:lvlJc w:val="left"/>
      <w:pPr>
        <w:ind w:left="1440" w:hanging="360"/>
      </w:pPr>
      <w:rPr>
        <w:rFonts w:ascii="Courier New" w:hAnsi="Courier New" w:hint="default"/>
      </w:rPr>
    </w:lvl>
    <w:lvl w:ilvl="2" w:tplc="381E3F62">
      <w:start w:val="1"/>
      <w:numFmt w:val="bullet"/>
      <w:lvlText w:val=""/>
      <w:lvlJc w:val="left"/>
      <w:pPr>
        <w:ind w:left="2160" w:hanging="360"/>
      </w:pPr>
      <w:rPr>
        <w:rFonts w:ascii="Wingdings" w:hAnsi="Wingdings" w:hint="default"/>
      </w:rPr>
    </w:lvl>
    <w:lvl w:ilvl="3" w:tplc="1F7EA508">
      <w:start w:val="1"/>
      <w:numFmt w:val="bullet"/>
      <w:lvlText w:val=""/>
      <w:lvlJc w:val="left"/>
      <w:pPr>
        <w:ind w:left="2880" w:hanging="360"/>
      </w:pPr>
      <w:rPr>
        <w:rFonts w:ascii="Symbol" w:hAnsi="Symbol" w:hint="default"/>
      </w:rPr>
    </w:lvl>
    <w:lvl w:ilvl="4" w:tplc="929862CA">
      <w:start w:val="1"/>
      <w:numFmt w:val="bullet"/>
      <w:lvlText w:val="o"/>
      <w:lvlJc w:val="left"/>
      <w:pPr>
        <w:ind w:left="3600" w:hanging="360"/>
      </w:pPr>
      <w:rPr>
        <w:rFonts w:ascii="Courier New" w:hAnsi="Courier New" w:hint="default"/>
      </w:rPr>
    </w:lvl>
    <w:lvl w:ilvl="5" w:tplc="528E9726">
      <w:start w:val="1"/>
      <w:numFmt w:val="bullet"/>
      <w:lvlText w:val=""/>
      <w:lvlJc w:val="left"/>
      <w:pPr>
        <w:ind w:left="4320" w:hanging="360"/>
      </w:pPr>
      <w:rPr>
        <w:rFonts w:ascii="Wingdings" w:hAnsi="Wingdings" w:hint="default"/>
      </w:rPr>
    </w:lvl>
    <w:lvl w:ilvl="6" w:tplc="16E801F6">
      <w:start w:val="1"/>
      <w:numFmt w:val="bullet"/>
      <w:lvlText w:val=""/>
      <w:lvlJc w:val="left"/>
      <w:pPr>
        <w:ind w:left="5040" w:hanging="360"/>
      </w:pPr>
      <w:rPr>
        <w:rFonts w:ascii="Symbol" w:hAnsi="Symbol" w:hint="default"/>
      </w:rPr>
    </w:lvl>
    <w:lvl w:ilvl="7" w:tplc="A016D96E">
      <w:start w:val="1"/>
      <w:numFmt w:val="bullet"/>
      <w:lvlText w:val="o"/>
      <w:lvlJc w:val="left"/>
      <w:pPr>
        <w:ind w:left="5760" w:hanging="360"/>
      </w:pPr>
      <w:rPr>
        <w:rFonts w:ascii="Courier New" w:hAnsi="Courier New" w:hint="default"/>
      </w:rPr>
    </w:lvl>
    <w:lvl w:ilvl="8" w:tplc="EAE8576C">
      <w:start w:val="1"/>
      <w:numFmt w:val="bullet"/>
      <w:lvlText w:val=""/>
      <w:lvlJc w:val="left"/>
      <w:pPr>
        <w:ind w:left="6480" w:hanging="360"/>
      </w:pPr>
      <w:rPr>
        <w:rFonts w:ascii="Wingdings" w:hAnsi="Wingdings" w:hint="default"/>
      </w:rPr>
    </w:lvl>
  </w:abstractNum>
  <w:abstractNum w:abstractNumId="2">
    <w:nsid w:val="20941438"/>
    <w:multiLevelType w:val="hybridMultilevel"/>
    <w:tmpl w:val="B30C6626"/>
    <w:lvl w:ilvl="0" w:tplc="43B84886">
      <w:start w:val="1"/>
      <w:numFmt w:val="bullet"/>
      <w:lvlText w:val=""/>
      <w:lvlJc w:val="left"/>
      <w:pPr>
        <w:ind w:left="720" w:hanging="360"/>
      </w:pPr>
      <w:rPr>
        <w:rFonts w:ascii="Symbol" w:hAnsi="Symbol" w:hint="default"/>
      </w:rPr>
    </w:lvl>
    <w:lvl w:ilvl="1" w:tplc="AF20E618">
      <w:start w:val="1"/>
      <w:numFmt w:val="bullet"/>
      <w:lvlText w:val="o"/>
      <w:lvlJc w:val="left"/>
      <w:pPr>
        <w:ind w:left="1440" w:hanging="360"/>
      </w:pPr>
      <w:rPr>
        <w:rFonts w:ascii="Courier New" w:hAnsi="Courier New" w:hint="default"/>
      </w:rPr>
    </w:lvl>
    <w:lvl w:ilvl="2" w:tplc="A54846EA">
      <w:start w:val="1"/>
      <w:numFmt w:val="bullet"/>
      <w:lvlText w:val=""/>
      <w:lvlJc w:val="left"/>
      <w:pPr>
        <w:ind w:left="2160" w:hanging="360"/>
      </w:pPr>
      <w:rPr>
        <w:rFonts w:ascii="Wingdings" w:hAnsi="Wingdings" w:hint="default"/>
      </w:rPr>
    </w:lvl>
    <w:lvl w:ilvl="3" w:tplc="E1925E3A">
      <w:start w:val="1"/>
      <w:numFmt w:val="bullet"/>
      <w:lvlText w:val=""/>
      <w:lvlJc w:val="left"/>
      <w:pPr>
        <w:ind w:left="2880" w:hanging="360"/>
      </w:pPr>
      <w:rPr>
        <w:rFonts w:ascii="Symbol" w:hAnsi="Symbol" w:hint="default"/>
      </w:rPr>
    </w:lvl>
    <w:lvl w:ilvl="4" w:tplc="32EE347C">
      <w:start w:val="1"/>
      <w:numFmt w:val="bullet"/>
      <w:lvlText w:val="o"/>
      <w:lvlJc w:val="left"/>
      <w:pPr>
        <w:ind w:left="3600" w:hanging="360"/>
      </w:pPr>
      <w:rPr>
        <w:rFonts w:ascii="Courier New" w:hAnsi="Courier New" w:hint="default"/>
      </w:rPr>
    </w:lvl>
    <w:lvl w:ilvl="5" w:tplc="0A025E98">
      <w:start w:val="1"/>
      <w:numFmt w:val="bullet"/>
      <w:lvlText w:val=""/>
      <w:lvlJc w:val="left"/>
      <w:pPr>
        <w:ind w:left="4320" w:hanging="360"/>
      </w:pPr>
      <w:rPr>
        <w:rFonts w:ascii="Wingdings" w:hAnsi="Wingdings" w:hint="default"/>
      </w:rPr>
    </w:lvl>
    <w:lvl w:ilvl="6" w:tplc="6F1A96B8">
      <w:start w:val="1"/>
      <w:numFmt w:val="bullet"/>
      <w:lvlText w:val=""/>
      <w:lvlJc w:val="left"/>
      <w:pPr>
        <w:ind w:left="5040" w:hanging="360"/>
      </w:pPr>
      <w:rPr>
        <w:rFonts w:ascii="Symbol" w:hAnsi="Symbol" w:hint="default"/>
      </w:rPr>
    </w:lvl>
    <w:lvl w:ilvl="7" w:tplc="AB066E92">
      <w:start w:val="1"/>
      <w:numFmt w:val="bullet"/>
      <w:lvlText w:val="o"/>
      <w:lvlJc w:val="left"/>
      <w:pPr>
        <w:ind w:left="5760" w:hanging="360"/>
      </w:pPr>
      <w:rPr>
        <w:rFonts w:ascii="Courier New" w:hAnsi="Courier New" w:hint="default"/>
      </w:rPr>
    </w:lvl>
    <w:lvl w:ilvl="8" w:tplc="56B60112">
      <w:start w:val="1"/>
      <w:numFmt w:val="bullet"/>
      <w:lvlText w:val=""/>
      <w:lvlJc w:val="left"/>
      <w:pPr>
        <w:ind w:left="6480" w:hanging="360"/>
      </w:pPr>
      <w:rPr>
        <w:rFonts w:ascii="Wingdings" w:hAnsi="Wingdings" w:hint="default"/>
      </w:rPr>
    </w:lvl>
  </w:abstractNum>
  <w:abstractNum w:abstractNumId="3">
    <w:nsid w:val="2C684127"/>
    <w:multiLevelType w:val="hybridMultilevel"/>
    <w:tmpl w:val="5DB68C96"/>
    <w:lvl w:ilvl="0" w:tplc="5F9A2A04">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35B94033"/>
    <w:multiLevelType w:val="hybridMultilevel"/>
    <w:tmpl w:val="3626C026"/>
    <w:lvl w:ilvl="0" w:tplc="ECAE8D24">
      <w:start w:val="1"/>
      <w:numFmt w:val="bullet"/>
      <w:lvlText w:val=""/>
      <w:lvlJc w:val="left"/>
      <w:pPr>
        <w:ind w:left="720" w:hanging="360"/>
      </w:pPr>
      <w:rPr>
        <w:rFonts w:ascii="Symbol" w:hAnsi="Symbol" w:hint="default"/>
      </w:rPr>
    </w:lvl>
    <w:lvl w:ilvl="1" w:tplc="33BAEDEC">
      <w:start w:val="1"/>
      <w:numFmt w:val="bullet"/>
      <w:lvlText w:val="o"/>
      <w:lvlJc w:val="left"/>
      <w:pPr>
        <w:ind w:left="1440" w:hanging="360"/>
      </w:pPr>
      <w:rPr>
        <w:rFonts w:ascii="Courier New" w:hAnsi="Courier New" w:hint="default"/>
      </w:rPr>
    </w:lvl>
    <w:lvl w:ilvl="2" w:tplc="022C98B8">
      <w:start w:val="1"/>
      <w:numFmt w:val="bullet"/>
      <w:lvlText w:val=""/>
      <w:lvlJc w:val="left"/>
      <w:pPr>
        <w:ind w:left="2160" w:hanging="360"/>
      </w:pPr>
      <w:rPr>
        <w:rFonts w:ascii="Wingdings" w:hAnsi="Wingdings" w:hint="default"/>
      </w:rPr>
    </w:lvl>
    <w:lvl w:ilvl="3" w:tplc="5C660ABA">
      <w:start w:val="1"/>
      <w:numFmt w:val="bullet"/>
      <w:lvlText w:val=""/>
      <w:lvlJc w:val="left"/>
      <w:pPr>
        <w:ind w:left="2880" w:hanging="360"/>
      </w:pPr>
      <w:rPr>
        <w:rFonts w:ascii="Symbol" w:hAnsi="Symbol" w:hint="default"/>
      </w:rPr>
    </w:lvl>
    <w:lvl w:ilvl="4" w:tplc="E37EDBF8">
      <w:start w:val="1"/>
      <w:numFmt w:val="bullet"/>
      <w:lvlText w:val="o"/>
      <w:lvlJc w:val="left"/>
      <w:pPr>
        <w:ind w:left="3600" w:hanging="360"/>
      </w:pPr>
      <w:rPr>
        <w:rFonts w:ascii="Courier New" w:hAnsi="Courier New" w:hint="default"/>
      </w:rPr>
    </w:lvl>
    <w:lvl w:ilvl="5" w:tplc="3D8208B2">
      <w:start w:val="1"/>
      <w:numFmt w:val="bullet"/>
      <w:lvlText w:val=""/>
      <w:lvlJc w:val="left"/>
      <w:pPr>
        <w:ind w:left="4320" w:hanging="360"/>
      </w:pPr>
      <w:rPr>
        <w:rFonts w:ascii="Wingdings" w:hAnsi="Wingdings" w:hint="default"/>
      </w:rPr>
    </w:lvl>
    <w:lvl w:ilvl="6" w:tplc="D99238AC">
      <w:start w:val="1"/>
      <w:numFmt w:val="bullet"/>
      <w:lvlText w:val=""/>
      <w:lvlJc w:val="left"/>
      <w:pPr>
        <w:ind w:left="5040" w:hanging="360"/>
      </w:pPr>
      <w:rPr>
        <w:rFonts w:ascii="Symbol" w:hAnsi="Symbol" w:hint="default"/>
      </w:rPr>
    </w:lvl>
    <w:lvl w:ilvl="7" w:tplc="68282892">
      <w:start w:val="1"/>
      <w:numFmt w:val="bullet"/>
      <w:lvlText w:val="o"/>
      <w:lvlJc w:val="left"/>
      <w:pPr>
        <w:ind w:left="5760" w:hanging="360"/>
      </w:pPr>
      <w:rPr>
        <w:rFonts w:ascii="Courier New" w:hAnsi="Courier New" w:hint="default"/>
      </w:rPr>
    </w:lvl>
    <w:lvl w:ilvl="8" w:tplc="D924F178">
      <w:start w:val="1"/>
      <w:numFmt w:val="bullet"/>
      <w:lvlText w:val=""/>
      <w:lvlJc w:val="left"/>
      <w:pPr>
        <w:ind w:left="6480" w:hanging="360"/>
      </w:pPr>
      <w:rPr>
        <w:rFonts w:ascii="Wingdings" w:hAnsi="Wingdings" w:hint="default"/>
      </w:rPr>
    </w:lvl>
  </w:abstractNum>
  <w:abstractNum w:abstractNumId="5">
    <w:nsid w:val="38BA63E8"/>
    <w:multiLevelType w:val="hybridMultilevel"/>
    <w:tmpl w:val="1C2AC028"/>
    <w:lvl w:ilvl="0" w:tplc="60C869AE">
      <w:start w:val="1"/>
      <w:numFmt w:val="bullet"/>
      <w:lvlText w:val=""/>
      <w:lvlJc w:val="left"/>
      <w:pPr>
        <w:ind w:left="720" w:hanging="360"/>
      </w:pPr>
      <w:rPr>
        <w:rFonts w:ascii="Symbol" w:hAnsi="Symbol" w:hint="default"/>
      </w:rPr>
    </w:lvl>
    <w:lvl w:ilvl="1" w:tplc="BA34F494">
      <w:start w:val="1"/>
      <w:numFmt w:val="bullet"/>
      <w:lvlText w:val="o"/>
      <w:lvlJc w:val="left"/>
      <w:pPr>
        <w:ind w:left="1440" w:hanging="360"/>
      </w:pPr>
      <w:rPr>
        <w:rFonts w:ascii="Courier New" w:hAnsi="Courier New" w:hint="default"/>
      </w:rPr>
    </w:lvl>
    <w:lvl w:ilvl="2" w:tplc="65C4AD54">
      <w:start w:val="1"/>
      <w:numFmt w:val="bullet"/>
      <w:lvlText w:val=""/>
      <w:lvlJc w:val="left"/>
      <w:pPr>
        <w:ind w:left="2160" w:hanging="360"/>
      </w:pPr>
      <w:rPr>
        <w:rFonts w:ascii="Wingdings" w:hAnsi="Wingdings" w:hint="default"/>
      </w:rPr>
    </w:lvl>
    <w:lvl w:ilvl="3" w:tplc="138406D6">
      <w:start w:val="1"/>
      <w:numFmt w:val="bullet"/>
      <w:lvlText w:val=""/>
      <w:lvlJc w:val="left"/>
      <w:pPr>
        <w:ind w:left="2880" w:hanging="360"/>
      </w:pPr>
      <w:rPr>
        <w:rFonts w:ascii="Symbol" w:hAnsi="Symbol" w:hint="default"/>
      </w:rPr>
    </w:lvl>
    <w:lvl w:ilvl="4" w:tplc="BB043988">
      <w:start w:val="1"/>
      <w:numFmt w:val="bullet"/>
      <w:lvlText w:val="o"/>
      <w:lvlJc w:val="left"/>
      <w:pPr>
        <w:ind w:left="3600" w:hanging="360"/>
      </w:pPr>
      <w:rPr>
        <w:rFonts w:ascii="Courier New" w:hAnsi="Courier New" w:hint="default"/>
      </w:rPr>
    </w:lvl>
    <w:lvl w:ilvl="5" w:tplc="605E679C">
      <w:start w:val="1"/>
      <w:numFmt w:val="bullet"/>
      <w:lvlText w:val=""/>
      <w:lvlJc w:val="left"/>
      <w:pPr>
        <w:ind w:left="4320" w:hanging="360"/>
      </w:pPr>
      <w:rPr>
        <w:rFonts w:ascii="Wingdings" w:hAnsi="Wingdings" w:hint="default"/>
      </w:rPr>
    </w:lvl>
    <w:lvl w:ilvl="6" w:tplc="48881866">
      <w:start w:val="1"/>
      <w:numFmt w:val="bullet"/>
      <w:lvlText w:val=""/>
      <w:lvlJc w:val="left"/>
      <w:pPr>
        <w:ind w:left="5040" w:hanging="360"/>
      </w:pPr>
      <w:rPr>
        <w:rFonts w:ascii="Symbol" w:hAnsi="Symbol" w:hint="default"/>
      </w:rPr>
    </w:lvl>
    <w:lvl w:ilvl="7" w:tplc="428EC2FE">
      <w:start w:val="1"/>
      <w:numFmt w:val="bullet"/>
      <w:lvlText w:val="o"/>
      <w:lvlJc w:val="left"/>
      <w:pPr>
        <w:ind w:left="5760" w:hanging="360"/>
      </w:pPr>
      <w:rPr>
        <w:rFonts w:ascii="Courier New" w:hAnsi="Courier New" w:hint="default"/>
      </w:rPr>
    </w:lvl>
    <w:lvl w:ilvl="8" w:tplc="256267B6">
      <w:start w:val="1"/>
      <w:numFmt w:val="bullet"/>
      <w:lvlText w:val=""/>
      <w:lvlJc w:val="left"/>
      <w:pPr>
        <w:ind w:left="6480" w:hanging="360"/>
      </w:pPr>
      <w:rPr>
        <w:rFonts w:ascii="Wingdings" w:hAnsi="Wingdings" w:hint="default"/>
      </w:rPr>
    </w:lvl>
  </w:abstractNum>
  <w:abstractNum w:abstractNumId="6">
    <w:nsid w:val="435841CE"/>
    <w:multiLevelType w:val="hybridMultilevel"/>
    <w:tmpl w:val="644E8DD6"/>
    <w:lvl w:ilvl="0" w:tplc="F6EECB0E">
      <w:start w:val="1"/>
      <w:numFmt w:val="bullet"/>
      <w:lvlText w:val=""/>
      <w:lvlJc w:val="left"/>
      <w:pPr>
        <w:ind w:left="720" w:hanging="360"/>
      </w:pPr>
      <w:rPr>
        <w:rFonts w:ascii="Symbol" w:hAnsi="Symbol" w:hint="default"/>
      </w:rPr>
    </w:lvl>
    <w:lvl w:ilvl="1" w:tplc="5D725828">
      <w:start w:val="1"/>
      <w:numFmt w:val="bullet"/>
      <w:lvlText w:val="o"/>
      <w:lvlJc w:val="left"/>
      <w:pPr>
        <w:ind w:left="1440" w:hanging="360"/>
      </w:pPr>
      <w:rPr>
        <w:rFonts w:ascii="Courier New" w:hAnsi="Courier New" w:hint="default"/>
      </w:rPr>
    </w:lvl>
    <w:lvl w:ilvl="2" w:tplc="48ECDD20">
      <w:start w:val="1"/>
      <w:numFmt w:val="bullet"/>
      <w:lvlText w:val=""/>
      <w:lvlJc w:val="left"/>
      <w:pPr>
        <w:ind w:left="2160" w:hanging="360"/>
      </w:pPr>
      <w:rPr>
        <w:rFonts w:ascii="Wingdings" w:hAnsi="Wingdings" w:hint="default"/>
      </w:rPr>
    </w:lvl>
    <w:lvl w:ilvl="3" w:tplc="AD4CB06A">
      <w:start w:val="1"/>
      <w:numFmt w:val="bullet"/>
      <w:lvlText w:val=""/>
      <w:lvlJc w:val="left"/>
      <w:pPr>
        <w:ind w:left="2880" w:hanging="360"/>
      </w:pPr>
      <w:rPr>
        <w:rFonts w:ascii="Symbol" w:hAnsi="Symbol" w:hint="default"/>
      </w:rPr>
    </w:lvl>
    <w:lvl w:ilvl="4" w:tplc="6F92AE14">
      <w:start w:val="1"/>
      <w:numFmt w:val="bullet"/>
      <w:lvlText w:val="o"/>
      <w:lvlJc w:val="left"/>
      <w:pPr>
        <w:ind w:left="3600" w:hanging="360"/>
      </w:pPr>
      <w:rPr>
        <w:rFonts w:ascii="Courier New" w:hAnsi="Courier New" w:hint="default"/>
      </w:rPr>
    </w:lvl>
    <w:lvl w:ilvl="5" w:tplc="D06A0EFC">
      <w:start w:val="1"/>
      <w:numFmt w:val="bullet"/>
      <w:lvlText w:val=""/>
      <w:lvlJc w:val="left"/>
      <w:pPr>
        <w:ind w:left="4320" w:hanging="360"/>
      </w:pPr>
      <w:rPr>
        <w:rFonts w:ascii="Wingdings" w:hAnsi="Wingdings" w:hint="default"/>
      </w:rPr>
    </w:lvl>
    <w:lvl w:ilvl="6" w:tplc="1C08D968">
      <w:start w:val="1"/>
      <w:numFmt w:val="bullet"/>
      <w:lvlText w:val=""/>
      <w:lvlJc w:val="left"/>
      <w:pPr>
        <w:ind w:left="5040" w:hanging="360"/>
      </w:pPr>
      <w:rPr>
        <w:rFonts w:ascii="Symbol" w:hAnsi="Symbol" w:hint="default"/>
      </w:rPr>
    </w:lvl>
    <w:lvl w:ilvl="7" w:tplc="ED545CD8">
      <w:start w:val="1"/>
      <w:numFmt w:val="bullet"/>
      <w:lvlText w:val="o"/>
      <w:lvlJc w:val="left"/>
      <w:pPr>
        <w:ind w:left="5760" w:hanging="360"/>
      </w:pPr>
      <w:rPr>
        <w:rFonts w:ascii="Courier New" w:hAnsi="Courier New" w:hint="default"/>
      </w:rPr>
    </w:lvl>
    <w:lvl w:ilvl="8" w:tplc="2272ED5C">
      <w:start w:val="1"/>
      <w:numFmt w:val="bullet"/>
      <w:lvlText w:val=""/>
      <w:lvlJc w:val="left"/>
      <w:pPr>
        <w:ind w:left="6480" w:hanging="360"/>
      </w:pPr>
      <w:rPr>
        <w:rFonts w:ascii="Wingdings" w:hAnsi="Wingdings" w:hint="default"/>
      </w:rPr>
    </w:lvl>
  </w:abstractNum>
  <w:abstractNum w:abstractNumId="7">
    <w:nsid w:val="4479278E"/>
    <w:multiLevelType w:val="hybridMultilevel"/>
    <w:tmpl w:val="4F108A4E"/>
    <w:lvl w:ilvl="0" w:tplc="4DC620F8">
      <w:start w:val="1"/>
      <w:numFmt w:val="decimal"/>
      <w:lvlText w:val="%1."/>
      <w:lvlJc w:val="left"/>
      <w:pPr>
        <w:ind w:left="720" w:hanging="360"/>
      </w:pPr>
    </w:lvl>
    <w:lvl w:ilvl="1" w:tplc="3FF4DEF0">
      <w:start w:val="1"/>
      <w:numFmt w:val="bullet"/>
      <w:lvlText w:val="o"/>
      <w:lvlJc w:val="left"/>
      <w:pPr>
        <w:ind w:left="1440" w:hanging="360"/>
      </w:pPr>
      <w:rPr>
        <w:rFonts w:ascii="Courier New" w:hAnsi="Courier New" w:hint="default"/>
      </w:rPr>
    </w:lvl>
    <w:lvl w:ilvl="2" w:tplc="386E298E">
      <w:start w:val="1"/>
      <w:numFmt w:val="bullet"/>
      <w:lvlText w:val=""/>
      <w:lvlJc w:val="left"/>
      <w:pPr>
        <w:ind w:left="2160" w:hanging="360"/>
      </w:pPr>
      <w:rPr>
        <w:rFonts w:ascii="Wingdings" w:hAnsi="Wingdings" w:hint="default"/>
      </w:rPr>
    </w:lvl>
    <w:lvl w:ilvl="3" w:tplc="9608317A">
      <w:start w:val="1"/>
      <w:numFmt w:val="bullet"/>
      <w:lvlText w:val=""/>
      <w:lvlJc w:val="left"/>
      <w:pPr>
        <w:ind w:left="2880" w:hanging="360"/>
      </w:pPr>
      <w:rPr>
        <w:rFonts w:ascii="Symbol" w:hAnsi="Symbol" w:hint="default"/>
      </w:rPr>
    </w:lvl>
    <w:lvl w:ilvl="4" w:tplc="6414B8FC">
      <w:start w:val="1"/>
      <w:numFmt w:val="bullet"/>
      <w:lvlText w:val="o"/>
      <w:lvlJc w:val="left"/>
      <w:pPr>
        <w:ind w:left="3600" w:hanging="360"/>
      </w:pPr>
      <w:rPr>
        <w:rFonts w:ascii="Courier New" w:hAnsi="Courier New" w:hint="default"/>
      </w:rPr>
    </w:lvl>
    <w:lvl w:ilvl="5" w:tplc="522CFA4A">
      <w:start w:val="1"/>
      <w:numFmt w:val="bullet"/>
      <w:lvlText w:val=""/>
      <w:lvlJc w:val="left"/>
      <w:pPr>
        <w:ind w:left="4320" w:hanging="360"/>
      </w:pPr>
      <w:rPr>
        <w:rFonts w:ascii="Wingdings" w:hAnsi="Wingdings" w:hint="default"/>
      </w:rPr>
    </w:lvl>
    <w:lvl w:ilvl="6" w:tplc="797C11EA">
      <w:start w:val="1"/>
      <w:numFmt w:val="bullet"/>
      <w:lvlText w:val=""/>
      <w:lvlJc w:val="left"/>
      <w:pPr>
        <w:ind w:left="5040" w:hanging="360"/>
      </w:pPr>
      <w:rPr>
        <w:rFonts w:ascii="Symbol" w:hAnsi="Symbol" w:hint="default"/>
      </w:rPr>
    </w:lvl>
    <w:lvl w:ilvl="7" w:tplc="AB3EF470">
      <w:start w:val="1"/>
      <w:numFmt w:val="bullet"/>
      <w:lvlText w:val="o"/>
      <w:lvlJc w:val="left"/>
      <w:pPr>
        <w:ind w:left="5760" w:hanging="360"/>
      </w:pPr>
      <w:rPr>
        <w:rFonts w:ascii="Courier New" w:hAnsi="Courier New" w:hint="default"/>
      </w:rPr>
    </w:lvl>
    <w:lvl w:ilvl="8" w:tplc="EE0A8CC4">
      <w:start w:val="1"/>
      <w:numFmt w:val="bullet"/>
      <w:lvlText w:val=""/>
      <w:lvlJc w:val="left"/>
      <w:pPr>
        <w:ind w:left="6480" w:hanging="360"/>
      </w:pPr>
      <w:rPr>
        <w:rFonts w:ascii="Wingdings" w:hAnsi="Wingdings" w:hint="default"/>
      </w:rPr>
    </w:lvl>
  </w:abstractNum>
  <w:abstractNum w:abstractNumId="8">
    <w:nsid w:val="4D3C4BC6"/>
    <w:multiLevelType w:val="hybridMultilevel"/>
    <w:tmpl w:val="92B231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4F6F26E1"/>
    <w:multiLevelType w:val="multilevel"/>
    <w:tmpl w:val="9CBC4116"/>
    <w:lvl w:ilvl="0">
      <w:numFmt w:val="decimal"/>
      <w:lvlText w:val="%1."/>
      <w:lvlJc w:val="left"/>
      <w:pPr>
        <w:ind w:left="360" w:hanging="360"/>
      </w:pPr>
      <w:rPr>
        <w:rFonts w:hint="default"/>
      </w:rPr>
    </w:lvl>
    <w:lvl w:ilvl="1">
      <w:start w:val="2"/>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5E5C45EB"/>
    <w:multiLevelType w:val="hybridMultilevel"/>
    <w:tmpl w:val="2F6A43AE"/>
    <w:lvl w:ilvl="0" w:tplc="C69834F8">
      <w:start w:val="1"/>
      <w:numFmt w:val="bullet"/>
      <w:lvlText w:val=""/>
      <w:lvlJc w:val="left"/>
      <w:pPr>
        <w:ind w:left="720" w:hanging="360"/>
      </w:pPr>
      <w:rPr>
        <w:rFonts w:ascii="Symbol" w:hAnsi="Symbol" w:hint="default"/>
      </w:rPr>
    </w:lvl>
    <w:lvl w:ilvl="1" w:tplc="A08E0382">
      <w:start w:val="1"/>
      <w:numFmt w:val="bullet"/>
      <w:lvlText w:val="o"/>
      <w:lvlJc w:val="left"/>
      <w:pPr>
        <w:ind w:left="1440" w:hanging="360"/>
      </w:pPr>
      <w:rPr>
        <w:rFonts w:ascii="Courier New" w:hAnsi="Courier New" w:hint="default"/>
      </w:rPr>
    </w:lvl>
    <w:lvl w:ilvl="2" w:tplc="1390D990">
      <w:start w:val="1"/>
      <w:numFmt w:val="bullet"/>
      <w:lvlText w:val=""/>
      <w:lvlJc w:val="left"/>
      <w:pPr>
        <w:ind w:left="2160" w:hanging="360"/>
      </w:pPr>
      <w:rPr>
        <w:rFonts w:ascii="Wingdings" w:hAnsi="Wingdings" w:hint="default"/>
      </w:rPr>
    </w:lvl>
    <w:lvl w:ilvl="3" w:tplc="1278E018">
      <w:start w:val="1"/>
      <w:numFmt w:val="bullet"/>
      <w:lvlText w:val=""/>
      <w:lvlJc w:val="left"/>
      <w:pPr>
        <w:ind w:left="2880" w:hanging="360"/>
      </w:pPr>
      <w:rPr>
        <w:rFonts w:ascii="Symbol" w:hAnsi="Symbol" w:hint="default"/>
      </w:rPr>
    </w:lvl>
    <w:lvl w:ilvl="4" w:tplc="8B047EA0">
      <w:start w:val="1"/>
      <w:numFmt w:val="bullet"/>
      <w:lvlText w:val="o"/>
      <w:lvlJc w:val="left"/>
      <w:pPr>
        <w:ind w:left="3600" w:hanging="360"/>
      </w:pPr>
      <w:rPr>
        <w:rFonts w:ascii="Courier New" w:hAnsi="Courier New" w:hint="default"/>
      </w:rPr>
    </w:lvl>
    <w:lvl w:ilvl="5" w:tplc="513CC882">
      <w:start w:val="1"/>
      <w:numFmt w:val="bullet"/>
      <w:lvlText w:val=""/>
      <w:lvlJc w:val="left"/>
      <w:pPr>
        <w:ind w:left="4320" w:hanging="360"/>
      </w:pPr>
      <w:rPr>
        <w:rFonts w:ascii="Wingdings" w:hAnsi="Wingdings" w:hint="default"/>
      </w:rPr>
    </w:lvl>
    <w:lvl w:ilvl="6" w:tplc="B77A688E">
      <w:start w:val="1"/>
      <w:numFmt w:val="bullet"/>
      <w:lvlText w:val=""/>
      <w:lvlJc w:val="left"/>
      <w:pPr>
        <w:ind w:left="5040" w:hanging="360"/>
      </w:pPr>
      <w:rPr>
        <w:rFonts w:ascii="Symbol" w:hAnsi="Symbol" w:hint="default"/>
      </w:rPr>
    </w:lvl>
    <w:lvl w:ilvl="7" w:tplc="6D722C40">
      <w:start w:val="1"/>
      <w:numFmt w:val="bullet"/>
      <w:lvlText w:val="o"/>
      <w:lvlJc w:val="left"/>
      <w:pPr>
        <w:ind w:left="5760" w:hanging="360"/>
      </w:pPr>
      <w:rPr>
        <w:rFonts w:ascii="Courier New" w:hAnsi="Courier New" w:hint="default"/>
      </w:rPr>
    </w:lvl>
    <w:lvl w:ilvl="8" w:tplc="F24E5E8E">
      <w:start w:val="1"/>
      <w:numFmt w:val="bullet"/>
      <w:lvlText w:val=""/>
      <w:lvlJc w:val="left"/>
      <w:pPr>
        <w:ind w:left="6480" w:hanging="360"/>
      </w:pPr>
      <w:rPr>
        <w:rFonts w:ascii="Wingdings" w:hAnsi="Wingdings" w:hint="default"/>
      </w:rPr>
    </w:lvl>
  </w:abstractNum>
  <w:abstractNum w:abstractNumId="11">
    <w:nsid w:val="5FB450C2"/>
    <w:multiLevelType w:val="hybridMultilevel"/>
    <w:tmpl w:val="DBA03512"/>
    <w:lvl w:ilvl="0" w:tplc="5E183972">
      <w:start w:val="1"/>
      <w:numFmt w:val="decimal"/>
      <w:lvlText w:val="%1."/>
      <w:lvlJc w:val="left"/>
      <w:pPr>
        <w:ind w:left="720" w:hanging="360"/>
      </w:pPr>
    </w:lvl>
    <w:lvl w:ilvl="1" w:tplc="12AA482E">
      <w:start w:val="1"/>
      <w:numFmt w:val="bullet"/>
      <w:lvlText w:val="o"/>
      <w:lvlJc w:val="left"/>
      <w:pPr>
        <w:ind w:left="1440" w:hanging="360"/>
      </w:pPr>
      <w:rPr>
        <w:rFonts w:ascii="Courier New" w:hAnsi="Courier New" w:hint="default"/>
      </w:rPr>
    </w:lvl>
    <w:lvl w:ilvl="2" w:tplc="93A22A8E">
      <w:start w:val="1"/>
      <w:numFmt w:val="bullet"/>
      <w:lvlText w:val=""/>
      <w:lvlJc w:val="left"/>
      <w:pPr>
        <w:ind w:left="2160" w:hanging="360"/>
      </w:pPr>
      <w:rPr>
        <w:rFonts w:ascii="Wingdings" w:hAnsi="Wingdings" w:hint="default"/>
      </w:rPr>
    </w:lvl>
    <w:lvl w:ilvl="3" w:tplc="EDF2FCB0">
      <w:start w:val="1"/>
      <w:numFmt w:val="bullet"/>
      <w:lvlText w:val=""/>
      <w:lvlJc w:val="left"/>
      <w:pPr>
        <w:ind w:left="2880" w:hanging="360"/>
      </w:pPr>
      <w:rPr>
        <w:rFonts w:ascii="Symbol" w:hAnsi="Symbol" w:hint="default"/>
      </w:rPr>
    </w:lvl>
    <w:lvl w:ilvl="4" w:tplc="8AF08DD8">
      <w:start w:val="1"/>
      <w:numFmt w:val="bullet"/>
      <w:lvlText w:val="o"/>
      <w:lvlJc w:val="left"/>
      <w:pPr>
        <w:ind w:left="3600" w:hanging="360"/>
      </w:pPr>
      <w:rPr>
        <w:rFonts w:ascii="Courier New" w:hAnsi="Courier New" w:hint="default"/>
      </w:rPr>
    </w:lvl>
    <w:lvl w:ilvl="5" w:tplc="086679F2">
      <w:start w:val="1"/>
      <w:numFmt w:val="bullet"/>
      <w:lvlText w:val=""/>
      <w:lvlJc w:val="left"/>
      <w:pPr>
        <w:ind w:left="4320" w:hanging="360"/>
      </w:pPr>
      <w:rPr>
        <w:rFonts w:ascii="Wingdings" w:hAnsi="Wingdings" w:hint="default"/>
      </w:rPr>
    </w:lvl>
    <w:lvl w:ilvl="6" w:tplc="C1209190">
      <w:start w:val="1"/>
      <w:numFmt w:val="bullet"/>
      <w:lvlText w:val=""/>
      <w:lvlJc w:val="left"/>
      <w:pPr>
        <w:ind w:left="5040" w:hanging="360"/>
      </w:pPr>
      <w:rPr>
        <w:rFonts w:ascii="Symbol" w:hAnsi="Symbol" w:hint="default"/>
      </w:rPr>
    </w:lvl>
    <w:lvl w:ilvl="7" w:tplc="D2FCC20C">
      <w:start w:val="1"/>
      <w:numFmt w:val="bullet"/>
      <w:lvlText w:val="o"/>
      <w:lvlJc w:val="left"/>
      <w:pPr>
        <w:ind w:left="5760" w:hanging="360"/>
      </w:pPr>
      <w:rPr>
        <w:rFonts w:ascii="Courier New" w:hAnsi="Courier New" w:hint="default"/>
      </w:rPr>
    </w:lvl>
    <w:lvl w:ilvl="8" w:tplc="EFC86C6C">
      <w:start w:val="1"/>
      <w:numFmt w:val="bullet"/>
      <w:lvlText w:val=""/>
      <w:lvlJc w:val="left"/>
      <w:pPr>
        <w:ind w:left="6480" w:hanging="360"/>
      </w:pPr>
      <w:rPr>
        <w:rFonts w:ascii="Wingdings" w:hAnsi="Wingdings" w:hint="default"/>
      </w:rPr>
    </w:lvl>
  </w:abstractNum>
  <w:abstractNum w:abstractNumId="12">
    <w:nsid w:val="69C150DB"/>
    <w:multiLevelType w:val="hybridMultilevel"/>
    <w:tmpl w:val="276E0ADC"/>
    <w:lvl w:ilvl="0" w:tplc="DBBAE77E">
      <w:start w:val="1"/>
      <w:numFmt w:val="bullet"/>
      <w:lvlText w:val=""/>
      <w:lvlJc w:val="left"/>
      <w:pPr>
        <w:ind w:left="720" w:hanging="360"/>
      </w:pPr>
      <w:rPr>
        <w:rFonts w:ascii="Symbol" w:hAnsi="Symbol" w:hint="default"/>
        <w:color w:val="808080" w:themeColor="background1" w:themeShade="80"/>
      </w:rPr>
    </w:lvl>
    <w:lvl w:ilvl="1" w:tplc="C936A6C6">
      <w:start w:val="1"/>
      <w:numFmt w:val="bullet"/>
      <w:lvlText w:val="o"/>
      <w:lvlJc w:val="left"/>
      <w:pPr>
        <w:ind w:left="1440" w:hanging="360"/>
      </w:pPr>
      <w:rPr>
        <w:rFonts w:ascii="Courier New" w:hAnsi="Courier New" w:hint="default"/>
      </w:rPr>
    </w:lvl>
    <w:lvl w:ilvl="2" w:tplc="AAD41C62">
      <w:start w:val="1"/>
      <w:numFmt w:val="bullet"/>
      <w:lvlText w:val=""/>
      <w:lvlJc w:val="left"/>
      <w:pPr>
        <w:ind w:left="2160" w:hanging="360"/>
      </w:pPr>
      <w:rPr>
        <w:rFonts w:ascii="Wingdings" w:hAnsi="Wingdings" w:hint="default"/>
      </w:rPr>
    </w:lvl>
    <w:lvl w:ilvl="3" w:tplc="4D308F8C">
      <w:start w:val="1"/>
      <w:numFmt w:val="bullet"/>
      <w:lvlText w:val=""/>
      <w:lvlJc w:val="left"/>
      <w:pPr>
        <w:ind w:left="2880" w:hanging="360"/>
      </w:pPr>
      <w:rPr>
        <w:rFonts w:ascii="Symbol" w:hAnsi="Symbol" w:hint="default"/>
      </w:rPr>
    </w:lvl>
    <w:lvl w:ilvl="4" w:tplc="7694A6C8">
      <w:start w:val="1"/>
      <w:numFmt w:val="bullet"/>
      <w:lvlText w:val="o"/>
      <w:lvlJc w:val="left"/>
      <w:pPr>
        <w:ind w:left="3600" w:hanging="360"/>
      </w:pPr>
      <w:rPr>
        <w:rFonts w:ascii="Courier New" w:hAnsi="Courier New" w:hint="default"/>
      </w:rPr>
    </w:lvl>
    <w:lvl w:ilvl="5" w:tplc="C50A8E1A">
      <w:start w:val="1"/>
      <w:numFmt w:val="bullet"/>
      <w:lvlText w:val=""/>
      <w:lvlJc w:val="left"/>
      <w:pPr>
        <w:ind w:left="4320" w:hanging="360"/>
      </w:pPr>
      <w:rPr>
        <w:rFonts w:ascii="Wingdings" w:hAnsi="Wingdings" w:hint="default"/>
      </w:rPr>
    </w:lvl>
    <w:lvl w:ilvl="6" w:tplc="F2A677C8">
      <w:start w:val="1"/>
      <w:numFmt w:val="bullet"/>
      <w:lvlText w:val=""/>
      <w:lvlJc w:val="left"/>
      <w:pPr>
        <w:ind w:left="5040" w:hanging="360"/>
      </w:pPr>
      <w:rPr>
        <w:rFonts w:ascii="Symbol" w:hAnsi="Symbol" w:hint="default"/>
      </w:rPr>
    </w:lvl>
    <w:lvl w:ilvl="7" w:tplc="A01A9FD8">
      <w:start w:val="1"/>
      <w:numFmt w:val="bullet"/>
      <w:lvlText w:val="o"/>
      <w:lvlJc w:val="left"/>
      <w:pPr>
        <w:ind w:left="5760" w:hanging="360"/>
      </w:pPr>
      <w:rPr>
        <w:rFonts w:ascii="Courier New" w:hAnsi="Courier New" w:hint="default"/>
      </w:rPr>
    </w:lvl>
    <w:lvl w:ilvl="8" w:tplc="BDD66C4E">
      <w:start w:val="1"/>
      <w:numFmt w:val="bullet"/>
      <w:lvlText w:val=""/>
      <w:lvlJc w:val="left"/>
      <w:pPr>
        <w:ind w:left="6480" w:hanging="360"/>
      </w:pPr>
      <w:rPr>
        <w:rFonts w:ascii="Wingdings" w:hAnsi="Wingdings" w:hint="default"/>
      </w:rPr>
    </w:lvl>
  </w:abstractNum>
  <w:abstractNum w:abstractNumId="13">
    <w:nsid w:val="6A6C0389"/>
    <w:multiLevelType w:val="hybridMultilevel"/>
    <w:tmpl w:val="7E60AD1C"/>
    <w:lvl w:ilvl="0" w:tplc="BB10DCEA">
      <w:start w:val="1"/>
      <w:numFmt w:val="bullet"/>
      <w:lvlText w:val=""/>
      <w:lvlJc w:val="left"/>
      <w:pPr>
        <w:ind w:left="720" w:hanging="360"/>
      </w:pPr>
      <w:rPr>
        <w:rFonts w:ascii="Symbol" w:hAnsi="Symbol" w:hint="default"/>
      </w:rPr>
    </w:lvl>
    <w:lvl w:ilvl="1" w:tplc="9140CCAE">
      <w:start w:val="1"/>
      <w:numFmt w:val="bullet"/>
      <w:lvlText w:val="o"/>
      <w:lvlJc w:val="left"/>
      <w:pPr>
        <w:ind w:left="1440" w:hanging="360"/>
      </w:pPr>
      <w:rPr>
        <w:rFonts w:ascii="Courier New" w:hAnsi="Courier New" w:hint="default"/>
      </w:rPr>
    </w:lvl>
    <w:lvl w:ilvl="2" w:tplc="C68C762C">
      <w:start w:val="1"/>
      <w:numFmt w:val="bullet"/>
      <w:lvlText w:val=""/>
      <w:lvlJc w:val="left"/>
      <w:pPr>
        <w:ind w:left="2160" w:hanging="360"/>
      </w:pPr>
      <w:rPr>
        <w:rFonts w:ascii="Wingdings" w:hAnsi="Wingdings" w:hint="default"/>
      </w:rPr>
    </w:lvl>
    <w:lvl w:ilvl="3" w:tplc="E88E0FDC">
      <w:start w:val="1"/>
      <w:numFmt w:val="bullet"/>
      <w:lvlText w:val=""/>
      <w:lvlJc w:val="left"/>
      <w:pPr>
        <w:ind w:left="2880" w:hanging="360"/>
      </w:pPr>
      <w:rPr>
        <w:rFonts w:ascii="Symbol" w:hAnsi="Symbol" w:hint="default"/>
      </w:rPr>
    </w:lvl>
    <w:lvl w:ilvl="4" w:tplc="BD109BD0">
      <w:start w:val="1"/>
      <w:numFmt w:val="bullet"/>
      <w:lvlText w:val="o"/>
      <w:lvlJc w:val="left"/>
      <w:pPr>
        <w:ind w:left="3600" w:hanging="360"/>
      </w:pPr>
      <w:rPr>
        <w:rFonts w:ascii="Courier New" w:hAnsi="Courier New" w:hint="default"/>
      </w:rPr>
    </w:lvl>
    <w:lvl w:ilvl="5" w:tplc="1538869E">
      <w:start w:val="1"/>
      <w:numFmt w:val="bullet"/>
      <w:lvlText w:val=""/>
      <w:lvlJc w:val="left"/>
      <w:pPr>
        <w:ind w:left="4320" w:hanging="360"/>
      </w:pPr>
      <w:rPr>
        <w:rFonts w:ascii="Wingdings" w:hAnsi="Wingdings" w:hint="default"/>
      </w:rPr>
    </w:lvl>
    <w:lvl w:ilvl="6" w:tplc="C24A42C0">
      <w:start w:val="1"/>
      <w:numFmt w:val="bullet"/>
      <w:lvlText w:val=""/>
      <w:lvlJc w:val="left"/>
      <w:pPr>
        <w:ind w:left="5040" w:hanging="360"/>
      </w:pPr>
      <w:rPr>
        <w:rFonts w:ascii="Symbol" w:hAnsi="Symbol" w:hint="default"/>
      </w:rPr>
    </w:lvl>
    <w:lvl w:ilvl="7" w:tplc="2E76C10E">
      <w:start w:val="1"/>
      <w:numFmt w:val="bullet"/>
      <w:lvlText w:val="o"/>
      <w:lvlJc w:val="left"/>
      <w:pPr>
        <w:ind w:left="5760" w:hanging="360"/>
      </w:pPr>
      <w:rPr>
        <w:rFonts w:ascii="Courier New" w:hAnsi="Courier New" w:hint="default"/>
      </w:rPr>
    </w:lvl>
    <w:lvl w:ilvl="8" w:tplc="EE223E3C">
      <w:start w:val="1"/>
      <w:numFmt w:val="bullet"/>
      <w:lvlText w:val=""/>
      <w:lvlJc w:val="left"/>
      <w:pPr>
        <w:ind w:left="6480" w:hanging="360"/>
      </w:pPr>
      <w:rPr>
        <w:rFonts w:ascii="Wingdings" w:hAnsi="Wingdings" w:hint="default"/>
      </w:rPr>
    </w:lvl>
  </w:abstractNum>
  <w:abstractNum w:abstractNumId="14">
    <w:nsid w:val="759E0567"/>
    <w:multiLevelType w:val="hybridMultilevel"/>
    <w:tmpl w:val="CA80245C"/>
    <w:lvl w:ilvl="0" w:tplc="68C84EFC">
      <w:start w:val="1"/>
      <w:numFmt w:val="bullet"/>
      <w:lvlText w:val=""/>
      <w:lvlJc w:val="left"/>
      <w:pPr>
        <w:ind w:left="720" w:hanging="360"/>
      </w:pPr>
      <w:rPr>
        <w:rFonts w:ascii="Symbol" w:hAnsi="Symbol" w:hint="default"/>
      </w:rPr>
    </w:lvl>
    <w:lvl w:ilvl="1" w:tplc="A35C7E9A">
      <w:start w:val="1"/>
      <w:numFmt w:val="bullet"/>
      <w:lvlText w:val="o"/>
      <w:lvlJc w:val="left"/>
      <w:pPr>
        <w:ind w:left="1440" w:hanging="360"/>
      </w:pPr>
      <w:rPr>
        <w:rFonts w:ascii="Courier New" w:hAnsi="Courier New" w:hint="default"/>
      </w:rPr>
    </w:lvl>
    <w:lvl w:ilvl="2" w:tplc="590C82A4">
      <w:start w:val="1"/>
      <w:numFmt w:val="bullet"/>
      <w:lvlText w:val=""/>
      <w:lvlJc w:val="left"/>
      <w:pPr>
        <w:ind w:left="2160" w:hanging="360"/>
      </w:pPr>
      <w:rPr>
        <w:rFonts w:ascii="Wingdings" w:hAnsi="Wingdings" w:hint="default"/>
      </w:rPr>
    </w:lvl>
    <w:lvl w:ilvl="3" w:tplc="38B4E4FE">
      <w:start w:val="1"/>
      <w:numFmt w:val="bullet"/>
      <w:lvlText w:val=""/>
      <w:lvlJc w:val="left"/>
      <w:pPr>
        <w:ind w:left="2880" w:hanging="360"/>
      </w:pPr>
      <w:rPr>
        <w:rFonts w:ascii="Symbol" w:hAnsi="Symbol" w:hint="default"/>
      </w:rPr>
    </w:lvl>
    <w:lvl w:ilvl="4" w:tplc="9B3259CC">
      <w:start w:val="1"/>
      <w:numFmt w:val="bullet"/>
      <w:lvlText w:val="o"/>
      <w:lvlJc w:val="left"/>
      <w:pPr>
        <w:ind w:left="3600" w:hanging="360"/>
      </w:pPr>
      <w:rPr>
        <w:rFonts w:ascii="Courier New" w:hAnsi="Courier New" w:hint="default"/>
      </w:rPr>
    </w:lvl>
    <w:lvl w:ilvl="5" w:tplc="68608B00">
      <w:start w:val="1"/>
      <w:numFmt w:val="bullet"/>
      <w:lvlText w:val=""/>
      <w:lvlJc w:val="left"/>
      <w:pPr>
        <w:ind w:left="4320" w:hanging="360"/>
      </w:pPr>
      <w:rPr>
        <w:rFonts w:ascii="Wingdings" w:hAnsi="Wingdings" w:hint="default"/>
      </w:rPr>
    </w:lvl>
    <w:lvl w:ilvl="6" w:tplc="1458EA9E">
      <w:start w:val="1"/>
      <w:numFmt w:val="bullet"/>
      <w:lvlText w:val=""/>
      <w:lvlJc w:val="left"/>
      <w:pPr>
        <w:ind w:left="5040" w:hanging="360"/>
      </w:pPr>
      <w:rPr>
        <w:rFonts w:ascii="Symbol" w:hAnsi="Symbol" w:hint="default"/>
      </w:rPr>
    </w:lvl>
    <w:lvl w:ilvl="7" w:tplc="6624E636">
      <w:start w:val="1"/>
      <w:numFmt w:val="bullet"/>
      <w:lvlText w:val="o"/>
      <w:lvlJc w:val="left"/>
      <w:pPr>
        <w:ind w:left="5760" w:hanging="360"/>
      </w:pPr>
      <w:rPr>
        <w:rFonts w:ascii="Courier New" w:hAnsi="Courier New" w:hint="default"/>
      </w:rPr>
    </w:lvl>
    <w:lvl w:ilvl="8" w:tplc="6BA2A0FE">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3"/>
  </w:num>
  <w:num w:numId="4">
    <w:abstractNumId w:val="14"/>
  </w:num>
  <w:num w:numId="5">
    <w:abstractNumId w:val="10"/>
  </w:num>
  <w:num w:numId="6">
    <w:abstractNumId w:val="12"/>
  </w:num>
  <w:num w:numId="7">
    <w:abstractNumId w:val="6"/>
  </w:num>
  <w:num w:numId="8">
    <w:abstractNumId w:val="4"/>
  </w:num>
  <w:num w:numId="9">
    <w:abstractNumId w:val="1"/>
  </w:num>
  <w:num w:numId="10">
    <w:abstractNumId w:val="2"/>
  </w:num>
  <w:num w:numId="11">
    <w:abstractNumId w:val="5"/>
  </w:num>
  <w:num w:numId="12">
    <w:abstractNumId w:val="9"/>
  </w:num>
  <w:num w:numId="13">
    <w:abstractNumId w:val="3"/>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8F0"/>
    <w:rsid w:val="00093719"/>
    <w:rsid w:val="00097077"/>
    <w:rsid w:val="001444B5"/>
    <w:rsid w:val="00154FE6"/>
    <w:rsid w:val="001A7F0E"/>
    <w:rsid w:val="001C2D61"/>
    <w:rsid w:val="001C2E09"/>
    <w:rsid w:val="001E09EE"/>
    <w:rsid w:val="00212E76"/>
    <w:rsid w:val="00266A6E"/>
    <w:rsid w:val="002A7A9F"/>
    <w:rsid w:val="002B5CF6"/>
    <w:rsid w:val="00304D3A"/>
    <w:rsid w:val="00371173"/>
    <w:rsid w:val="005854D5"/>
    <w:rsid w:val="005A7546"/>
    <w:rsid w:val="005D470F"/>
    <w:rsid w:val="005F1F9C"/>
    <w:rsid w:val="00604429"/>
    <w:rsid w:val="00664B1D"/>
    <w:rsid w:val="006C7D2F"/>
    <w:rsid w:val="00770AEB"/>
    <w:rsid w:val="007F4895"/>
    <w:rsid w:val="00832BAA"/>
    <w:rsid w:val="008525DD"/>
    <w:rsid w:val="008A0A86"/>
    <w:rsid w:val="00964B6D"/>
    <w:rsid w:val="009728F8"/>
    <w:rsid w:val="009A11C7"/>
    <w:rsid w:val="009A682A"/>
    <w:rsid w:val="00A760AC"/>
    <w:rsid w:val="00AE7028"/>
    <w:rsid w:val="00B6403B"/>
    <w:rsid w:val="00B80E27"/>
    <w:rsid w:val="00C018F0"/>
    <w:rsid w:val="00C90182"/>
    <w:rsid w:val="00C92D3D"/>
    <w:rsid w:val="00D03E63"/>
    <w:rsid w:val="00D12100"/>
    <w:rsid w:val="00D1286A"/>
    <w:rsid w:val="00D27228"/>
    <w:rsid w:val="00E34AC9"/>
    <w:rsid w:val="00E55834"/>
    <w:rsid w:val="00F124D6"/>
    <w:rsid w:val="00F50CEA"/>
    <w:rsid w:val="00F64F25"/>
    <w:rsid w:val="00F76F13"/>
    <w:rsid w:val="00FD1F6E"/>
    <w:rsid w:val="2B9203AC"/>
    <w:rsid w:val="5F54151D"/>
    <w:rsid w:val="5F6EE4F5"/>
    <w:rsid w:val="691BB3ED"/>
    <w:rsid w:val="6EE40C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A91593"/>
  <w15:chartTrackingRefBased/>
  <w15:docId w15:val="{27F8C6B4-05C7-449D-A036-79036C9A2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C018F0"/>
    <w:pPr>
      <w:tabs>
        <w:tab w:val="center" w:pos="4252"/>
        <w:tab w:val="right" w:pos="8504"/>
      </w:tabs>
      <w:spacing w:after="0" w:line="240" w:lineRule="auto"/>
    </w:pPr>
  </w:style>
  <w:style w:type="character" w:customStyle="1" w:styleId="EncabezadoCar">
    <w:name w:val="Encabezado Car"/>
    <w:aliases w:val="Haut de page Car,encabezado Car"/>
    <w:basedOn w:val="Fuentedeprrafopredeter"/>
    <w:link w:val="Encabezado"/>
    <w:rsid w:val="00C018F0"/>
  </w:style>
  <w:style w:type="paragraph" w:styleId="Piedepgina">
    <w:name w:val="footer"/>
    <w:basedOn w:val="Normal"/>
    <w:link w:val="PiedepginaCar"/>
    <w:uiPriority w:val="99"/>
    <w:unhideWhenUsed/>
    <w:rsid w:val="00C018F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018F0"/>
  </w:style>
  <w:style w:type="paragraph" w:styleId="Prrafodelista">
    <w:name w:val="List Paragraph"/>
    <w:basedOn w:val="Normal"/>
    <w:uiPriority w:val="34"/>
    <w:qFormat/>
    <w:rsid w:val="00C018F0"/>
    <w:pPr>
      <w:spacing w:after="200" w:line="240" w:lineRule="auto"/>
      <w:ind w:left="720"/>
      <w:contextualSpacing/>
    </w:pPr>
    <w:rPr>
      <w:rFonts w:ascii="Cambria" w:hAnsi="Cambria" w:cs="Times New Roman"/>
      <w:sz w:val="24"/>
      <w:szCs w:val="24"/>
    </w:rPr>
  </w:style>
  <w:style w:type="table" w:styleId="Tablaconcuadrcula">
    <w:name w:val="Table Grid"/>
    <w:basedOn w:val="Tablanormal"/>
    <w:uiPriority w:val="59"/>
    <w:rsid w:val="00154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154FE6"/>
    <w:pPr>
      <w:spacing w:after="0" w:line="240" w:lineRule="auto"/>
    </w:pPr>
    <w:rPr>
      <w:lang w:val="es-CO"/>
    </w:r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tblStylePr w:type="firstRow">
      <w:rPr>
        <w:rFonts w:asciiTheme="minorHAnsi" w:hAnsiTheme="minorHAnsi"/>
        <w:b/>
        <w:color w:val="000000" w:themeColor="text1"/>
        <w:sz w:val="24"/>
      </w:rPr>
      <w:tblPr/>
      <w:tcPr>
        <w:shd w:val="clear" w:color="auto" w:fill="A5A5A5" w:themeFill="accent3"/>
      </w:tcPr>
    </w:tblStylePr>
  </w:style>
  <w:style w:type="paragraph" w:styleId="Textodeglobo">
    <w:name w:val="Balloon Text"/>
    <w:basedOn w:val="Normal"/>
    <w:link w:val="TextodegloboCar"/>
    <w:uiPriority w:val="99"/>
    <w:semiHidden/>
    <w:unhideWhenUsed/>
    <w:rsid w:val="009A11C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11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19027">
      <w:bodyDiv w:val="1"/>
      <w:marLeft w:val="0"/>
      <w:marRight w:val="0"/>
      <w:marTop w:val="0"/>
      <w:marBottom w:val="0"/>
      <w:divBdr>
        <w:top w:val="none" w:sz="0" w:space="0" w:color="auto"/>
        <w:left w:val="none" w:sz="0" w:space="0" w:color="auto"/>
        <w:bottom w:val="none" w:sz="0" w:space="0" w:color="auto"/>
        <w:right w:val="none" w:sz="0" w:space="0" w:color="auto"/>
      </w:divBdr>
    </w:div>
    <w:div w:id="597102596">
      <w:bodyDiv w:val="1"/>
      <w:marLeft w:val="0"/>
      <w:marRight w:val="0"/>
      <w:marTop w:val="0"/>
      <w:marBottom w:val="0"/>
      <w:divBdr>
        <w:top w:val="none" w:sz="0" w:space="0" w:color="auto"/>
        <w:left w:val="none" w:sz="0" w:space="0" w:color="auto"/>
        <w:bottom w:val="none" w:sz="0" w:space="0" w:color="auto"/>
        <w:right w:val="none" w:sz="0" w:space="0" w:color="auto"/>
      </w:divBdr>
    </w:div>
    <w:div w:id="1266815083">
      <w:bodyDiv w:val="1"/>
      <w:marLeft w:val="0"/>
      <w:marRight w:val="0"/>
      <w:marTop w:val="0"/>
      <w:marBottom w:val="0"/>
      <w:divBdr>
        <w:top w:val="none" w:sz="0" w:space="0" w:color="auto"/>
        <w:left w:val="none" w:sz="0" w:space="0" w:color="auto"/>
        <w:bottom w:val="none" w:sz="0" w:space="0" w:color="auto"/>
        <w:right w:val="none" w:sz="0" w:space="0" w:color="auto"/>
      </w:divBdr>
    </w:div>
    <w:div w:id="1394044526">
      <w:bodyDiv w:val="1"/>
      <w:marLeft w:val="0"/>
      <w:marRight w:val="0"/>
      <w:marTop w:val="0"/>
      <w:marBottom w:val="0"/>
      <w:divBdr>
        <w:top w:val="none" w:sz="0" w:space="0" w:color="auto"/>
        <w:left w:val="none" w:sz="0" w:space="0" w:color="auto"/>
        <w:bottom w:val="none" w:sz="0" w:space="0" w:color="auto"/>
        <w:right w:val="none" w:sz="0" w:space="0" w:color="auto"/>
      </w:divBdr>
    </w:div>
    <w:div w:id="165421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1255</Words>
  <Characters>6908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Del Pilar Pulido Martinez</dc:creator>
  <cp:keywords/>
  <dc:description/>
  <cp:lastModifiedBy>Angelica Del Pilar Pulido Martinez</cp:lastModifiedBy>
  <cp:revision>2</cp:revision>
  <dcterms:created xsi:type="dcterms:W3CDTF">2018-09-05T14:10:00Z</dcterms:created>
  <dcterms:modified xsi:type="dcterms:W3CDTF">2018-09-05T14:10:00Z</dcterms:modified>
</cp:coreProperties>
</file>