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719" w:rsidRDefault="00C018F0" w:rsidP="00C018F0">
      <w:pPr>
        <w:jc w:val="center"/>
        <w:rPr>
          <w:b/>
          <w:lang w:val="es-CO"/>
        </w:rPr>
      </w:pPr>
      <w:r w:rsidRPr="00C018F0">
        <w:rPr>
          <w:b/>
          <w:lang w:val="es-CO"/>
        </w:rPr>
        <w:t>INFORME DE AUDITORÍA AL SISTEMA INTEGRADO DE GESTIÓN</w:t>
      </w:r>
    </w:p>
    <w:p w:rsidR="00C018F0" w:rsidRDefault="00C018F0" w:rsidP="00C018F0">
      <w:pPr>
        <w:jc w:val="center"/>
        <w:rPr>
          <w:b/>
          <w:lang w:val="es-CO"/>
        </w:rPr>
      </w:pPr>
    </w:p>
    <w:p w:rsidR="00C018F0" w:rsidRDefault="00C018F0" w:rsidP="00C018F0">
      <w:pPr>
        <w:jc w:val="both"/>
        <w:rPr>
          <w:b/>
          <w:lang w:val="es-CO"/>
        </w:rPr>
      </w:pPr>
      <w:r>
        <w:rPr>
          <w:b/>
          <w:lang w:val="es-CO"/>
        </w:rPr>
        <w:t>Fecha de informe:</w:t>
      </w:r>
      <w:r w:rsidR="00BA05CE">
        <w:rPr>
          <w:b/>
          <w:lang w:val="es-CO"/>
        </w:rPr>
        <w:t xml:space="preserve">  22 de agosto de 2018</w:t>
      </w:r>
      <w:r>
        <w:rPr>
          <w:b/>
          <w:lang w:val="es-CO"/>
        </w:rPr>
        <w:tab/>
      </w:r>
    </w:p>
    <w:p w:rsidR="00C018F0" w:rsidRDefault="00C018F0" w:rsidP="00C018F0">
      <w:pPr>
        <w:jc w:val="both"/>
        <w:rPr>
          <w:b/>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Pr>
          <w:b/>
          <w:lang w:val="es-CO"/>
        </w:rPr>
        <w:t>:</w:t>
      </w:r>
      <w:r>
        <w:rPr>
          <w:b/>
          <w:lang w:val="es-CO"/>
        </w:rPr>
        <w:tab/>
      </w:r>
      <w:r w:rsidR="00D1286A" w:rsidRPr="001C2E09">
        <w:rPr>
          <w:lang w:val="es-CO"/>
        </w:rPr>
        <w:t xml:space="preserve">Dirección Territorial </w:t>
      </w:r>
      <w:r w:rsidR="00B27BC3">
        <w:rPr>
          <w:lang w:val="es-CO"/>
        </w:rPr>
        <w:t>Meta</w:t>
      </w:r>
      <w:r w:rsidR="00CE1328">
        <w:rPr>
          <w:lang w:val="es-CO"/>
        </w:rPr>
        <w:t xml:space="preserve"> y Llanos Orientales</w:t>
      </w:r>
    </w:p>
    <w:p w:rsidR="00C018F0" w:rsidRDefault="00C018F0" w:rsidP="00C018F0">
      <w:pPr>
        <w:jc w:val="both"/>
        <w:rPr>
          <w:b/>
          <w:lang w:val="es-CO"/>
        </w:rPr>
      </w:pPr>
      <w:r w:rsidRPr="00C018F0">
        <w:rPr>
          <w:b/>
          <w:lang w:val="es-CO"/>
        </w:rPr>
        <w:t>Dependencia líder del proceso</w:t>
      </w:r>
      <w:r>
        <w:rPr>
          <w:b/>
          <w:lang w:val="es-CO"/>
        </w:rPr>
        <w:t>:</w:t>
      </w:r>
      <w:r w:rsidR="00D1286A">
        <w:rPr>
          <w:b/>
          <w:lang w:val="es-CO"/>
        </w:rPr>
        <w:t xml:space="preserve"> </w:t>
      </w:r>
      <w:r w:rsidR="00D1286A" w:rsidRPr="001C2E09">
        <w:rPr>
          <w:lang w:val="es-CO"/>
        </w:rPr>
        <w:t>Dirección General</w:t>
      </w:r>
    </w:p>
    <w:p w:rsidR="00C018F0" w:rsidRPr="00D1286A" w:rsidRDefault="00C018F0" w:rsidP="00C018F0">
      <w:pPr>
        <w:jc w:val="both"/>
        <w:rPr>
          <w:b/>
        </w:rPr>
      </w:pPr>
      <w:r w:rsidRPr="00C018F0">
        <w:rPr>
          <w:b/>
          <w:lang w:val="es-CO"/>
        </w:rPr>
        <w:t>Servidor responsable del proceso:</w:t>
      </w:r>
      <w:r w:rsidR="00D1286A">
        <w:rPr>
          <w:b/>
          <w:lang w:val="es-CO"/>
        </w:rPr>
        <w:t xml:space="preserve"> </w:t>
      </w:r>
      <w:r w:rsidR="00CE1328">
        <w:rPr>
          <w:lang w:val="es-CO"/>
        </w:rPr>
        <w:t>Carlos Arturo Pardo</w:t>
      </w:r>
    </w:p>
    <w:p w:rsidR="00C018F0" w:rsidRDefault="00C018F0" w:rsidP="00C018F0">
      <w:pPr>
        <w:jc w:val="both"/>
        <w:rPr>
          <w:rFonts w:ascii="Arial" w:eastAsia="Calibri" w:hAnsi="Arial" w:cs="Arial"/>
          <w:sz w:val="20"/>
          <w:szCs w:val="20"/>
          <w:lang w:val="es-CO" w:eastAsia="es-ES"/>
        </w:rPr>
      </w:pPr>
      <w:r w:rsidRPr="00C018F0">
        <w:rPr>
          <w:b/>
          <w:lang w:val="es-CO"/>
        </w:rPr>
        <w:t>Tipo de auditoría realizada:</w:t>
      </w:r>
      <w:r>
        <w:rPr>
          <w:b/>
          <w:lang w:val="es-CO"/>
        </w:rPr>
        <w:tab/>
      </w:r>
      <w:r w:rsidRPr="004C11AA">
        <w:rPr>
          <w:rFonts w:ascii="Arial" w:eastAsia="Calibri" w:hAnsi="Arial" w:cs="Arial"/>
          <w:sz w:val="20"/>
          <w:szCs w:val="20"/>
          <w:lang w:val="es-CO" w:eastAsia="es-ES"/>
        </w:rPr>
        <w:t>De primera parte</w:t>
      </w:r>
      <w:r>
        <w:rPr>
          <w:rFonts w:ascii="Arial" w:eastAsia="Calibri" w:hAnsi="Arial" w:cs="Arial"/>
          <w:sz w:val="20"/>
          <w:szCs w:val="20"/>
          <w:lang w:val="es-CO" w:eastAsia="es-ES"/>
        </w:rPr>
        <w:t xml:space="preserve">, sistema de gestión de calidad </w:t>
      </w:r>
    </w:p>
    <w:p w:rsidR="00C018F0" w:rsidRDefault="00C018F0" w:rsidP="00C018F0">
      <w:pPr>
        <w:jc w:val="both"/>
        <w:rPr>
          <w:b/>
          <w:lang w:val="es-CO"/>
        </w:rPr>
      </w:pPr>
      <w:r w:rsidRPr="00C018F0">
        <w:rPr>
          <w:b/>
          <w:lang w:val="es-CO"/>
        </w:rPr>
        <w:t>Fecha de auditoría:</w:t>
      </w:r>
      <w:r w:rsidR="00D1286A">
        <w:rPr>
          <w:b/>
          <w:lang w:val="es-CO"/>
        </w:rPr>
        <w:t xml:space="preserve"> </w:t>
      </w:r>
      <w:r w:rsidR="00CE1328">
        <w:rPr>
          <w:lang w:val="es-CO"/>
        </w:rPr>
        <w:t>16</w:t>
      </w:r>
      <w:r w:rsidR="00D1286A" w:rsidRPr="001C2E09">
        <w:rPr>
          <w:lang w:val="es-CO"/>
        </w:rPr>
        <w:t xml:space="preserve"> – 1</w:t>
      </w:r>
      <w:r w:rsidR="00CE1328">
        <w:rPr>
          <w:lang w:val="es-CO"/>
        </w:rPr>
        <w:t>7</w:t>
      </w:r>
      <w:r w:rsidR="00D1286A" w:rsidRPr="001C2E09">
        <w:rPr>
          <w:lang w:val="es-CO"/>
        </w:rPr>
        <w:t xml:space="preserve"> de agosto de 2018</w:t>
      </w:r>
    </w:p>
    <w:p w:rsidR="00C018F0" w:rsidRDefault="00C018F0" w:rsidP="00C018F0">
      <w:pPr>
        <w:jc w:val="both"/>
        <w:rPr>
          <w:b/>
          <w:lang w:val="es-CO"/>
        </w:rPr>
      </w:pPr>
      <w:r>
        <w:rPr>
          <w:b/>
          <w:lang w:val="es-CO"/>
        </w:rPr>
        <w:t>Equipo</w:t>
      </w:r>
      <w:r w:rsidRPr="00C018F0">
        <w:rPr>
          <w:b/>
          <w:lang w:val="es-CO"/>
        </w:rPr>
        <w:t xml:space="preserve"> Auditor:</w:t>
      </w:r>
      <w:r w:rsidR="00D1286A">
        <w:rPr>
          <w:b/>
          <w:lang w:val="es-CO"/>
        </w:rPr>
        <w:t xml:space="preserve"> </w:t>
      </w:r>
      <w:r w:rsidR="00CE1328">
        <w:rPr>
          <w:lang w:val="es-CO"/>
        </w:rPr>
        <w:t xml:space="preserve">Gineth Liliana </w:t>
      </w:r>
      <w:r w:rsidR="00B27BC3">
        <w:rPr>
          <w:lang w:val="es-CO"/>
        </w:rPr>
        <w:t>González</w:t>
      </w:r>
      <w:r w:rsidRPr="00C018F0">
        <w:rPr>
          <w:b/>
          <w:lang w:val="es-CO"/>
        </w:rPr>
        <w:tab/>
      </w:r>
    </w:p>
    <w:p w:rsidR="00C018F0" w:rsidRDefault="00C018F0" w:rsidP="00C018F0">
      <w:pPr>
        <w:jc w:val="both"/>
        <w:rPr>
          <w:b/>
          <w:lang w:val="es-CO"/>
        </w:rPr>
      </w:pPr>
    </w:p>
    <w:p w:rsidR="00C018F0" w:rsidRDefault="00C018F0" w:rsidP="00604429">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rsidR="00E34AC9" w:rsidRDefault="00E34AC9" w:rsidP="00E34AC9">
      <w:pPr>
        <w:spacing w:after="0"/>
        <w:jc w:val="both"/>
        <w:rPr>
          <w:rFonts w:ascii="Arial" w:eastAsia="Calibri" w:hAnsi="Arial" w:cs="Arial"/>
          <w:b/>
          <w:sz w:val="20"/>
          <w:szCs w:val="20"/>
          <w:lang w:val="es-CO" w:eastAsia="es-ES"/>
        </w:rPr>
      </w:pPr>
    </w:p>
    <w:p w:rsidR="00D1286A"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Verificar el cumplimiento de los requisitos de la NTC ISO 9001: 2015</w:t>
      </w:r>
    </w:p>
    <w:p w:rsidR="00AE7028" w:rsidRPr="00E34AC9" w:rsidRDefault="00AE702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rsidR="00E34AC9" w:rsidRDefault="00E34AC9" w:rsidP="00E34AC9">
      <w:pPr>
        <w:spacing w:after="0"/>
        <w:jc w:val="both"/>
        <w:rPr>
          <w:rFonts w:ascii="Arial" w:eastAsia="Calibri" w:hAnsi="Arial" w:cs="Arial"/>
          <w:b/>
          <w:sz w:val="20"/>
          <w:szCs w:val="20"/>
          <w:lang w:val="es-CO" w:eastAsia="es-ES"/>
        </w:rPr>
      </w:pPr>
    </w:p>
    <w:p w:rsidR="00AE7028"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Inicia con la reunión de apertura de auditoría y concluye con el seguimiento al plan de mejoramiento</w:t>
      </w:r>
    </w:p>
    <w:p w:rsidR="00AE7028" w:rsidRPr="00E34AC9" w:rsidRDefault="00AE702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rsidR="00E34AC9" w:rsidRDefault="00E34AC9" w:rsidP="00E34AC9">
      <w:pPr>
        <w:spacing w:after="0"/>
        <w:jc w:val="both"/>
        <w:rPr>
          <w:rFonts w:ascii="Arial" w:eastAsia="Calibri" w:hAnsi="Arial" w:cs="Arial"/>
          <w:b/>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Dificultad para acceder a las fuentes de información de la Dirección Territorial.</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xml:space="preserve">• Imposibilidad de cumplir con el cronograma de auditoria interna planeado en los términos de tiempo y oportunidad establecidos. </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Desechar la pertinencia del informe de auditoría interna que es producto del proceso auditor realizado.</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xml:space="preserve">• Alarma en los servidores auditados de la entidad por el desconocimiento del proceso auditor como herramienta gerencial de la Unidad. </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Perdida de información por falta de respaldo de la misma.</w:t>
      </w:r>
    </w:p>
    <w:p w:rsidR="00AE7028" w:rsidRPr="00E34AC9" w:rsidRDefault="00AE7028" w:rsidP="00AE7028">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CRITERIOS DE AUDITORÍA</w:t>
      </w:r>
    </w:p>
    <w:p w:rsidR="00E34AC9" w:rsidRDefault="00E34AC9" w:rsidP="00E34AC9">
      <w:pPr>
        <w:spacing w:after="0"/>
        <w:jc w:val="both"/>
        <w:rPr>
          <w:rFonts w:ascii="Arial" w:eastAsia="Calibri" w:hAnsi="Arial" w:cs="Arial"/>
          <w:b/>
          <w:sz w:val="20"/>
          <w:szCs w:val="20"/>
          <w:lang w:val="es-CO" w:eastAsia="es-ES"/>
        </w:rPr>
      </w:pPr>
    </w:p>
    <w:p w:rsidR="00AE7028"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Proceso, procedimientos y demás instrumentos de gestión - el corte de la documentación a auditar es del 01 de enero de 2018 al 30 de junio de 2018.</w:t>
      </w:r>
    </w:p>
    <w:p w:rsidR="00AE7028" w:rsidRPr="00E34AC9" w:rsidRDefault="00AE702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4 DE LA ISO 9001:2015</w:t>
      </w:r>
    </w:p>
    <w:p w:rsidR="00E34AC9" w:rsidRDefault="00E34AC9" w:rsidP="00E34AC9">
      <w:pPr>
        <w:pStyle w:val="Prrafodelista"/>
        <w:spacing w:after="0"/>
        <w:ind w:left="360"/>
        <w:jc w:val="both"/>
        <w:rPr>
          <w:rFonts w:ascii="Arial" w:eastAsia="Calibri" w:hAnsi="Arial" w:cs="Arial"/>
          <w:b/>
          <w:sz w:val="20"/>
          <w:szCs w:val="20"/>
          <w:lang w:val="es-CO" w:eastAsia="es-ES"/>
        </w:rPr>
      </w:pPr>
    </w:p>
    <w:p w:rsidR="00FB04EB" w:rsidRPr="00FB04EB" w:rsidRDefault="00FB04EB" w:rsidP="00E34AC9">
      <w:pPr>
        <w:spacing w:after="0"/>
        <w:jc w:val="both"/>
        <w:rPr>
          <w:rFonts w:ascii="Arial" w:eastAsia="Calibri" w:hAnsi="Arial" w:cs="Arial"/>
          <w:sz w:val="20"/>
          <w:szCs w:val="20"/>
          <w:lang w:val="es-CO" w:eastAsia="es-ES"/>
        </w:rPr>
      </w:pPr>
      <w:r w:rsidRPr="00FB04EB">
        <w:rPr>
          <w:rFonts w:ascii="Arial" w:eastAsia="Calibri" w:hAnsi="Arial" w:cs="Arial"/>
          <w:sz w:val="20"/>
          <w:szCs w:val="20"/>
          <w:lang w:val="es-CO" w:eastAsia="es-ES"/>
        </w:rPr>
        <w:t>Los conceptos generados para el numeral 4 de la norma son los siguientes:</w:t>
      </w:r>
    </w:p>
    <w:p w:rsidR="00FB04EB" w:rsidRPr="00FB04EB" w:rsidRDefault="00FB04EB" w:rsidP="00E34AC9">
      <w:pPr>
        <w:spacing w:after="0"/>
        <w:jc w:val="both"/>
        <w:rPr>
          <w:rFonts w:ascii="Arial" w:eastAsia="Calibri" w:hAnsi="Arial" w:cs="Arial"/>
          <w:sz w:val="20"/>
          <w:szCs w:val="20"/>
          <w:lang w:val="es-CO" w:eastAsia="es-ES"/>
        </w:rPr>
      </w:pPr>
    </w:p>
    <w:p w:rsidR="00FB04EB" w:rsidRPr="004D2476" w:rsidRDefault="00FB04EB" w:rsidP="004D2476">
      <w:pPr>
        <w:pStyle w:val="Prrafodelista"/>
        <w:numPr>
          <w:ilvl w:val="0"/>
          <w:numId w:val="4"/>
        </w:numPr>
        <w:spacing w:after="0"/>
        <w:jc w:val="both"/>
        <w:rPr>
          <w:rFonts w:ascii="Arial" w:eastAsia="Calibri" w:hAnsi="Arial" w:cs="Arial"/>
          <w:sz w:val="20"/>
          <w:szCs w:val="20"/>
          <w:lang w:val="es-CO" w:eastAsia="es-ES"/>
        </w:rPr>
      </w:pPr>
      <w:r w:rsidRPr="004D2476">
        <w:rPr>
          <w:rFonts w:ascii="Arial" w:eastAsia="Calibri" w:hAnsi="Arial" w:cs="Arial"/>
          <w:sz w:val="20"/>
          <w:szCs w:val="20"/>
          <w:lang w:val="es-CO" w:eastAsia="es-ES"/>
        </w:rPr>
        <w:lastRenderedPageBreak/>
        <w:t xml:space="preserve">Se </w:t>
      </w:r>
      <w:r w:rsidR="00493F3B" w:rsidRPr="004D2476">
        <w:rPr>
          <w:rFonts w:ascii="Arial" w:eastAsia="Calibri" w:hAnsi="Arial" w:cs="Arial"/>
          <w:sz w:val="20"/>
          <w:szCs w:val="20"/>
          <w:lang w:val="es-CO" w:eastAsia="es-ES"/>
        </w:rPr>
        <w:t>realizó</w:t>
      </w:r>
      <w:r w:rsidRPr="004D2476">
        <w:rPr>
          <w:rFonts w:ascii="Arial" w:eastAsia="Calibri" w:hAnsi="Arial" w:cs="Arial"/>
          <w:sz w:val="20"/>
          <w:szCs w:val="20"/>
          <w:lang w:val="es-CO" w:eastAsia="es-ES"/>
        </w:rPr>
        <w:t xml:space="preserve"> una reunión con los funcionarios de la Dirección Territorial, con algunas preguntas básicas del Sistema de Gestión de Calidad a lo que ellos respondieron de forma satisfactoria.</w:t>
      </w:r>
    </w:p>
    <w:p w:rsidR="00FB04EB" w:rsidRPr="00FB04EB" w:rsidRDefault="00FB04EB" w:rsidP="00E34AC9">
      <w:pPr>
        <w:spacing w:after="0"/>
        <w:jc w:val="both"/>
        <w:rPr>
          <w:rFonts w:ascii="Arial" w:eastAsia="Calibri" w:hAnsi="Arial" w:cs="Arial"/>
          <w:sz w:val="20"/>
          <w:szCs w:val="20"/>
          <w:lang w:val="es-CO" w:eastAsia="es-ES"/>
        </w:rPr>
      </w:pPr>
    </w:p>
    <w:p w:rsidR="00FB04EB" w:rsidRPr="004D2476" w:rsidRDefault="00FB04EB" w:rsidP="004D2476">
      <w:pPr>
        <w:pStyle w:val="Prrafodelista"/>
        <w:numPr>
          <w:ilvl w:val="0"/>
          <w:numId w:val="4"/>
        </w:numPr>
        <w:spacing w:after="0"/>
        <w:jc w:val="both"/>
        <w:rPr>
          <w:rFonts w:ascii="Arial" w:eastAsia="Calibri" w:hAnsi="Arial" w:cs="Arial"/>
          <w:sz w:val="20"/>
          <w:szCs w:val="20"/>
          <w:lang w:val="es-CO" w:eastAsia="es-ES"/>
        </w:rPr>
      </w:pPr>
      <w:r w:rsidRPr="004D2476">
        <w:rPr>
          <w:rFonts w:ascii="Arial" w:eastAsia="Calibri" w:hAnsi="Arial" w:cs="Arial"/>
          <w:sz w:val="20"/>
          <w:szCs w:val="20"/>
          <w:lang w:val="es-CO" w:eastAsia="es-ES"/>
        </w:rPr>
        <w:t>Al auditar los procedimientos de "Notificación de indemnización administrativa" y "Asistencia Técnica en los planes de Contingencia", identificando que los enlaces los conocen plenamente, de acuerdo con lo actualmente documentado</w:t>
      </w:r>
    </w:p>
    <w:p w:rsidR="00FB04EB" w:rsidRPr="00FB04EB" w:rsidRDefault="00FB04EB" w:rsidP="00E34AC9">
      <w:pPr>
        <w:spacing w:after="0"/>
        <w:jc w:val="both"/>
        <w:rPr>
          <w:rFonts w:ascii="Arial" w:eastAsia="Calibri" w:hAnsi="Arial" w:cs="Arial"/>
          <w:sz w:val="20"/>
          <w:szCs w:val="20"/>
          <w:lang w:val="es-CO" w:eastAsia="es-ES"/>
        </w:rPr>
      </w:pPr>
    </w:p>
    <w:p w:rsidR="00FB04EB" w:rsidRPr="004D2476" w:rsidRDefault="00FB04EB" w:rsidP="004D2476">
      <w:pPr>
        <w:pStyle w:val="Prrafodelista"/>
        <w:numPr>
          <w:ilvl w:val="0"/>
          <w:numId w:val="4"/>
        </w:numPr>
        <w:spacing w:after="0"/>
        <w:jc w:val="both"/>
        <w:rPr>
          <w:rFonts w:ascii="Arial" w:eastAsia="Calibri" w:hAnsi="Arial" w:cs="Arial"/>
          <w:sz w:val="20"/>
          <w:szCs w:val="20"/>
          <w:lang w:val="es-CO" w:eastAsia="es-ES"/>
        </w:rPr>
      </w:pPr>
      <w:r w:rsidRPr="004D2476">
        <w:rPr>
          <w:rFonts w:ascii="Arial" w:eastAsia="Calibri" w:hAnsi="Arial" w:cs="Arial"/>
          <w:sz w:val="20"/>
          <w:szCs w:val="20"/>
          <w:lang w:val="es-CO" w:eastAsia="es-ES"/>
        </w:rPr>
        <w:t>Así mismo, se genera 1 observación para el proceso de Direccionamiento Estratégico la cual será relacionada en el punto 11 del presente informe</w:t>
      </w:r>
    </w:p>
    <w:p w:rsidR="00FB04EB" w:rsidRPr="00FB04EB" w:rsidRDefault="00FB04EB" w:rsidP="00E34AC9">
      <w:pPr>
        <w:spacing w:after="0"/>
        <w:jc w:val="both"/>
        <w:rPr>
          <w:rFonts w:ascii="Arial" w:eastAsia="Calibri" w:hAnsi="Arial" w:cs="Arial"/>
          <w:sz w:val="20"/>
          <w:szCs w:val="20"/>
          <w:lang w:val="es-CO" w:eastAsia="es-ES"/>
        </w:rPr>
      </w:pPr>
    </w:p>
    <w:p w:rsidR="00FB04EB" w:rsidRPr="004D2476" w:rsidRDefault="00FB04EB" w:rsidP="004D2476">
      <w:pPr>
        <w:pStyle w:val="Prrafodelista"/>
        <w:numPr>
          <w:ilvl w:val="0"/>
          <w:numId w:val="4"/>
        </w:numPr>
        <w:spacing w:after="0"/>
        <w:jc w:val="both"/>
        <w:rPr>
          <w:rFonts w:ascii="Arial" w:eastAsia="Calibri" w:hAnsi="Arial" w:cs="Arial"/>
          <w:sz w:val="20"/>
          <w:szCs w:val="20"/>
          <w:lang w:val="es-CO" w:eastAsia="es-ES"/>
        </w:rPr>
      </w:pPr>
      <w:r w:rsidRPr="004D2476">
        <w:rPr>
          <w:rFonts w:ascii="Arial" w:eastAsia="Calibri" w:hAnsi="Arial" w:cs="Arial"/>
          <w:sz w:val="20"/>
          <w:szCs w:val="20"/>
          <w:lang w:val="es-CO" w:eastAsia="es-ES"/>
        </w:rPr>
        <w:t>Por otro lado, se genera una no conformidad al proceso de Direccionamiento estratégico, la cual será relacionada en el punto 12 del presente informe.</w:t>
      </w:r>
    </w:p>
    <w:p w:rsidR="00FB04EB" w:rsidRDefault="00FB04EB" w:rsidP="00E34AC9">
      <w:pPr>
        <w:spacing w:after="0"/>
        <w:jc w:val="both"/>
        <w:rPr>
          <w:rFonts w:ascii="Arial" w:eastAsia="Calibri" w:hAnsi="Arial" w:cs="Arial"/>
          <w:color w:val="A6A6A6" w:themeColor="background1" w:themeShade="A6"/>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5 DE LA ISO 9001:2015</w:t>
      </w:r>
    </w:p>
    <w:p w:rsidR="00E34AC9" w:rsidRDefault="00E34AC9" w:rsidP="00E34AC9">
      <w:pPr>
        <w:spacing w:after="0"/>
        <w:jc w:val="both"/>
        <w:rPr>
          <w:rFonts w:ascii="Arial" w:eastAsia="Calibri" w:hAnsi="Arial" w:cs="Arial"/>
          <w:b/>
          <w:sz w:val="20"/>
          <w:szCs w:val="20"/>
          <w:lang w:val="es-CO" w:eastAsia="es-ES"/>
        </w:rPr>
      </w:pPr>
    </w:p>
    <w:p w:rsidR="004D2476" w:rsidRPr="00FB04EB" w:rsidRDefault="004D2476" w:rsidP="004D2476">
      <w:pPr>
        <w:spacing w:after="0"/>
        <w:jc w:val="both"/>
        <w:rPr>
          <w:rFonts w:ascii="Arial" w:eastAsia="Calibri" w:hAnsi="Arial" w:cs="Arial"/>
          <w:sz w:val="20"/>
          <w:szCs w:val="20"/>
          <w:lang w:val="es-CO" w:eastAsia="es-ES"/>
        </w:rPr>
      </w:pPr>
      <w:r w:rsidRPr="00FB04EB">
        <w:rPr>
          <w:rFonts w:ascii="Arial" w:eastAsia="Calibri" w:hAnsi="Arial" w:cs="Arial"/>
          <w:sz w:val="20"/>
          <w:szCs w:val="20"/>
          <w:lang w:val="es-CO" w:eastAsia="es-ES"/>
        </w:rPr>
        <w:t>Los conce</w:t>
      </w:r>
      <w:r>
        <w:rPr>
          <w:rFonts w:ascii="Arial" w:eastAsia="Calibri" w:hAnsi="Arial" w:cs="Arial"/>
          <w:sz w:val="20"/>
          <w:szCs w:val="20"/>
          <w:lang w:val="es-CO" w:eastAsia="es-ES"/>
        </w:rPr>
        <w:t>ptos generados para el numeral 5</w:t>
      </w:r>
      <w:r w:rsidRPr="00FB04EB">
        <w:rPr>
          <w:rFonts w:ascii="Arial" w:eastAsia="Calibri" w:hAnsi="Arial" w:cs="Arial"/>
          <w:sz w:val="20"/>
          <w:szCs w:val="20"/>
          <w:lang w:val="es-CO" w:eastAsia="es-ES"/>
        </w:rPr>
        <w:t xml:space="preserve"> de la norma son los siguientes:</w:t>
      </w:r>
    </w:p>
    <w:p w:rsidR="004D2476" w:rsidRDefault="004D2476" w:rsidP="00E34AC9">
      <w:pPr>
        <w:spacing w:after="0"/>
        <w:jc w:val="both"/>
        <w:rPr>
          <w:rFonts w:ascii="Arial" w:eastAsia="Calibri" w:hAnsi="Arial" w:cs="Arial"/>
          <w:color w:val="A6A6A6" w:themeColor="background1" w:themeShade="A6"/>
          <w:sz w:val="20"/>
          <w:szCs w:val="20"/>
          <w:lang w:val="es-CO" w:eastAsia="es-ES"/>
        </w:rPr>
      </w:pPr>
    </w:p>
    <w:p w:rsidR="00E34AC9" w:rsidRPr="004D2476" w:rsidRDefault="004D2476" w:rsidP="004D2476">
      <w:pPr>
        <w:pStyle w:val="Prrafodelista"/>
        <w:numPr>
          <w:ilvl w:val="0"/>
          <w:numId w:val="5"/>
        </w:numPr>
        <w:spacing w:after="0"/>
        <w:jc w:val="both"/>
        <w:rPr>
          <w:rFonts w:ascii="Arial" w:eastAsia="Calibri" w:hAnsi="Arial" w:cs="Arial"/>
          <w:sz w:val="20"/>
          <w:szCs w:val="20"/>
          <w:lang w:val="es-CO" w:eastAsia="es-ES"/>
        </w:rPr>
      </w:pPr>
      <w:r w:rsidRPr="004D2476">
        <w:rPr>
          <w:rFonts w:ascii="Arial" w:eastAsia="Calibri" w:hAnsi="Arial" w:cs="Arial"/>
          <w:sz w:val="20"/>
          <w:szCs w:val="20"/>
          <w:lang w:val="es-CO" w:eastAsia="es-ES"/>
        </w:rPr>
        <w:t>Se realizan comités técnicos mensuales y capacitaciones del SIG, de igual forma se realiza una entrevista al Director Territorial, identificando que maneja el tema del Sistema de Gestión de Calidad.</w:t>
      </w:r>
    </w:p>
    <w:p w:rsidR="004D2476" w:rsidRPr="004D2476" w:rsidRDefault="004D2476" w:rsidP="00E34AC9">
      <w:pPr>
        <w:spacing w:after="0"/>
        <w:jc w:val="both"/>
        <w:rPr>
          <w:rFonts w:ascii="Arial" w:eastAsia="Calibri" w:hAnsi="Arial" w:cs="Arial"/>
          <w:sz w:val="20"/>
          <w:szCs w:val="20"/>
          <w:lang w:val="es-CO" w:eastAsia="es-ES"/>
        </w:rPr>
      </w:pPr>
    </w:p>
    <w:p w:rsidR="004D2476" w:rsidRPr="004D2476" w:rsidRDefault="004D2476" w:rsidP="004D2476">
      <w:pPr>
        <w:pStyle w:val="Prrafodelista"/>
        <w:numPr>
          <w:ilvl w:val="0"/>
          <w:numId w:val="5"/>
        </w:numPr>
        <w:spacing w:after="0"/>
        <w:jc w:val="both"/>
        <w:rPr>
          <w:rFonts w:ascii="Arial" w:eastAsia="Calibri" w:hAnsi="Arial" w:cs="Arial"/>
          <w:sz w:val="20"/>
          <w:szCs w:val="20"/>
          <w:lang w:val="es-CO" w:eastAsia="es-ES"/>
        </w:rPr>
      </w:pPr>
      <w:r w:rsidRPr="004D2476">
        <w:rPr>
          <w:rFonts w:ascii="Arial" w:eastAsia="Calibri" w:hAnsi="Arial" w:cs="Arial"/>
          <w:sz w:val="20"/>
          <w:szCs w:val="20"/>
          <w:lang w:val="es-CO" w:eastAsia="es-ES"/>
        </w:rPr>
        <w:t>En los comités técnicos rea</w:t>
      </w:r>
      <w:r>
        <w:rPr>
          <w:rFonts w:ascii="Arial" w:eastAsia="Calibri" w:hAnsi="Arial" w:cs="Arial"/>
          <w:sz w:val="20"/>
          <w:szCs w:val="20"/>
          <w:lang w:val="es-CO" w:eastAsia="es-ES"/>
        </w:rPr>
        <w:t>lizados por la DT se insiste en</w:t>
      </w:r>
      <w:r w:rsidRPr="004D2476">
        <w:rPr>
          <w:rFonts w:ascii="Arial" w:eastAsia="Calibri" w:hAnsi="Arial" w:cs="Arial"/>
          <w:sz w:val="20"/>
          <w:szCs w:val="20"/>
          <w:lang w:val="es-CO" w:eastAsia="es-ES"/>
        </w:rPr>
        <w:t xml:space="preserve"> el cumplimiento de funciones, se realiza seguimiento y evaluación de cada uno de los procesos y se dan lineamientos en las funciones.</w:t>
      </w:r>
    </w:p>
    <w:p w:rsidR="004D2476" w:rsidRDefault="004D2476" w:rsidP="00E34AC9">
      <w:pPr>
        <w:spacing w:after="0"/>
        <w:jc w:val="both"/>
        <w:rPr>
          <w:rFonts w:ascii="Arial" w:eastAsia="Calibri" w:hAnsi="Arial" w:cs="Arial"/>
          <w:color w:val="A6A6A6" w:themeColor="background1" w:themeShade="A6"/>
          <w:sz w:val="20"/>
          <w:szCs w:val="20"/>
          <w:lang w:val="es-CO" w:eastAsia="es-ES"/>
        </w:rPr>
      </w:pPr>
    </w:p>
    <w:p w:rsidR="004D2476" w:rsidRPr="004D2476" w:rsidRDefault="004D2476" w:rsidP="004D2476">
      <w:pPr>
        <w:pStyle w:val="Prrafodelista"/>
        <w:numPr>
          <w:ilvl w:val="0"/>
          <w:numId w:val="4"/>
        </w:numPr>
        <w:spacing w:after="0"/>
        <w:jc w:val="both"/>
        <w:rPr>
          <w:rFonts w:ascii="Arial" w:eastAsia="Calibri" w:hAnsi="Arial" w:cs="Arial"/>
          <w:sz w:val="20"/>
          <w:szCs w:val="20"/>
          <w:lang w:val="es-CO" w:eastAsia="es-ES"/>
        </w:rPr>
      </w:pPr>
      <w:r w:rsidRPr="004D2476">
        <w:rPr>
          <w:rFonts w:ascii="Arial" w:eastAsia="Calibri" w:hAnsi="Arial" w:cs="Arial"/>
          <w:sz w:val="20"/>
          <w:szCs w:val="20"/>
          <w:lang w:val="es-CO" w:eastAsia="es-ES"/>
        </w:rPr>
        <w:t>Así mismo, se genera 1 observación para</w:t>
      </w:r>
      <w:r>
        <w:rPr>
          <w:rFonts w:ascii="Arial" w:eastAsia="Calibri" w:hAnsi="Arial" w:cs="Arial"/>
          <w:sz w:val="20"/>
          <w:szCs w:val="20"/>
          <w:lang w:val="es-CO" w:eastAsia="es-ES"/>
        </w:rPr>
        <w:t xml:space="preserve"> los </w:t>
      </w:r>
      <w:r w:rsidRPr="004D2476">
        <w:rPr>
          <w:rFonts w:ascii="Arial" w:eastAsia="Calibri" w:hAnsi="Arial" w:cs="Arial"/>
          <w:sz w:val="20"/>
          <w:szCs w:val="20"/>
          <w:lang w:val="es-CO" w:eastAsia="es-ES"/>
        </w:rPr>
        <w:t xml:space="preserve">procesos de procesos de Gestión para la asistencia, Registro y Valoración, Prevención de Hechos Victimizantes, Participación y </w:t>
      </w:r>
      <w:r w:rsidR="00493F3B" w:rsidRPr="004D2476">
        <w:rPr>
          <w:rFonts w:ascii="Arial" w:eastAsia="Calibri" w:hAnsi="Arial" w:cs="Arial"/>
          <w:sz w:val="20"/>
          <w:szCs w:val="20"/>
          <w:lang w:val="es-CO" w:eastAsia="es-ES"/>
        </w:rPr>
        <w:t>visibilización</w:t>
      </w:r>
      <w:r w:rsidRPr="004D2476">
        <w:rPr>
          <w:rFonts w:ascii="Arial" w:eastAsia="Calibri" w:hAnsi="Arial" w:cs="Arial"/>
          <w:sz w:val="20"/>
          <w:szCs w:val="20"/>
          <w:lang w:val="es-CO" w:eastAsia="es-ES"/>
        </w:rPr>
        <w:t>, y servicio al ciudadano la cual será relacionada en el punto 11 del presente informe</w:t>
      </w:r>
    </w:p>
    <w:p w:rsidR="004D2476" w:rsidRDefault="004D2476" w:rsidP="00E34AC9">
      <w:pPr>
        <w:spacing w:after="0"/>
        <w:jc w:val="both"/>
        <w:rPr>
          <w:rFonts w:ascii="Arial" w:eastAsia="Calibri" w:hAnsi="Arial" w:cs="Arial"/>
          <w:color w:val="A6A6A6" w:themeColor="background1" w:themeShade="A6"/>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6 DE LA ISO 9001:2015</w:t>
      </w:r>
    </w:p>
    <w:p w:rsidR="00E34AC9" w:rsidRDefault="00E34AC9" w:rsidP="00E34AC9">
      <w:pPr>
        <w:spacing w:after="0"/>
        <w:jc w:val="both"/>
        <w:rPr>
          <w:rFonts w:ascii="Arial" w:eastAsia="Calibri" w:hAnsi="Arial" w:cs="Arial"/>
          <w:b/>
          <w:sz w:val="20"/>
          <w:szCs w:val="20"/>
          <w:lang w:val="es-CO" w:eastAsia="es-ES"/>
        </w:rPr>
      </w:pPr>
    </w:p>
    <w:p w:rsidR="004D2476" w:rsidRPr="00FB04EB" w:rsidRDefault="004D2476" w:rsidP="004D2476">
      <w:pPr>
        <w:spacing w:after="0"/>
        <w:jc w:val="both"/>
        <w:rPr>
          <w:rFonts w:ascii="Arial" w:eastAsia="Calibri" w:hAnsi="Arial" w:cs="Arial"/>
          <w:sz w:val="20"/>
          <w:szCs w:val="20"/>
          <w:lang w:val="es-CO" w:eastAsia="es-ES"/>
        </w:rPr>
      </w:pPr>
      <w:r w:rsidRPr="00FB04EB">
        <w:rPr>
          <w:rFonts w:ascii="Arial" w:eastAsia="Calibri" w:hAnsi="Arial" w:cs="Arial"/>
          <w:sz w:val="20"/>
          <w:szCs w:val="20"/>
          <w:lang w:val="es-CO" w:eastAsia="es-ES"/>
        </w:rPr>
        <w:t>Los conce</w:t>
      </w:r>
      <w:r>
        <w:rPr>
          <w:rFonts w:ascii="Arial" w:eastAsia="Calibri" w:hAnsi="Arial" w:cs="Arial"/>
          <w:sz w:val="20"/>
          <w:szCs w:val="20"/>
          <w:lang w:val="es-CO" w:eastAsia="es-ES"/>
        </w:rPr>
        <w:t>ptos generados para el numeral 6</w:t>
      </w:r>
      <w:r w:rsidRPr="00FB04EB">
        <w:rPr>
          <w:rFonts w:ascii="Arial" w:eastAsia="Calibri" w:hAnsi="Arial" w:cs="Arial"/>
          <w:sz w:val="20"/>
          <w:szCs w:val="20"/>
          <w:lang w:val="es-CO" w:eastAsia="es-ES"/>
        </w:rPr>
        <w:t xml:space="preserve"> de la norma son los siguientes:</w:t>
      </w:r>
    </w:p>
    <w:p w:rsidR="004D2476" w:rsidRDefault="004D2476" w:rsidP="00E34AC9">
      <w:pPr>
        <w:spacing w:after="0"/>
        <w:jc w:val="both"/>
        <w:rPr>
          <w:rFonts w:ascii="Arial" w:eastAsia="Calibri" w:hAnsi="Arial" w:cs="Arial"/>
          <w:color w:val="A6A6A6" w:themeColor="background1" w:themeShade="A6"/>
          <w:sz w:val="20"/>
          <w:szCs w:val="20"/>
          <w:lang w:val="es-CO" w:eastAsia="es-ES"/>
        </w:rPr>
      </w:pPr>
    </w:p>
    <w:p w:rsidR="004D2476" w:rsidRPr="004D2476" w:rsidRDefault="004D2476" w:rsidP="004D2476">
      <w:pPr>
        <w:pStyle w:val="Prrafodelista"/>
        <w:numPr>
          <w:ilvl w:val="0"/>
          <w:numId w:val="4"/>
        </w:numPr>
        <w:spacing w:after="0"/>
        <w:jc w:val="both"/>
        <w:rPr>
          <w:rFonts w:ascii="Arial" w:eastAsia="Calibri" w:hAnsi="Arial" w:cs="Arial"/>
          <w:sz w:val="20"/>
          <w:szCs w:val="20"/>
          <w:lang w:val="es-CO" w:eastAsia="es-ES"/>
        </w:rPr>
      </w:pPr>
      <w:r w:rsidRPr="004D2476">
        <w:rPr>
          <w:rFonts w:ascii="Arial" w:eastAsia="Calibri" w:hAnsi="Arial" w:cs="Arial"/>
          <w:sz w:val="20"/>
          <w:szCs w:val="20"/>
          <w:lang w:val="es-CO" w:eastAsia="es-ES"/>
        </w:rPr>
        <w:t>En la actualización del mapa de riesgos de 2018, la DT reviso la eficacia de los controles existentes y creo nuevos controles.</w:t>
      </w:r>
    </w:p>
    <w:p w:rsidR="004D2476" w:rsidRPr="004D2476" w:rsidRDefault="004D2476" w:rsidP="00E34AC9">
      <w:pPr>
        <w:spacing w:after="0"/>
        <w:jc w:val="both"/>
        <w:rPr>
          <w:rFonts w:ascii="Arial" w:eastAsia="Calibri" w:hAnsi="Arial" w:cs="Arial"/>
          <w:sz w:val="20"/>
          <w:szCs w:val="20"/>
          <w:lang w:val="es-CO" w:eastAsia="es-ES"/>
        </w:rPr>
      </w:pPr>
    </w:p>
    <w:p w:rsidR="004D2476" w:rsidRDefault="004D2476" w:rsidP="004D2476">
      <w:pPr>
        <w:pStyle w:val="Prrafodelista"/>
        <w:numPr>
          <w:ilvl w:val="0"/>
          <w:numId w:val="4"/>
        </w:numPr>
        <w:spacing w:after="0"/>
        <w:jc w:val="both"/>
        <w:rPr>
          <w:rFonts w:ascii="Arial" w:eastAsia="Calibri" w:hAnsi="Arial" w:cs="Arial"/>
          <w:sz w:val="20"/>
          <w:szCs w:val="20"/>
          <w:lang w:val="es-CO" w:eastAsia="es-ES"/>
        </w:rPr>
      </w:pPr>
      <w:r w:rsidRPr="004D2476">
        <w:rPr>
          <w:rFonts w:ascii="Arial" w:eastAsia="Calibri" w:hAnsi="Arial" w:cs="Arial"/>
          <w:sz w:val="20"/>
          <w:szCs w:val="20"/>
          <w:lang w:val="es-CO" w:eastAsia="es-ES"/>
        </w:rPr>
        <w:t>El enlace conoce el procedimiento de gestión del cambio</w:t>
      </w:r>
    </w:p>
    <w:p w:rsidR="004D2476" w:rsidRPr="004D2476" w:rsidRDefault="004D2476" w:rsidP="004D2476">
      <w:pPr>
        <w:pStyle w:val="Prrafodelista"/>
        <w:rPr>
          <w:rFonts w:ascii="Arial" w:eastAsia="Calibri" w:hAnsi="Arial" w:cs="Arial"/>
          <w:sz w:val="20"/>
          <w:szCs w:val="20"/>
          <w:lang w:val="es-CO" w:eastAsia="es-ES"/>
        </w:rPr>
      </w:pPr>
    </w:p>
    <w:p w:rsidR="004D2476" w:rsidRPr="004D2476" w:rsidRDefault="004D2476" w:rsidP="004D24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La Dirección Territorial demuestra el cumplimiento de todo el numeral 6 de la norma</w:t>
      </w:r>
    </w:p>
    <w:p w:rsidR="004D2476" w:rsidRPr="00E34AC9" w:rsidRDefault="004D2476" w:rsidP="00E34AC9">
      <w:pPr>
        <w:spacing w:after="0"/>
        <w:jc w:val="both"/>
        <w:rPr>
          <w:rFonts w:ascii="Arial" w:eastAsia="Calibri" w:hAnsi="Arial" w:cs="Arial"/>
          <w:color w:val="A6A6A6" w:themeColor="background1" w:themeShade="A6"/>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7 DE LA ISO 9001:2015</w:t>
      </w:r>
    </w:p>
    <w:p w:rsidR="00E34AC9" w:rsidRDefault="00E34AC9" w:rsidP="00E34AC9">
      <w:pPr>
        <w:spacing w:after="0"/>
        <w:jc w:val="both"/>
        <w:rPr>
          <w:rFonts w:ascii="Arial" w:eastAsia="Calibri" w:hAnsi="Arial" w:cs="Arial"/>
          <w:b/>
          <w:sz w:val="20"/>
          <w:szCs w:val="20"/>
          <w:lang w:val="es-CO" w:eastAsia="es-ES"/>
        </w:rPr>
      </w:pPr>
    </w:p>
    <w:p w:rsidR="004D2476" w:rsidRDefault="004D2476" w:rsidP="00212E76">
      <w:pPr>
        <w:spacing w:after="0"/>
        <w:jc w:val="both"/>
        <w:rPr>
          <w:rFonts w:ascii="Arial" w:eastAsia="Calibri" w:hAnsi="Arial" w:cs="Arial"/>
          <w:color w:val="A6A6A6" w:themeColor="background1" w:themeShade="A6"/>
          <w:sz w:val="20"/>
          <w:szCs w:val="20"/>
          <w:lang w:val="es-CO" w:eastAsia="es-ES"/>
        </w:rPr>
      </w:pPr>
    </w:p>
    <w:p w:rsidR="006061C3" w:rsidRPr="00FB04EB" w:rsidRDefault="006061C3" w:rsidP="006061C3">
      <w:pPr>
        <w:spacing w:after="0"/>
        <w:jc w:val="both"/>
        <w:rPr>
          <w:rFonts w:ascii="Arial" w:eastAsia="Calibri" w:hAnsi="Arial" w:cs="Arial"/>
          <w:sz w:val="20"/>
          <w:szCs w:val="20"/>
          <w:lang w:val="es-CO" w:eastAsia="es-ES"/>
        </w:rPr>
      </w:pPr>
      <w:r w:rsidRPr="00FB04EB">
        <w:rPr>
          <w:rFonts w:ascii="Arial" w:eastAsia="Calibri" w:hAnsi="Arial" w:cs="Arial"/>
          <w:sz w:val="20"/>
          <w:szCs w:val="20"/>
          <w:lang w:val="es-CO" w:eastAsia="es-ES"/>
        </w:rPr>
        <w:t>Los conce</w:t>
      </w:r>
      <w:r>
        <w:rPr>
          <w:rFonts w:ascii="Arial" w:eastAsia="Calibri" w:hAnsi="Arial" w:cs="Arial"/>
          <w:sz w:val="20"/>
          <w:szCs w:val="20"/>
          <w:lang w:val="es-CO" w:eastAsia="es-ES"/>
        </w:rPr>
        <w:t>ptos generados para el numeral 7</w:t>
      </w:r>
      <w:r w:rsidRPr="00FB04EB">
        <w:rPr>
          <w:rFonts w:ascii="Arial" w:eastAsia="Calibri" w:hAnsi="Arial" w:cs="Arial"/>
          <w:sz w:val="20"/>
          <w:szCs w:val="20"/>
          <w:lang w:val="es-CO" w:eastAsia="es-ES"/>
        </w:rPr>
        <w:t xml:space="preserve"> de la norma son los siguientes:</w:t>
      </w:r>
    </w:p>
    <w:p w:rsidR="006061C3" w:rsidRDefault="006061C3" w:rsidP="00212E76">
      <w:pPr>
        <w:spacing w:after="0"/>
        <w:jc w:val="both"/>
        <w:rPr>
          <w:rFonts w:ascii="Arial" w:eastAsia="Calibri" w:hAnsi="Arial" w:cs="Arial"/>
          <w:color w:val="A6A6A6" w:themeColor="background1" w:themeShade="A6"/>
          <w:sz w:val="20"/>
          <w:szCs w:val="20"/>
          <w:lang w:val="es-CO" w:eastAsia="es-ES"/>
        </w:rPr>
      </w:pPr>
    </w:p>
    <w:p w:rsidR="004D2476" w:rsidRPr="006061C3" w:rsidRDefault="004D2476" w:rsidP="006061C3">
      <w:pPr>
        <w:pStyle w:val="Prrafodelista"/>
        <w:numPr>
          <w:ilvl w:val="0"/>
          <w:numId w:val="6"/>
        </w:numPr>
        <w:spacing w:after="0"/>
        <w:jc w:val="both"/>
        <w:rPr>
          <w:rFonts w:ascii="Arial" w:eastAsia="Calibri" w:hAnsi="Arial" w:cs="Arial"/>
          <w:sz w:val="20"/>
          <w:szCs w:val="20"/>
          <w:lang w:val="es-CO" w:eastAsia="es-ES"/>
        </w:rPr>
      </w:pPr>
      <w:r w:rsidRPr="006061C3">
        <w:rPr>
          <w:rFonts w:ascii="Arial" w:eastAsia="Calibri" w:hAnsi="Arial" w:cs="Arial"/>
          <w:sz w:val="20"/>
          <w:szCs w:val="20"/>
          <w:lang w:val="es-CO" w:eastAsia="es-ES"/>
        </w:rPr>
        <w:t xml:space="preserve">La Dt tiene </w:t>
      </w:r>
      <w:r w:rsidR="006061C3" w:rsidRPr="006061C3">
        <w:rPr>
          <w:rFonts w:ascii="Arial" w:eastAsia="Calibri" w:hAnsi="Arial" w:cs="Arial"/>
          <w:sz w:val="20"/>
          <w:szCs w:val="20"/>
          <w:lang w:val="es-CO" w:eastAsia="es-ES"/>
        </w:rPr>
        <w:t>comunicación</w:t>
      </w:r>
      <w:r w:rsidRPr="006061C3">
        <w:rPr>
          <w:rFonts w:ascii="Arial" w:eastAsia="Calibri" w:hAnsi="Arial" w:cs="Arial"/>
          <w:sz w:val="20"/>
          <w:szCs w:val="20"/>
          <w:lang w:val="es-CO" w:eastAsia="es-ES"/>
        </w:rPr>
        <w:t xml:space="preserve"> c</w:t>
      </w:r>
      <w:r w:rsidR="006061C3" w:rsidRPr="006061C3">
        <w:rPr>
          <w:rFonts w:ascii="Arial" w:eastAsia="Calibri" w:hAnsi="Arial" w:cs="Arial"/>
          <w:sz w:val="20"/>
          <w:szCs w:val="20"/>
          <w:lang w:val="es-CO" w:eastAsia="es-ES"/>
        </w:rPr>
        <w:t>on el proceso en nivel nacional</w:t>
      </w:r>
      <w:r w:rsidRPr="006061C3">
        <w:rPr>
          <w:rFonts w:ascii="Arial" w:eastAsia="Calibri" w:hAnsi="Arial" w:cs="Arial"/>
          <w:sz w:val="20"/>
          <w:szCs w:val="20"/>
          <w:lang w:val="es-CO" w:eastAsia="es-ES"/>
        </w:rPr>
        <w:t xml:space="preserve"> y es nivel nacional quien se encarga de solicitar los recursos humanos con el operador</w:t>
      </w:r>
    </w:p>
    <w:p w:rsidR="004D2476" w:rsidRPr="006061C3" w:rsidRDefault="004D2476" w:rsidP="00212E76">
      <w:pPr>
        <w:spacing w:after="0"/>
        <w:jc w:val="both"/>
        <w:rPr>
          <w:rFonts w:ascii="Arial" w:eastAsia="Calibri" w:hAnsi="Arial" w:cs="Arial"/>
          <w:sz w:val="20"/>
          <w:szCs w:val="20"/>
          <w:lang w:val="es-CO" w:eastAsia="es-ES"/>
        </w:rPr>
      </w:pPr>
    </w:p>
    <w:p w:rsidR="004D2476" w:rsidRPr="006061C3" w:rsidRDefault="004D2476" w:rsidP="006061C3">
      <w:pPr>
        <w:pStyle w:val="Prrafodelista"/>
        <w:numPr>
          <w:ilvl w:val="0"/>
          <w:numId w:val="6"/>
        </w:numPr>
        <w:spacing w:after="0"/>
        <w:jc w:val="both"/>
        <w:rPr>
          <w:rFonts w:ascii="Arial" w:eastAsia="Calibri" w:hAnsi="Arial" w:cs="Arial"/>
          <w:sz w:val="20"/>
          <w:szCs w:val="20"/>
          <w:lang w:val="es-CO" w:eastAsia="es-ES"/>
        </w:rPr>
      </w:pPr>
      <w:r w:rsidRPr="006061C3">
        <w:rPr>
          <w:rFonts w:ascii="Arial" w:eastAsia="Calibri" w:hAnsi="Arial" w:cs="Arial"/>
          <w:sz w:val="20"/>
          <w:szCs w:val="20"/>
          <w:lang w:val="es-CO" w:eastAsia="es-ES"/>
        </w:rPr>
        <w:lastRenderedPageBreak/>
        <w:t xml:space="preserve">Cumple con las condiciones para la </w:t>
      </w:r>
      <w:r w:rsidR="006061C3" w:rsidRPr="006061C3">
        <w:rPr>
          <w:rFonts w:ascii="Arial" w:eastAsia="Calibri" w:hAnsi="Arial" w:cs="Arial"/>
          <w:sz w:val="20"/>
          <w:szCs w:val="20"/>
          <w:lang w:val="es-CO" w:eastAsia="es-ES"/>
        </w:rPr>
        <w:t>implementación</w:t>
      </w:r>
      <w:r w:rsidRPr="006061C3">
        <w:rPr>
          <w:rFonts w:ascii="Arial" w:eastAsia="Calibri" w:hAnsi="Arial" w:cs="Arial"/>
          <w:sz w:val="20"/>
          <w:szCs w:val="20"/>
          <w:lang w:val="es-CO" w:eastAsia="es-ES"/>
        </w:rPr>
        <w:t xml:space="preserve"> del Sistema Integrado de Gestión, oficinas </w:t>
      </w:r>
      <w:r w:rsidR="006061C3" w:rsidRPr="006061C3">
        <w:rPr>
          <w:rFonts w:ascii="Arial" w:eastAsia="Calibri" w:hAnsi="Arial" w:cs="Arial"/>
          <w:sz w:val="20"/>
          <w:szCs w:val="20"/>
          <w:lang w:val="es-CO" w:eastAsia="es-ES"/>
        </w:rPr>
        <w:t>cómodas</w:t>
      </w:r>
      <w:r w:rsidRPr="006061C3">
        <w:rPr>
          <w:rFonts w:ascii="Arial" w:eastAsia="Calibri" w:hAnsi="Arial" w:cs="Arial"/>
          <w:sz w:val="20"/>
          <w:szCs w:val="20"/>
          <w:lang w:val="es-CO" w:eastAsia="es-ES"/>
        </w:rPr>
        <w:t xml:space="preserve">, los puntos de </w:t>
      </w:r>
      <w:r w:rsidR="006061C3" w:rsidRPr="006061C3">
        <w:rPr>
          <w:rFonts w:ascii="Arial" w:eastAsia="Calibri" w:hAnsi="Arial" w:cs="Arial"/>
          <w:sz w:val="20"/>
          <w:szCs w:val="20"/>
          <w:lang w:val="es-CO" w:eastAsia="es-ES"/>
        </w:rPr>
        <w:t>atención</w:t>
      </w:r>
      <w:r w:rsidRPr="006061C3">
        <w:rPr>
          <w:rFonts w:ascii="Arial" w:eastAsia="Calibri" w:hAnsi="Arial" w:cs="Arial"/>
          <w:sz w:val="20"/>
          <w:szCs w:val="20"/>
          <w:lang w:val="es-CO" w:eastAsia="es-ES"/>
        </w:rPr>
        <w:t xml:space="preserve"> y centro regional cumple con las condiciones para operar</w:t>
      </w:r>
    </w:p>
    <w:p w:rsidR="004D2476" w:rsidRPr="006061C3" w:rsidRDefault="004D2476" w:rsidP="00212E76">
      <w:pPr>
        <w:spacing w:after="0"/>
        <w:jc w:val="both"/>
        <w:rPr>
          <w:rFonts w:ascii="Arial" w:eastAsia="Calibri" w:hAnsi="Arial" w:cs="Arial"/>
          <w:sz w:val="20"/>
          <w:szCs w:val="20"/>
          <w:lang w:val="es-CO" w:eastAsia="es-ES"/>
        </w:rPr>
      </w:pPr>
    </w:p>
    <w:p w:rsidR="004D2476" w:rsidRPr="006061C3" w:rsidRDefault="006061C3" w:rsidP="006061C3">
      <w:pPr>
        <w:pStyle w:val="Prrafodelista"/>
        <w:numPr>
          <w:ilvl w:val="0"/>
          <w:numId w:val="6"/>
        </w:numPr>
        <w:spacing w:after="0"/>
        <w:jc w:val="both"/>
        <w:rPr>
          <w:rFonts w:ascii="Arial" w:eastAsia="Calibri" w:hAnsi="Arial" w:cs="Arial"/>
          <w:sz w:val="20"/>
          <w:szCs w:val="20"/>
          <w:lang w:val="es-CO" w:eastAsia="es-ES"/>
        </w:rPr>
      </w:pPr>
      <w:r w:rsidRPr="006061C3">
        <w:rPr>
          <w:rFonts w:ascii="Arial" w:eastAsia="Calibri" w:hAnsi="Arial" w:cs="Arial"/>
          <w:sz w:val="20"/>
          <w:szCs w:val="20"/>
          <w:lang w:val="es-CO" w:eastAsia="es-ES"/>
        </w:rPr>
        <w:t xml:space="preserve">la falta de decisiones afecta el clima organizaciones, </w:t>
      </w:r>
      <w:r w:rsidR="004D2476" w:rsidRPr="006061C3">
        <w:rPr>
          <w:rFonts w:ascii="Arial" w:eastAsia="Calibri" w:hAnsi="Arial" w:cs="Arial"/>
          <w:sz w:val="20"/>
          <w:szCs w:val="20"/>
          <w:lang w:val="es-CO" w:eastAsia="es-ES"/>
        </w:rPr>
        <w:t>sin embargo, se realizan actividades para mejorar este ambiente</w:t>
      </w:r>
    </w:p>
    <w:p w:rsidR="004D2476" w:rsidRPr="006061C3" w:rsidRDefault="004D2476" w:rsidP="00212E76">
      <w:pPr>
        <w:spacing w:after="0"/>
        <w:jc w:val="both"/>
        <w:rPr>
          <w:rFonts w:ascii="Arial" w:eastAsia="Calibri" w:hAnsi="Arial" w:cs="Arial"/>
          <w:sz w:val="20"/>
          <w:szCs w:val="20"/>
          <w:lang w:val="es-CO" w:eastAsia="es-ES"/>
        </w:rPr>
      </w:pPr>
    </w:p>
    <w:p w:rsidR="004D2476" w:rsidRPr="006061C3" w:rsidRDefault="004D2476" w:rsidP="006061C3">
      <w:pPr>
        <w:pStyle w:val="Prrafodelista"/>
        <w:numPr>
          <w:ilvl w:val="0"/>
          <w:numId w:val="6"/>
        </w:numPr>
        <w:spacing w:after="0"/>
        <w:jc w:val="both"/>
        <w:rPr>
          <w:rFonts w:ascii="Arial" w:eastAsia="Calibri" w:hAnsi="Arial" w:cs="Arial"/>
          <w:sz w:val="20"/>
          <w:szCs w:val="20"/>
          <w:lang w:val="es-CO" w:eastAsia="es-ES"/>
        </w:rPr>
      </w:pPr>
      <w:r w:rsidRPr="006061C3">
        <w:rPr>
          <w:rFonts w:ascii="Arial" w:eastAsia="Calibri" w:hAnsi="Arial" w:cs="Arial"/>
          <w:sz w:val="20"/>
          <w:szCs w:val="20"/>
          <w:lang w:val="es-CO" w:eastAsia="es-ES"/>
        </w:rPr>
        <w:t xml:space="preserve">La DT maneja </w:t>
      </w:r>
      <w:r w:rsidR="00493F3B" w:rsidRPr="006061C3">
        <w:rPr>
          <w:rFonts w:ascii="Arial" w:eastAsia="Calibri" w:hAnsi="Arial" w:cs="Arial"/>
          <w:sz w:val="20"/>
          <w:szCs w:val="20"/>
          <w:lang w:val="es-CO" w:eastAsia="es-ES"/>
        </w:rPr>
        <w:t>Sisgestión</w:t>
      </w:r>
      <w:r w:rsidRPr="006061C3">
        <w:rPr>
          <w:rFonts w:ascii="Arial" w:eastAsia="Calibri" w:hAnsi="Arial" w:cs="Arial"/>
          <w:sz w:val="20"/>
          <w:szCs w:val="20"/>
          <w:lang w:val="es-CO" w:eastAsia="es-ES"/>
        </w:rPr>
        <w:t xml:space="preserve">, </w:t>
      </w:r>
      <w:r w:rsidR="006061C3" w:rsidRPr="006061C3">
        <w:rPr>
          <w:rFonts w:ascii="Arial" w:eastAsia="Calibri" w:hAnsi="Arial" w:cs="Arial"/>
          <w:sz w:val="20"/>
          <w:szCs w:val="20"/>
          <w:lang w:val="es-CO" w:eastAsia="es-ES"/>
        </w:rPr>
        <w:t>autoevaluación</w:t>
      </w:r>
      <w:r w:rsidRPr="006061C3">
        <w:rPr>
          <w:rFonts w:ascii="Arial" w:eastAsia="Calibri" w:hAnsi="Arial" w:cs="Arial"/>
          <w:sz w:val="20"/>
          <w:szCs w:val="20"/>
          <w:lang w:val="es-CO" w:eastAsia="es-ES"/>
        </w:rPr>
        <w:t xml:space="preserve">, SGV, indemniza, SIGO, Vivanto, MAARIV, el uso inadecuado de la </w:t>
      </w:r>
      <w:r w:rsidR="006061C3" w:rsidRPr="006061C3">
        <w:rPr>
          <w:rFonts w:ascii="Arial" w:eastAsia="Calibri" w:hAnsi="Arial" w:cs="Arial"/>
          <w:sz w:val="20"/>
          <w:szCs w:val="20"/>
          <w:lang w:val="es-CO" w:eastAsia="es-ES"/>
        </w:rPr>
        <w:t>información</w:t>
      </w:r>
      <w:r w:rsidRPr="006061C3">
        <w:rPr>
          <w:rFonts w:ascii="Arial" w:eastAsia="Calibri" w:hAnsi="Arial" w:cs="Arial"/>
          <w:sz w:val="20"/>
          <w:szCs w:val="20"/>
          <w:lang w:val="es-CO" w:eastAsia="es-ES"/>
        </w:rPr>
        <w:t xml:space="preserve"> se encuentra como riesgo de </w:t>
      </w:r>
      <w:r w:rsidR="006061C3" w:rsidRPr="006061C3">
        <w:rPr>
          <w:rFonts w:ascii="Arial" w:eastAsia="Calibri" w:hAnsi="Arial" w:cs="Arial"/>
          <w:sz w:val="20"/>
          <w:szCs w:val="20"/>
          <w:lang w:val="es-CO" w:eastAsia="es-ES"/>
        </w:rPr>
        <w:t>corrupción y dentro de los controles,</w:t>
      </w:r>
      <w:r w:rsidRPr="006061C3">
        <w:rPr>
          <w:rFonts w:ascii="Arial" w:eastAsia="Calibri" w:hAnsi="Arial" w:cs="Arial"/>
          <w:sz w:val="20"/>
          <w:szCs w:val="20"/>
          <w:lang w:val="es-CO" w:eastAsia="es-ES"/>
        </w:rPr>
        <w:t xml:space="preserve"> se cuenta con acuerdos de </w:t>
      </w:r>
      <w:r w:rsidR="006061C3" w:rsidRPr="006061C3">
        <w:rPr>
          <w:rFonts w:ascii="Arial" w:eastAsia="Calibri" w:hAnsi="Arial" w:cs="Arial"/>
          <w:sz w:val="20"/>
          <w:szCs w:val="20"/>
          <w:lang w:val="es-CO" w:eastAsia="es-ES"/>
        </w:rPr>
        <w:t>confidencialidad</w:t>
      </w:r>
      <w:r w:rsidRPr="006061C3">
        <w:rPr>
          <w:rFonts w:ascii="Arial" w:eastAsia="Calibri" w:hAnsi="Arial" w:cs="Arial"/>
          <w:sz w:val="20"/>
          <w:szCs w:val="20"/>
          <w:lang w:val="es-CO" w:eastAsia="es-ES"/>
        </w:rPr>
        <w:t xml:space="preserve"> para </w:t>
      </w:r>
      <w:r w:rsidR="00493F3B" w:rsidRPr="006061C3">
        <w:rPr>
          <w:rFonts w:ascii="Arial" w:eastAsia="Calibri" w:hAnsi="Arial" w:cs="Arial"/>
          <w:sz w:val="20"/>
          <w:szCs w:val="20"/>
          <w:lang w:val="es-CO" w:eastAsia="es-ES"/>
        </w:rPr>
        <w:t>Vivanto</w:t>
      </w:r>
      <w:r w:rsidRPr="006061C3">
        <w:rPr>
          <w:rFonts w:ascii="Arial" w:eastAsia="Calibri" w:hAnsi="Arial" w:cs="Arial"/>
          <w:sz w:val="20"/>
          <w:szCs w:val="20"/>
          <w:lang w:val="es-CO" w:eastAsia="es-ES"/>
        </w:rPr>
        <w:t xml:space="preserve"> y SGV</w:t>
      </w:r>
    </w:p>
    <w:p w:rsidR="004D2476" w:rsidRPr="006061C3" w:rsidRDefault="004D2476" w:rsidP="00212E76">
      <w:pPr>
        <w:spacing w:after="0"/>
        <w:jc w:val="both"/>
        <w:rPr>
          <w:rFonts w:ascii="Arial" w:eastAsia="Calibri" w:hAnsi="Arial" w:cs="Arial"/>
          <w:sz w:val="20"/>
          <w:szCs w:val="20"/>
          <w:lang w:val="es-CO" w:eastAsia="es-ES"/>
        </w:rPr>
      </w:pPr>
    </w:p>
    <w:p w:rsidR="004D2476" w:rsidRPr="006061C3" w:rsidRDefault="004D2476" w:rsidP="006061C3">
      <w:pPr>
        <w:pStyle w:val="Prrafodelista"/>
        <w:numPr>
          <w:ilvl w:val="0"/>
          <w:numId w:val="6"/>
        </w:numPr>
        <w:spacing w:after="0"/>
        <w:jc w:val="both"/>
        <w:rPr>
          <w:rFonts w:ascii="Arial" w:eastAsia="Calibri" w:hAnsi="Arial" w:cs="Arial"/>
          <w:sz w:val="20"/>
          <w:szCs w:val="20"/>
          <w:lang w:val="es-CO" w:eastAsia="es-ES"/>
        </w:rPr>
      </w:pPr>
      <w:r w:rsidRPr="006061C3">
        <w:rPr>
          <w:rFonts w:ascii="Arial" w:eastAsia="Calibri" w:hAnsi="Arial" w:cs="Arial"/>
          <w:sz w:val="20"/>
          <w:szCs w:val="20"/>
          <w:lang w:val="es-CO" w:eastAsia="es-ES"/>
        </w:rPr>
        <w:t xml:space="preserve">Se evidencia que la DT cuenta de forma ordenada con las evidencias de los seguimientos reportados en </w:t>
      </w:r>
      <w:r w:rsidR="00493F3B" w:rsidRPr="006061C3">
        <w:rPr>
          <w:rFonts w:ascii="Arial" w:eastAsia="Calibri" w:hAnsi="Arial" w:cs="Arial"/>
          <w:sz w:val="20"/>
          <w:szCs w:val="20"/>
          <w:lang w:val="es-CO" w:eastAsia="es-ES"/>
        </w:rPr>
        <w:t>Sisgestión</w:t>
      </w:r>
      <w:r w:rsidRPr="006061C3">
        <w:rPr>
          <w:rFonts w:ascii="Arial" w:eastAsia="Calibri" w:hAnsi="Arial" w:cs="Arial"/>
          <w:sz w:val="20"/>
          <w:szCs w:val="20"/>
          <w:lang w:val="es-CO" w:eastAsia="es-ES"/>
        </w:rPr>
        <w:t xml:space="preserve">, la enlace </w:t>
      </w:r>
      <w:r w:rsidR="006061C3" w:rsidRPr="006061C3">
        <w:rPr>
          <w:rFonts w:ascii="Arial" w:eastAsia="Calibri" w:hAnsi="Arial" w:cs="Arial"/>
          <w:sz w:val="20"/>
          <w:szCs w:val="20"/>
          <w:lang w:val="es-CO" w:eastAsia="es-ES"/>
        </w:rPr>
        <w:t>envía</w:t>
      </w:r>
      <w:r w:rsidRPr="006061C3">
        <w:rPr>
          <w:rFonts w:ascii="Arial" w:eastAsia="Calibri" w:hAnsi="Arial" w:cs="Arial"/>
          <w:sz w:val="20"/>
          <w:szCs w:val="20"/>
          <w:lang w:val="es-CO" w:eastAsia="es-ES"/>
        </w:rPr>
        <w:t xml:space="preserve"> correos y en el comité de </w:t>
      </w:r>
      <w:r w:rsidR="006061C3" w:rsidRPr="006061C3">
        <w:rPr>
          <w:rFonts w:ascii="Arial" w:eastAsia="Calibri" w:hAnsi="Arial" w:cs="Arial"/>
          <w:sz w:val="20"/>
          <w:szCs w:val="20"/>
          <w:lang w:val="es-CO" w:eastAsia="es-ES"/>
        </w:rPr>
        <w:t>seguimiento</w:t>
      </w:r>
      <w:r w:rsidRPr="006061C3">
        <w:rPr>
          <w:rFonts w:ascii="Arial" w:eastAsia="Calibri" w:hAnsi="Arial" w:cs="Arial"/>
          <w:sz w:val="20"/>
          <w:szCs w:val="20"/>
          <w:lang w:val="es-CO" w:eastAsia="es-ES"/>
        </w:rPr>
        <w:t xml:space="preserve"> al plan de </w:t>
      </w:r>
      <w:r w:rsidR="006061C3" w:rsidRPr="006061C3">
        <w:rPr>
          <w:rFonts w:ascii="Arial" w:eastAsia="Calibri" w:hAnsi="Arial" w:cs="Arial"/>
          <w:sz w:val="20"/>
          <w:szCs w:val="20"/>
          <w:lang w:val="es-CO" w:eastAsia="es-ES"/>
        </w:rPr>
        <w:t>acción</w:t>
      </w:r>
      <w:r w:rsidRPr="006061C3">
        <w:rPr>
          <w:rFonts w:ascii="Arial" w:eastAsia="Calibri" w:hAnsi="Arial" w:cs="Arial"/>
          <w:sz w:val="20"/>
          <w:szCs w:val="20"/>
          <w:lang w:val="es-CO" w:eastAsia="es-ES"/>
        </w:rPr>
        <w:t xml:space="preserve"> se recuerda a los funcionarios cuentan con correos indicando al proceso su incumplimiento en la meta</w:t>
      </w:r>
    </w:p>
    <w:p w:rsidR="004D2476" w:rsidRPr="006061C3" w:rsidRDefault="004D2476" w:rsidP="00212E76">
      <w:pPr>
        <w:spacing w:after="0"/>
        <w:jc w:val="both"/>
        <w:rPr>
          <w:rFonts w:ascii="Arial" w:eastAsia="Calibri" w:hAnsi="Arial" w:cs="Arial"/>
          <w:sz w:val="20"/>
          <w:szCs w:val="20"/>
          <w:lang w:val="es-CO" w:eastAsia="es-ES"/>
        </w:rPr>
      </w:pPr>
    </w:p>
    <w:p w:rsidR="004D2476" w:rsidRPr="006061C3" w:rsidRDefault="004D2476" w:rsidP="006061C3">
      <w:pPr>
        <w:pStyle w:val="Prrafodelista"/>
        <w:numPr>
          <w:ilvl w:val="0"/>
          <w:numId w:val="6"/>
        </w:numPr>
        <w:spacing w:after="0"/>
        <w:jc w:val="both"/>
        <w:rPr>
          <w:rFonts w:ascii="Arial" w:eastAsia="Calibri" w:hAnsi="Arial" w:cs="Arial"/>
          <w:sz w:val="20"/>
          <w:szCs w:val="20"/>
          <w:lang w:val="es-CO" w:eastAsia="es-ES"/>
        </w:rPr>
      </w:pPr>
      <w:r w:rsidRPr="006061C3">
        <w:rPr>
          <w:rFonts w:ascii="Arial" w:eastAsia="Calibri" w:hAnsi="Arial" w:cs="Arial"/>
          <w:sz w:val="20"/>
          <w:szCs w:val="20"/>
          <w:lang w:val="es-CO" w:eastAsia="es-ES"/>
        </w:rPr>
        <w:t xml:space="preserve">En los </w:t>
      </w:r>
      <w:r w:rsidR="006061C3" w:rsidRPr="006061C3">
        <w:rPr>
          <w:rFonts w:ascii="Arial" w:eastAsia="Calibri" w:hAnsi="Arial" w:cs="Arial"/>
          <w:sz w:val="20"/>
          <w:szCs w:val="20"/>
          <w:lang w:val="es-CO" w:eastAsia="es-ES"/>
        </w:rPr>
        <w:t>comités</w:t>
      </w:r>
      <w:r w:rsidRPr="006061C3">
        <w:rPr>
          <w:rFonts w:ascii="Arial" w:eastAsia="Calibri" w:hAnsi="Arial" w:cs="Arial"/>
          <w:sz w:val="20"/>
          <w:szCs w:val="20"/>
          <w:lang w:val="es-CO" w:eastAsia="es-ES"/>
        </w:rPr>
        <w:t xml:space="preserve"> se dan unos lineamientos sobre la </w:t>
      </w:r>
      <w:r w:rsidR="006061C3" w:rsidRPr="006061C3">
        <w:rPr>
          <w:rFonts w:ascii="Arial" w:eastAsia="Calibri" w:hAnsi="Arial" w:cs="Arial"/>
          <w:sz w:val="20"/>
          <w:szCs w:val="20"/>
          <w:lang w:val="es-CO" w:eastAsia="es-ES"/>
        </w:rPr>
        <w:t>asignación</w:t>
      </w:r>
      <w:r w:rsidRPr="006061C3">
        <w:rPr>
          <w:rFonts w:ascii="Arial" w:eastAsia="Calibri" w:hAnsi="Arial" w:cs="Arial"/>
          <w:sz w:val="20"/>
          <w:szCs w:val="20"/>
          <w:lang w:val="es-CO" w:eastAsia="es-ES"/>
        </w:rPr>
        <w:t xml:space="preserve"> del personal en las diferentes </w:t>
      </w:r>
      <w:r w:rsidR="006061C3" w:rsidRPr="006061C3">
        <w:rPr>
          <w:rFonts w:ascii="Arial" w:eastAsia="Calibri" w:hAnsi="Arial" w:cs="Arial"/>
          <w:sz w:val="20"/>
          <w:szCs w:val="20"/>
          <w:lang w:val="es-CO" w:eastAsia="es-ES"/>
        </w:rPr>
        <w:t>áreas</w:t>
      </w:r>
      <w:r w:rsidRPr="006061C3">
        <w:rPr>
          <w:rFonts w:ascii="Arial" w:eastAsia="Calibri" w:hAnsi="Arial" w:cs="Arial"/>
          <w:sz w:val="20"/>
          <w:szCs w:val="20"/>
          <w:lang w:val="es-CO" w:eastAsia="es-ES"/>
        </w:rPr>
        <w:t xml:space="preserve"> de la </w:t>
      </w:r>
      <w:r w:rsidR="006061C3" w:rsidRPr="006061C3">
        <w:rPr>
          <w:rFonts w:ascii="Arial" w:eastAsia="Calibri" w:hAnsi="Arial" w:cs="Arial"/>
          <w:sz w:val="20"/>
          <w:szCs w:val="20"/>
          <w:lang w:val="es-CO" w:eastAsia="es-ES"/>
        </w:rPr>
        <w:t>Dirección</w:t>
      </w:r>
      <w:r w:rsidRPr="006061C3">
        <w:rPr>
          <w:rFonts w:ascii="Arial" w:eastAsia="Calibri" w:hAnsi="Arial" w:cs="Arial"/>
          <w:sz w:val="20"/>
          <w:szCs w:val="20"/>
          <w:lang w:val="es-CO" w:eastAsia="es-ES"/>
        </w:rPr>
        <w:t xml:space="preserve"> territorial, desde nivel nacional se remiten las hojas de vida la DT </w:t>
      </w:r>
      <w:r w:rsidR="006061C3" w:rsidRPr="006061C3">
        <w:rPr>
          <w:rFonts w:ascii="Arial" w:eastAsia="Calibri" w:hAnsi="Arial" w:cs="Arial"/>
          <w:sz w:val="20"/>
          <w:szCs w:val="20"/>
          <w:lang w:val="es-CO" w:eastAsia="es-ES"/>
        </w:rPr>
        <w:t>envía</w:t>
      </w:r>
      <w:r w:rsidRPr="006061C3">
        <w:rPr>
          <w:rFonts w:ascii="Arial" w:eastAsia="Calibri" w:hAnsi="Arial" w:cs="Arial"/>
          <w:sz w:val="20"/>
          <w:szCs w:val="20"/>
          <w:lang w:val="es-CO" w:eastAsia="es-ES"/>
        </w:rPr>
        <w:t xml:space="preserve"> hojas de vida y nivel nacional toma decisión</w:t>
      </w:r>
    </w:p>
    <w:p w:rsidR="004D2476" w:rsidRPr="006061C3" w:rsidRDefault="004D2476" w:rsidP="00212E76">
      <w:pPr>
        <w:spacing w:after="0"/>
        <w:jc w:val="both"/>
        <w:rPr>
          <w:rFonts w:ascii="Arial" w:eastAsia="Calibri" w:hAnsi="Arial" w:cs="Arial"/>
          <w:sz w:val="20"/>
          <w:szCs w:val="20"/>
          <w:lang w:val="es-CO" w:eastAsia="es-ES"/>
        </w:rPr>
      </w:pPr>
    </w:p>
    <w:p w:rsidR="004D2476" w:rsidRPr="006061C3" w:rsidRDefault="004D2476" w:rsidP="006061C3">
      <w:pPr>
        <w:pStyle w:val="Prrafodelista"/>
        <w:numPr>
          <w:ilvl w:val="0"/>
          <w:numId w:val="6"/>
        </w:numPr>
        <w:spacing w:after="0"/>
        <w:jc w:val="both"/>
        <w:rPr>
          <w:rFonts w:ascii="Arial" w:eastAsia="Calibri" w:hAnsi="Arial" w:cs="Arial"/>
          <w:sz w:val="20"/>
          <w:szCs w:val="20"/>
          <w:lang w:val="es-CO" w:eastAsia="es-ES"/>
        </w:rPr>
      </w:pPr>
      <w:r w:rsidRPr="006061C3">
        <w:rPr>
          <w:rFonts w:ascii="Arial" w:eastAsia="Calibri" w:hAnsi="Arial" w:cs="Arial"/>
          <w:sz w:val="20"/>
          <w:szCs w:val="20"/>
          <w:lang w:val="es-CO" w:eastAsia="es-ES"/>
        </w:rPr>
        <w:t xml:space="preserve">En la </w:t>
      </w:r>
      <w:r w:rsidR="006061C3" w:rsidRPr="006061C3">
        <w:rPr>
          <w:rFonts w:ascii="Arial" w:eastAsia="Calibri" w:hAnsi="Arial" w:cs="Arial"/>
          <w:sz w:val="20"/>
          <w:szCs w:val="20"/>
          <w:lang w:val="es-CO" w:eastAsia="es-ES"/>
        </w:rPr>
        <w:t>reunión</w:t>
      </w:r>
      <w:r w:rsidRPr="006061C3">
        <w:rPr>
          <w:rFonts w:ascii="Arial" w:eastAsia="Calibri" w:hAnsi="Arial" w:cs="Arial"/>
          <w:sz w:val="20"/>
          <w:szCs w:val="20"/>
          <w:lang w:val="es-CO" w:eastAsia="es-ES"/>
        </w:rPr>
        <w:t xml:space="preserve"> realizada durante el transcurso de la auditoría se evidencia en los funcionarios de la DT la toma de conciencia.</w:t>
      </w:r>
    </w:p>
    <w:p w:rsidR="004D2476" w:rsidRPr="006061C3" w:rsidRDefault="004D2476" w:rsidP="00212E76">
      <w:pPr>
        <w:spacing w:after="0"/>
        <w:jc w:val="both"/>
        <w:rPr>
          <w:rFonts w:ascii="Arial" w:eastAsia="Calibri" w:hAnsi="Arial" w:cs="Arial"/>
          <w:sz w:val="20"/>
          <w:szCs w:val="20"/>
          <w:lang w:val="es-CO" w:eastAsia="es-ES"/>
        </w:rPr>
      </w:pPr>
    </w:p>
    <w:p w:rsidR="004D2476" w:rsidRPr="006061C3" w:rsidRDefault="006061C3" w:rsidP="006061C3">
      <w:pPr>
        <w:pStyle w:val="Prrafodelista"/>
        <w:numPr>
          <w:ilvl w:val="0"/>
          <w:numId w:val="6"/>
        </w:numPr>
        <w:spacing w:after="0"/>
        <w:jc w:val="both"/>
        <w:rPr>
          <w:rFonts w:ascii="Arial" w:eastAsia="Calibri" w:hAnsi="Arial" w:cs="Arial"/>
          <w:sz w:val="20"/>
          <w:szCs w:val="20"/>
          <w:lang w:val="es-CO" w:eastAsia="es-ES"/>
        </w:rPr>
      </w:pPr>
      <w:r w:rsidRPr="006061C3">
        <w:rPr>
          <w:rFonts w:ascii="Arial" w:eastAsia="Calibri" w:hAnsi="Arial" w:cs="Arial"/>
          <w:sz w:val="20"/>
          <w:szCs w:val="20"/>
          <w:lang w:val="es-CO" w:eastAsia="es-ES"/>
        </w:rPr>
        <w:t>El enlace</w:t>
      </w:r>
      <w:r w:rsidR="004D2476" w:rsidRPr="006061C3">
        <w:rPr>
          <w:rFonts w:ascii="Arial" w:eastAsia="Calibri" w:hAnsi="Arial" w:cs="Arial"/>
          <w:sz w:val="20"/>
          <w:szCs w:val="20"/>
          <w:lang w:val="es-CO" w:eastAsia="es-ES"/>
        </w:rPr>
        <w:t xml:space="preserve"> considera que la </w:t>
      </w:r>
      <w:r w:rsidRPr="006061C3">
        <w:rPr>
          <w:rFonts w:ascii="Arial" w:eastAsia="Calibri" w:hAnsi="Arial" w:cs="Arial"/>
          <w:sz w:val="20"/>
          <w:szCs w:val="20"/>
          <w:lang w:val="es-CO" w:eastAsia="es-ES"/>
        </w:rPr>
        <w:t>comunicación interna</w:t>
      </w:r>
      <w:r w:rsidR="004D2476" w:rsidRPr="006061C3">
        <w:rPr>
          <w:rFonts w:ascii="Arial" w:eastAsia="Calibri" w:hAnsi="Arial" w:cs="Arial"/>
          <w:sz w:val="20"/>
          <w:szCs w:val="20"/>
          <w:lang w:val="es-CO" w:eastAsia="es-ES"/>
        </w:rPr>
        <w:t xml:space="preserve"> de la </w:t>
      </w:r>
      <w:r w:rsidRPr="006061C3">
        <w:rPr>
          <w:rFonts w:ascii="Arial" w:eastAsia="Calibri" w:hAnsi="Arial" w:cs="Arial"/>
          <w:sz w:val="20"/>
          <w:szCs w:val="20"/>
          <w:lang w:val="es-CO" w:eastAsia="es-ES"/>
        </w:rPr>
        <w:t>dirección</w:t>
      </w:r>
      <w:r w:rsidR="004D2476" w:rsidRPr="006061C3">
        <w:rPr>
          <w:rFonts w:ascii="Arial" w:eastAsia="Calibri" w:hAnsi="Arial" w:cs="Arial"/>
          <w:sz w:val="20"/>
          <w:szCs w:val="20"/>
          <w:lang w:val="es-CO" w:eastAsia="es-ES"/>
        </w:rPr>
        <w:t xml:space="preserve"> territorial ex efectiva, se realiza por medio de correos </w:t>
      </w:r>
      <w:r w:rsidRPr="006061C3">
        <w:rPr>
          <w:rFonts w:ascii="Arial" w:eastAsia="Calibri" w:hAnsi="Arial" w:cs="Arial"/>
          <w:sz w:val="20"/>
          <w:szCs w:val="20"/>
          <w:lang w:val="es-CO" w:eastAsia="es-ES"/>
        </w:rPr>
        <w:t>electrónicos</w:t>
      </w:r>
      <w:r w:rsidR="004D2476" w:rsidRPr="006061C3">
        <w:rPr>
          <w:rFonts w:ascii="Arial" w:eastAsia="Calibri" w:hAnsi="Arial" w:cs="Arial"/>
          <w:sz w:val="20"/>
          <w:szCs w:val="20"/>
          <w:lang w:val="es-CO" w:eastAsia="es-ES"/>
        </w:rPr>
        <w:t xml:space="preserve">, reuniones; En cuanto a la </w:t>
      </w:r>
      <w:r w:rsidRPr="006061C3">
        <w:rPr>
          <w:rFonts w:ascii="Arial" w:eastAsia="Calibri" w:hAnsi="Arial" w:cs="Arial"/>
          <w:sz w:val="20"/>
          <w:szCs w:val="20"/>
          <w:lang w:val="es-CO" w:eastAsia="es-ES"/>
        </w:rPr>
        <w:t>comunicación</w:t>
      </w:r>
      <w:r w:rsidR="004D2476" w:rsidRPr="006061C3">
        <w:rPr>
          <w:rFonts w:ascii="Arial" w:eastAsia="Calibri" w:hAnsi="Arial" w:cs="Arial"/>
          <w:sz w:val="20"/>
          <w:szCs w:val="20"/>
          <w:lang w:val="es-CO" w:eastAsia="es-ES"/>
        </w:rPr>
        <w:t xml:space="preserve"> interna de la entidad se considera que suma es un buen instrumento de comunicación, sin embargo se resalta que la </w:t>
      </w:r>
      <w:r w:rsidRPr="006061C3">
        <w:rPr>
          <w:rFonts w:ascii="Arial" w:eastAsia="Calibri" w:hAnsi="Arial" w:cs="Arial"/>
          <w:sz w:val="20"/>
          <w:szCs w:val="20"/>
          <w:lang w:val="es-CO" w:eastAsia="es-ES"/>
        </w:rPr>
        <w:t>comunicación</w:t>
      </w:r>
      <w:r w:rsidR="004D2476" w:rsidRPr="006061C3">
        <w:rPr>
          <w:rFonts w:ascii="Arial" w:eastAsia="Calibri" w:hAnsi="Arial" w:cs="Arial"/>
          <w:sz w:val="20"/>
          <w:szCs w:val="20"/>
          <w:lang w:val="es-CO" w:eastAsia="es-ES"/>
        </w:rPr>
        <w:t xml:space="preserve"> con algunas dependencias de nivel nacional es complicada</w:t>
      </w:r>
    </w:p>
    <w:p w:rsidR="004D2476" w:rsidRPr="006061C3" w:rsidRDefault="004D2476" w:rsidP="00212E76">
      <w:pPr>
        <w:spacing w:after="0"/>
        <w:jc w:val="both"/>
        <w:rPr>
          <w:rFonts w:ascii="Arial" w:eastAsia="Calibri" w:hAnsi="Arial" w:cs="Arial"/>
          <w:sz w:val="20"/>
          <w:szCs w:val="20"/>
          <w:lang w:val="es-CO" w:eastAsia="es-ES"/>
        </w:rPr>
      </w:pPr>
    </w:p>
    <w:p w:rsidR="004D2476" w:rsidRPr="006061C3" w:rsidRDefault="004D2476" w:rsidP="006061C3">
      <w:pPr>
        <w:pStyle w:val="Prrafodelista"/>
        <w:numPr>
          <w:ilvl w:val="0"/>
          <w:numId w:val="6"/>
        </w:numPr>
        <w:spacing w:after="0"/>
        <w:jc w:val="both"/>
        <w:rPr>
          <w:rFonts w:ascii="Arial" w:eastAsia="Calibri" w:hAnsi="Arial" w:cs="Arial"/>
          <w:sz w:val="20"/>
          <w:szCs w:val="20"/>
          <w:lang w:val="es-CO" w:eastAsia="es-ES"/>
        </w:rPr>
      </w:pPr>
      <w:r w:rsidRPr="006061C3">
        <w:rPr>
          <w:rFonts w:ascii="Arial" w:eastAsia="Calibri" w:hAnsi="Arial" w:cs="Arial"/>
          <w:sz w:val="20"/>
          <w:szCs w:val="20"/>
          <w:lang w:val="es-CO" w:eastAsia="es-ES"/>
        </w:rPr>
        <w:t xml:space="preserve">La </w:t>
      </w:r>
      <w:r w:rsidR="006061C3" w:rsidRPr="006061C3">
        <w:rPr>
          <w:rFonts w:ascii="Arial" w:eastAsia="Calibri" w:hAnsi="Arial" w:cs="Arial"/>
          <w:sz w:val="20"/>
          <w:szCs w:val="20"/>
          <w:lang w:val="es-CO" w:eastAsia="es-ES"/>
        </w:rPr>
        <w:t>información</w:t>
      </w:r>
      <w:r w:rsidRPr="006061C3">
        <w:rPr>
          <w:rFonts w:ascii="Arial" w:eastAsia="Calibri" w:hAnsi="Arial" w:cs="Arial"/>
          <w:sz w:val="20"/>
          <w:szCs w:val="20"/>
          <w:lang w:val="es-CO" w:eastAsia="es-ES"/>
        </w:rPr>
        <w:t xml:space="preserve"> de los procesos se encuentra correct</w:t>
      </w:r>
      <w:r w:rsidR="006061C3" w:rsidRPr="006061C3">
        <w:rPr>
          <w:rFonts w:ascii="Arial" w:eastAsia="Calibri" w:hAnsi="Arial" w:cs="Arial"/>
          <w:sz w:val="20"/>
          <w:szCs w:val="20"/>
          <w:lang w:val="es-CO" w:eastAsia="es-ES"/>
        </w:rPr>
        <w:t>amente documentada, de acuerdo con</w:t>
      </w:r>
      <w:r w:rsidRPr="006061C3">
        <w:rPr>
          <w:rFonts w:ascii="Arial" w:eastAsia="Calibri" w:hAnsi="Arial" w:cs="Arial"/>
          <w:sz w:val="20"/>
          <w:szCs w:val="20"/>
          <w:lang w:val="es-CO" w:eastAsia="es-ES"/>
        </w:rPr>
        <w:t xml:space="preserve"> las evidencias presentadas</w:t>
      </w:r>
    </w:p>
    <w:p w:rsidR="004D2476" w:rsidRPr="006061C3" w:rsidRDefault="004D2476" w:rsidP="00212E76">
      <w:pPr>
        <w:spacing w:after="0"/>
        <w:jc w:val="both"/>
        <w:rPr>
          <w:rFonts w:ascii="Arial" w:eastAsia="Calibri" w:hAnsi="Arial" w:cs="Arial"/>
          <w:sz w:val="20"/>
          <w:szCs w:val="20"/>
          <w:lang w:val="es-CO" w:eastAsia="es-ES"/>
        </w:rPr>
      </w:pPr>
    </w:p>
    <w:p w:rsidR="006061C3" w:rsidRPr="006061C3" w:rsidRDefault="006061C3" w:rsidP="006061C3">
      <w:pPr>
        <w:spacing w:after="0"/>
        <w:jc w:val="both"/>
        <w:rPr>
          <w:rFonts w:ascii="Arial" w:eastAsia="Calibri" w:hAnsi="Arial" w:cs="Arial"/>
          <w:sz w:val="20"/>
          <w:szCs w:val="20"/>
          <w:lang w:val="es-CO" w:eastAsia="es-ES"/>
        </w:rPr>
      </w:pPr>
      <w:r w:rsidRPr="006061C3">
        <w:rPr>
          <w:rFonts w:ascii="Arial" w:eastAsia="Calibri" w:hAnsi="Arial" w:cs="Arial"/>
          <w:sz w:val="20"/>
          <w:szCs w:val="20"/>
          <w:lang w:val="es-CO" w:eastAsia="es-ES"/>
        </w:rPr>
        <w:t xml:space="preserve">Así mismo, se genera 1 observación para </w:t>
      </w:r>
      <w:r>
        <w:rPr>
          <w:rFonts w:ascii="Arial" w:eastAsia="Calibri" w:hAnsi="Arial" w:cs="Arial"/>
          <w:sz w:val="20"/>
          <w:szCs w:val="20"/>
          <w:lang w:val="es-CO" w:eastAsia="es-ES"/>
        </w:rPr>
        <w:t>la Dirección Territorial</w:t>
      </w:r>
      <w:r w:rsidRPr="006061C3">
        <w:rPr>
          <w:rFonts w:ascii="Arial" w:eastAsia="Calibri" w:hAnsi="Arial" w:cs="Arial"/>
          <w:sz w:val="20"/>
          <w:szCs w:val="20"/>
          <w:lang w:val="es-CO" w:eastAsia="es-ES"/>
        </w:rPr>
        <w:t xml:space="preserve"> la cual será relacionada en el punto 11 </w:t>
      </w:r>
      <w:r>
        <w:rPr>
          <w:rFonts w:ascii="Arial" w:eastAsia="Calibri" w:hAnsi="Arial" w:cs="Arial"/>
          <w:sz w:val="20"/>
          <w:szCs w:val="20"/>
          <w:lang w:val="es-CO" w:eastAsia="es-ES"/>
        </w:rPr>
        <w:t>y 2 no conformidades (Dirección Territorial y Gestión Documental) las cuales se relacionarán en el punto 12 del presente informe.</w:t>
      </w:r>
    </w:p>
    <w:p w:rsidR="006061C3" w:rsidRPr="00FB04EB" w:rsidRDefault="006061C3" w:rsidP="006061C3">
      <w:pPr>
        <w:spacing w:after="0"/>
        <w:jc w:val="both"/>
        <w:rPr>
          <w:rFonts w:ascii="Arial" w:eastAsia="Calibri" w:hAnsi="Arial" w:cs="Arial"/>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8 DE LA ISO 9001:2015</w:t>
      </w:r>
    </w:p>
    <w:p w:rsidR="00E34AC9" w:rsidRDefault="00E34AC9" w:rsidP="00E34AC9">
      <w:pPr>
        <w:spacing w:after="0"/>
        <w:jc w:val="both"/>
        <w:rPr>
          <w:rFonts w:ascii="Arial" w:eastAsia="Calibri" w:hAnsi="Arial" w:cs="Arial"/>
          <w:b/>
          <w:sz w:val="20"/>
          <w:szCs w:val="20"/>
          <w:lang w:val="es-CO" w:eastAsia="es-ES"/>
        </w:rPr>
      </w:pPr>
    </w:p>
    <w:p w:rsidR="006061C3" w:rsidRDefault="006061C3" w:rsidP="00212E76">
      <w:pPr>
        <w:spacing w:after="0"/>
        <w:jc w:val="both"/>
        <w:rPr>
          <w:rFonts w:ascii="Arial" w:eastAsia="Calibri" w:hAnsi="Arial" w:cs="Arial"/>
          <w:color w:val="A6A6A6" w:themeColor="background1" w:themeShade="A6"/>
          <w:sz w:val="20"/>
          <w:szCs w:val="20"/>
          <w:lang w:val="es-CO" w:eastAsia="es-ES"/>
        </w:rPr>
      </w:pPr>
    </w:p>
    <w:p w:rsidR="00413BFF" w:rsidRPr="00FB04EB" w:rsidRDefault="00413BFF" w:rsidP="00413BFF">
      <w:pPr>
        <w:spacing w:after="0"/>
        <w:jc w:val="both"/>
        <w:rPr>
          <w:rFonts w:ascii="Arial" w:eastAsia="Calibri" w:hAnsi="Arial" w:cs="Arial"/>
          <w:sz w:val="20"/>
          <w:szCs w:val="20"/>
          <w:lang w:val="es-CO" w:eastAsia="es-ES"/>
        </w:rPr>
      </w:pPr>
      <w:r w:rsidRPr="00FB04EB">
        <w:rPr>
          <w:rFonts w:ascii="Arial" w:eastAsia="Calibri" w:hAnsi="Arial" w:cs="Arial"/>
          <w:sz w:val="20"/>
          <w:szCs w:val="20"/>
          <w:lang w:val="es-CO" w:eastAsia="es-ES"/>
        </w:rPr>
        <w:t>Los conce</w:t>
      </w:r>
      <w:r>
        <w:rPr>
          <w:rFonts w:ascii="Arial" w:eastAsia="Calibri" w:hAnsi="Arial" w:cs="Arial"/>
          <w:sz w:val="20"/>
          <w:szCs w:val="20"/>
          <w:lang w:val="es-CO" w:eastAsia="es-ES"/>
        </w:rPr>
        <w:t>ptos generados para el numeral 8</w:t>
      </w:r>
      <w:r w:rsidRPr="00FB04EB">
        <w:rPr>
          <w:rFonts w:ascii="Arial" w:eastAsia="Calibri" w:hAnsi="Arial" w:cs="Arial"/>
          <w:sz w:val="20"/>
          <w:szCs w:val="20"/>
          <w:lang w:val="es-CO" w:eastAsia="es-ES"/>
        </w:rPr>
        <w:t xml:space="preserve"> de la norma son los siguientes:</w:t>
      </w:r>
    </w:p>
    <w:p w:rsidR="00413BFF" w:rsidRDefault="00413BFF" w:rsidP="00212E76">
      <w:pPr>
        <w:spacing w:after="0"/>
        <w:jc w:val="both"/>
        <w:rPr>
          <w:rFonts w:ascii="Arial" w:eastAsia="Calibri" w:hAnsi="Arial" w:cs="Arial"/>
          <w:color w:val="A6A6A6" w:themeColor="background1" w:themeShade="A6"/>
          <w:sz w:val="20"/>
          <w:szCs w:val="20"/>
          <w:lang w:val="es-CO" w:eastAsia="es-ES"/>
        </w:rPr>
      </w:pPr>
    </w:p>
    <w:p w:rsidR="006061C3" w:rsidRPr="00413BFF" w:rsidRDefault="006061C3" w:rsidP="00413BFF">
      <w:pPr>
        <w:pStyle w:val="Prrafodelista"/>
        <w:numPr>
          <w:ilvl w:val="0"/>
          <w:numId w:val="7"/>
        </w:numPr>
        <w:spacing w:after="0"/>
        <w:jc w:val="both"/>
        <w:rPr>
          <w:rFonts w:ascii="Arial" w:eastAsia="Calibri" w:hAnsi="Arial" w:cs="Arial"/>
          <w:sz w:val="20"/>
          <w:szCs w:val="20"/>
          <w:lang w:val="es-CO" w:eastAsia="es-ES"/>
        </w:rPr>
      </w:pPr>
      <w:r w:rsidRPr="00413BFF">
        <w:rPr>
          <w:rFonts w:ascii="Arial" w:eastAsia="Calibri" w:hAnsi="Arial" w:cs="Arial"/>
          <w:sz w:val="20"/>
          <w:szCs w:val="20"/>
          <w:lang w:val="es-CO" w:eastAsia="es-ES"/>
        </w:rPr>
        <w:t>Se audita los procedimientos de Notificación administrativa y Asistencia Técnica en los planes de contingencia, estableciendo que los numerales evaluados cumplen con lo requerido en la norma.</w:t>
      </w:r>
    </w:p>
    <w:p w:rsidR="006061C3" w:rsidRPr="00413BFF" w:rsidRDefault="006061C3" w:rsidP="00212E76">
      <w:pPr>
        <w:spacing w:after="0"/>
        <w:jc w:val="both"/>
        <w:rPr>
          <w:rFonts w:ascii="Arial" w:eastAsia="Calibri" w:hAnsi="Arial" w:cs="Arial"/>
          <w:sz w:val="20"/>
          <w:szCs w:val="20"/>
          <w:lang w:val="es-CO" w:eastAsia="es-ES"/>
        </w:rPr>
      </w:pPr>
    </w:p>
    <w:p w:rsidR="006061C3" w:rsidRPr="00413BFF" w:rsidRDefault="006061C3" w:rsidP="00413BFF">
      <w:pPr>
        <w:pStyle w:val="Prrafodelista"/>
        <w:numPr>
          <w:ilvl w:val="0"/>
          <w:numId w:val="7"/>
        </w:numPr>
        <w:spacing w:after="0"/>
        <w:jc w:val="both"/>
        <w:rPr>
          <w:rFonts w:ascii="Arial" w:eastAsia="Calibri" w:hAnsi="Arial" w:cs="Arial"/>
          <w:sz w:val="20"/>
          <w:szCs w:val="20"/>
          <w:lang w:val="es-CO" w:eastAsia="es-ES"/>
        </w:rPr>
      </w:pPr>
      <w:r w:rsidRPr="00413BFF">
        <w:rPr>
          <w:rFonts w:ascii="Arial" w:eastAsia="Calibri" w:hAnsi="Arial" w:cs="Arial"/>
          <w:sz w:val="20"/>
          <w:szCs w:val="20"/>
          <w:lang w:val="es-CO" w:eastAsia="es-ES"/>
        </w:rPr>
        <w:t xml:space="preserve">En el procedimiento de Asistencia </w:t>
      </w:r>
      <w:r w:rsidR="00E823DA" w:rsidRPr="00413BFF">
        <w:rPr>
          <w:rFonts w:ascii="Arial" w:eastAsia="Calibri" w:hAnsi="Arial" w:cs="Arial"/>
          <w:sz w:val="20"/>
          <w:szCs w:val="20"/>
          <w:lang w:val="es-CO" w:eastAsia="es-ES"/>
        </w:rPr>
        <w:t>Técnica</w:t>
      </w:r>
      <w:r w:rsidRPr="00413BFF">
        <w:rPr>
          <w:rFonts w:ascii="Arial" w:eastAsia="Calibri" w:hAnsi="Arial" w:cs="Arial"/>
          <w:sz w:val="20"/>
          <w:szCs w:val="20"/>
          <w:lang w:val="es-CO" w:eastAsia="es-ES"/>
        </w:rPr>
        <w:t xml:space="preserve"> en los Planes de contingencia, se encuentran como soportes los correos </w:t>
      </w:r>
      <w:r w:rsidR="00E823DA" w:rsidRPr="00413BFF">
        <w:rPr>
          <w:rFonts w:ascii="Arial" w:eastAsia="Calibri" w:hAnsi="Arial" w:cs="Arial"/>
          <w:sz w:val="20"/>
          <w:szCs w:val="20"/>
          <w:lang w:val="es-CO" w:eastAsia="es-ES"/>
        </w:rPr>
        <w:t>electrónicos</w:t>
      </w:r>
      <w:r w:rsidRPr="00413BFF">
        <w:rPr>
          <w:rFonts w:ascii="Arial" w:eastAsia="Calibri" w:hAnsi="Arial" w:cs="Arial"/>
          <w:sz w:val="20"/>
          <w:szCs w:val="20"/>
          <w:lang w:val="es-CO" w:eastAsia="es-ES"/>
        </w:rPr>
        <w:t xml:space="preserve"> enviados a los municipios con las observaciones, y las acta de los </w:t>
      </w:r>
      <w:r w:rsidR="00E823DA" w:rsidRPr="00413BFF">
        <w:rPr>
          <w:rFonts w:ascii="Arial" w:eastAsia="Calibri" w:hAnsi="Arial" w:cs="Arial"/>
          <w:sz w:val="20"/>
          <w:szCs w:val="20"/>
          <w:lang w:val="es-CO" w:eastAsia="es-ES"/>
        </w:rPr>
        <w:t>subcomités</w:t>
      </w:r>
      <w:r w:rsidRPr="00413BFF">
        <w:rPr>
          <w:rFonts w:ascii="Arial" w:eastAsia="Calibri" w:hAnsi="Arial" w:cs="Arial"/>
          <w:sz w:val="20"/>
          <w:szCs w:val="20"/>
          <w:lang w:val="es-CO" w:eastAsia="es-ES"/>
        </w:rPr>
        <w:t xml:space="preserve"> elaboradas por la DT indicando lo tratado en estos espacios</w:t>
      </w:r>
    </w:p>
    <w:p w:rsidR="006061C3" w:rsidRPr="00413BFF" w:rsidRDefault="006061C3" w:rsidP="00212E76">
      <w:pPr>
        <w:spacing w:after="0"/>
        <w:jc w:val="both"/>
        <w:rPr>
          <w:rFonts w:ascii="Arial" w:eastAsia="Calibri" w:hAnsi="Arial" w:cs="Arial"/>
          <w:sz w:val="20"/>
          <w:szCs w:val="20"/>
          <w:lang w:val="es-CO" w:eastAsia="es-ES"/>
        </w:rPr>
      </w:pPr>
    </w:p>
    <w:p w:rsidR="006061C3" w:rsidRPr="00413BFF" w:rsidRDefault="006061C3" w:rsidP="00413BFF">
      <w:pPr>
        <w:pStyle w:val="Prrafodelista"/>
        <w:numPr>
          <w:ilvl w:val="0"/>
          <w:numId w:val="7"/>
        </w:numPr>
        <w:spacing w:after="0"/>
        <w:jc w:val="both"/>
        <w:rPr>
          <w:rFonts w:ascii="Arial" w:eastAsia="Calibri" w:hAnsi="Arial" w:cs="Arial"/>
          <w:sz w:val="20"/>
          <w:szCs w:val="20"/>
          <w:lang w:val="es-CO" w:eastAsia="es-ES"/>
        </w:rPr>
      </w:pPr>
      <w:r w:rsidRPr="00413BFF">
        <w:rPr>
          <w:rFonts w:ascii="Arial" w:eastAsia="Calibri" w:hAnsi="Arial" w:cs="Arial"/>
          <w:sz w:val="20"/>
          <w:szCs w:val="20"/>
          <w:lang w:val="es-CO" w:eastAsia="es-ES"/>
        </w:rPr>
        <w:t xml:space="preserve">En el procedimiento de </w:t>
      </w:r>
      <w:r w:rsidR="00E823DA" w:rsidRPr="00413BFF">
        <w:rPr>
          <w:rFonts w:ascii="Arial" w:eastAsia="Calibri" w:hAnsi="Arial" w:cs="Arial"/>
          <w:sz w:val="20"/>
          <w:szCs w:val="20"/>
          <w:lang w:val="es-CO" w:eastAsia="es-ES"/>
        </w:rPr>
        <w:t>notificación</w:t>
      </w:r>
      <w:r w:rsidRPr="00413BFF">
        <w:rPr>
          <w:rFonts w:ascii="Arial" w:eastAsia="Calibri" w:hAnsi="Arial" w:cs="Arial"/>
          <w:sz w:val="20"/>
          <w:szCs w:val="20"/>
          <w:lang w:val="es-CO" w:eastAsia="es-ES"/>
        </w:rPr>
        <w:t xml:space="preserve"> de </w:t>
      </w:r>
      <w:r w:rsidR="00E823DA" w:rsidRPr="00413BFF">
        <w:rPr>
          <w:rFonts w:ascii="Arial" w:eastAsia="Calibri" w:hAnsi="Arial" w:cs="Arial"/>
          <w:sz w:val="20"/>
          <w:szCs w:val="20"/>
          <w:lang w:val="es-CO" w:eastAsia="es-ES"/>
        </w:rPr>
        <w:t>indemnización</w:t>
      </w:r>
      <w:r w:rsidRPr="00413BFF">
        <w:rPr>
          <w:rFonts w:ascii="Arial" w:eastAsia="Calibri" w:hAnsi="Arial" w:cs="Arial"/>
          <w:sz w:val="20"/>
          <w:szCs w:val="20"/>
          <w:lang w:val="es-CO" w:eastAsia="es-ES"/>
        </w:rPr>
        <w:t xml:space="preserve"> administrativa la DT realiza informes de las ferias y jornadas que se realizan para realizar las notificaciones</w:t>
      </w:r>
    </w:p>
    <w:p w:rsidR="006061C3" w:rsidRPr="00413BFF" w:rsidRDefault="006061C3" w:rsidP="00212E76">
      <w:pPr>
        <w:spacing w:after="0"/>
        <w:jc w:val="both"/>
        <w:rPr>
          <w:rFonts w:ascii="Arial" w:eastAsia="Calibri" w:hAnsi="Arial" w:cs="Arial"/>
          <w:sz w:val="20"/>
          <w:szCs w:val="20"/>
          <w:lang w:val="es-CO" w:eastAsia="es-ES"/>
        </w:rPr>
      </w:pPr>
    </w:p>
    <w:p w:rsidR="006061C3" w:rsidRPr="00413BFF" w:rsidRDefault="006061C3" w:rsidP="00413BFF">
      <w:pPr>
        <w:pStyle w:val="Prrafodelista"/>
        <w:numPr>
          <w:ilvl w:val="0"/>
          <w:numId w:val="7"/>
        </w:numPr>
        <w:spacing w:after="0"/>
        <w:jc w:val="both"/>
        <w:rPr>
          <w:rFonts w:ascii="Arial" w:eastAsia="Calibri" w:hAnsi="Arial" w:cs="Arial"/>
          <w:sz w:val="20"/>
          <w:szCs w:val="20"/>
          <w:lang w:val="es-CO" w:eastAsia="es-ES"/>
        </w:rPr>
      </w:pPr>
      <w:r w:rsidRPr="00413BFF">
        <w:rPr>
          <w:rFonts w:ascii="Arial" w:eastAsia="Calibri" w:hAnsi="Arial" w:cs="Arial"/>
          <w:sz w:val="20"/>
          <w:szCs w:val="20"/>
          <w:lang w:val="es-CO" w:eastAsia="es-ES"/>
        </w:rPr>
        <w:lastRenderedPageBreak/>
        <w:t>Desde la DT se evidencia que son revisadas las cartas antes de ser entregadas y reportadas a nivel nacional aquellas que cuentan con inconsistencias</w:t>
      </w:r>
    </w:p>
    <w:p w:rsidR="006061C3" w:rsidRPr="00413BFF" w:rsidRDefault="006061C3" w:rsidP="00212E76">
      <w:pPr>
        <w:spacing w:after="0"/>
        <w:jc w:val="both"/>
        <w:rPr>
          <w:rFonts w:ascii="Arial" w:eastAsia="Calibri" w:hAnsi="Arial" w:cs="Arial"/>
          <w:sz w:val="20"/>
          <w:szCs w:val="20"/>
          <w:lang w:val="es-CO" w:eastAsia="es-ES"/>
        </w:rPr>
      </w:pPr>
    </w:p>
    <w:p w:rsidR="006061C3" w:rsidRPr="00413BFF" w:rsidRDefault="00E823DA" w:rsidP="00413BFF">
      <w:pPr>
        <w:pStyle w:val="Prrafodelista"/>
        <w:numPr>
          <w:ilvl w:val="0"/>
          <w:numId w:val="7"/>
        </w:numPr>
        <w:spacing w:after="0"/>
        <w:jc w:val="both"/>
        <w:rPr>
          <w:rFonts w:ascii="Arial" w:eastAsia="Calibri" w:hAnsi="Arial" w:cs="Arial"/>
          <w:sz w:val="20"/>
          <w:szCs w:val="20"/>
          <w:lang w:val="es-CO" w:eastAsia="es-ES"/>
        </w:rPr>
      </w:pPr>
      <w:r w:rsidRPr="00413BFF">
        <w:rPr>
          <w:rFonts w:ascii="Arial" w:eastAsia="Calibri" w:hAnsi="Arial" w:cs="Arial"/>
          <w:sz w:val="20"/>
          <w:szCs w:val="20"/>
          <w:lang w:val="es-CO" w:eastAsia="es-ES"/>
        </w:rPr>
        <w:t>De acuerdo con</w:t>
      </w:r>
      <w:r w:rsidR="006061C3" w:rsidRPr="00413BFF">
        <w:rPr>
          <w:rFonts w:ascii="Arial" w:eastAsia="Calibri" w:hAnsi="Arial" w:cs="Arial"/>
          <w:sz w:val="20"/>
          <w:szCs w:val="20"/>
          <w:lang w:val="es-CO" w:eastAsia="es-ES"/>
        </w:rPr>
        <w:t xml:space="preserve"> lo mencionado por la </w:t>
      </w:r>
      <w:r w:rsidRPr="00413BFF">
        <w:rPr>
          <w:rFonts w:ascii="Arial" w:eastAsia="Calibri" w:hAnsi="Arial" w:cs="Arial"/>
          <w:sz w:val="20"/>
          <w:szCs w:val="20"/>
          <w:lang w:val="es-CO" w:eastAsia="es-ES"/>
        </w:rPr>
        <w:t>Dirección</w:t>
      </w:r>
      <w:r w:rsidR="006061C3" w:rsidRPr="00413BFF">
        <w:rPr>
          <w:rFonts w:ascii="Arial" w:eastAsia="Calibri" w:hAnsi="Arial" w:cs="Arial"/>
          <w:sz w:val="20"/>
          <w:szCs w:val="20"/>
          <w:lang w:val="es-CO" w:eastAsia="es-ES"/>
        </w:rPr>
        <w:t xml:space="preserve"> Territorial, se comunican con nivel nacional para indicar las </w:t>
      </w:r>
      <w:r w:rsidRPr="00413BFF">
        <w:rPr>
          <w:rFonts w:ascii="Arial" w:eastAsia="Calibri" w:hAnsi="Arial" w:cs="Arial"/>
          <w:sz w:val="20"/>
          <w:szCs w:val="20"/>
          <w:lang w:val="es-CO" w:eastAsia="es-ES"/>
        </w:rPr>
        <w:t>recomendaciones</w:t>
      </w:r>
      <w:r w:rsidR="006061C3" w:rsidRPr="00413BFF">
        <w:rPr>
          <w:rFonts w:ascii="Arial" w:eastAsia="Calibri" w:hAnsi="Arial" w:cs="Arial"/>
          <w:sz w:val="20"/>
          <w:szCs w:val="20"/>
          <w:lang w:val="es-CO" w:eastAsia="es-ES"/>
        </w:rPr>
        <w:t xml:space="preserve"> que se tengan a los proveedores externos</w:t>
      </w:r>
    </w:p>
    <w:p w:rsidR="006061C3" w:rsidRPr="00413BFF" w:rsidRDefault="006061C3" w:rsidP="00212E76">
      <w:pPr>
        <w:spacing w:after="0"/>
        <w:jc w:val="both"/>
        <w:rPr>
          <w:rFonts w:ascii="Arial" w:eastAsia="Calibri" w:hAnsi="Arial" w:cs="Arial"/>
          <w:sz w:val="20"/>
          <w:szCs w:val="20"/>
          <w:lang w:val="es-CO" w:eastAsia="es-ES"/>
        </w:rPr>
      </w:pPr>
    </w:p>
    <w:p w:rsidR="006061C3" w:rsidRPr="00413BFF" w:rsidRDefault="00E823DA" w:rsidP="00413BFF">
      <w:pPr>
        <w:pStyle w:val="Prrafodelista"/>
        <w:numPr>
          <w:ilvl w:val="0"/>
          <w:numId w:val="7"/>
        </w:numPr>
        <w:spacing w:after="0"/>
        <w:jc w:val="both"/>
        <w:rPr>
          <w:rFonts w:ascii="Arial" w:eastAsia="Calibri" w:hAnsi="Arial" w:cs="Arial"/>
          <w:sz w:val="20"/>
          <w:szCs w:val="20"/>
          <w:lang w:val="es-CO" w:eastAsia="es-ES"/>
        </w:rPr>
      </w:pPr>
      <w:r w:rsidRPr="00413BFF">
        <w:rPr>
          <w:rFonts w:ascii="Arial" w:eastAsia="Calibri" w:hAnsi="Arial" w:cs="Arial"/>
          <w:sz w:val="20"/>
          <w:szCs w:val="20"/>
          <w:lang w:val="es-CO" w:eastAsia="es-ES"/>
        </w:rPr>
        <w:t>de acuerdo con</w:t>
      </w:r>
      <w:r w:rsidR="006061C3" w:rsidRPr="00413BFF">
        <w:rPr>
          <w:rFonts w:ascii="Arial" w:eastAsia="Calibri" w:hAnsi="Arial" w:cs="Arial"/>
          <w:sz w:val="20"/>
          <w:szCs w:val="20"/>
          <w:lang w:val="es-CO" w:eastAsia="es-ES"/>
        </w:rPr>
        <w:t xml:space="preserve"> lo mencionado durante la auditoria, el aplicativo indemniza funciona correctamente y cuenta con la seguridad necesaria para prestar su servicio</w:t>
      </w:r>
    </w:p>
    <w:p w:rsidR="006061C3" w:rsidRPr="00413BFF" w:rsidRDefault="006061C3" w:rsidP="00212E76">
      <w:pPr>
        <w:spacing w:after="0"/>
        <w:jc w:val="both"/>
        <w:rPr>
          <w:rFonts w:ascii="Arial" w:eastAsia="Calibri" w:hAnsi="Arial" w:cs="Arial"/>
          <w:sz w:val="20"/>
          <w:szCs w:val="20"/>
          <w:lang w:val="es-CO" w:eastAsia="es-ES"/>
        </w:rPr>
      </w:pPr>
    </w:p>
    <w:p w:rsidR="006061C3" w:rsidRPr="00413BFF" w:rsidRDefault="006061C3" w:rsidP="00413BFF">
      <w:pPr>
        <w:pStyle w:val="Prrafodelista"/>
        <w:numPr>
          <w:ilvl w:val="0"/>
          <w:numId w:val="7"/>
        </w:numPr>
        <w:spacing w:after="0"/>
        <w:jc w:val="both"/>
        <w:rPr>
          <w:rFonts w:ascii="Arial" w:eastAsia="Calibri" w:hAnsi="Arial" w:cs="Arial"/>
          <w:sz w:val="20"/>
          <w:szCs w:val="20"/>
          <w:lang w:val="es-CO" w:eastAsia="es-ES"/>
        </w:rPr>
      </w:pPr>
      <w:r w:rsidRPr="00413BFF">
        <w:rPr>
          <w:rFonts w:ascii="Arial" w:eastAsia="Calibri" w:hAnsi="Arial" w:cs="Arial"/>
          <w:sz w:val="20"/>
          <w:szCs w:val="20"/>
          <w:lang w:val="es-CO" w:eastAsia="es-ES"/>
        </w:rPr>
        <w:t>La base de datos enviada desde indemnizaciones es enviada al director territorial y el designa a el enlace para tratar esta información, estos documentos son guardados bajo llave y los usuarios de indemniza son caducados los 31 de diciembre y se debe solicitar nuevamente la creación de estos usuarios para la siguiente vigencia</w:t>
      </w:r>
    </w:p>
    <w:p w:rsidR="006061C3" w:rsidRPr="00413BFF" w:rsidRDefault="006061C3" w:rsidP="00212E76">
      <w:pPr>
        <w:spacing w:after="0"/>
        <w:jc w:val="both"/>
        <w:rPr>
          <w:rFonts w:ascii="Arial" w:eastAsia="Calibri" w:hAnsi="Arial" w:cs="Arial"/>
          <w:sz w:val="20"/>
          <w:szCs w:val="20"/>
          <w:lang w:val="es-CO" w:eastAsia="es-ES"/>
        </w:rPr>
      </w:pPr>
    </w:p>
    <w:p w:rsidR="006061C3" w:rsidRPr="00413BFF" w:rsidRDefault="006061C3" w:rsidP="00413BFF">
      <w:pPr>
        <w:pStyle w:val="Prrafodelista"/>
        <w:numPr>
          <w:ilvl w:val="0"/>
          <w:numId w:val="7"/>
        </w:numPr>
        <w:spacing w:after="0"/>
        <w:jc w:val="both"/>
        <w:rPr>
          <w:rFonts w:ascii="Arial" w:eastAsia="Calibri" w:hAnsi="Arial" w:cs="Arial"/>
          <w:sz w:val="20"/>
          <w:szCs w:val="20"/>
          <w:lang w:val="es-CO" w:eastAsia="es-ES"/>
        </w:rPr>
      </w:pPr>
      <w:r w:rsidRPr="00413BFF">
        <w:rPr>
          <w:rFonts w:ascii="Arial" w:eastAsia="Calibri" w:hAnsi="Arial" w:cs="Arial"/>
          <w:sz w:val="20"/>
          <w:szCs w:val="20"/>
          <w:lang w:val="es-CO" w:eastAsia="es-ES"/>
        </w:rPr>
        <w:t>La base de datos enviada desde indemnizaciones es enviada al director territorial y el designa a el enlace para tratar esta información, estos documentos son guardados bajo llave y los usuarios de indemniza son caducados los 31 de diciembre y se debe solicitar nuevamente la creación de estos usuarios para la siguiente vigencia</w:t>
      </w:r>
    </w:p>
    <w:p w:rsidR="006061C3" w:rsidRPr="00413BFF" w:rsidRDefault="006061C3" w:rsidP="00212E76">
      <w:pPr>
        <w:spacing w:after="0"/>
        <w:jc w:val="both"/>
        <w:rPr>
          <w:rFonts w:ascii="Arial" w:eastAsia="Calibri" w:hAnsi="Arial" w:cs="Arial"/>
          <w:sz w:val="20"/>
          <w:szCs w:val="20"/>
          <w:lang w:val="es-CO" w:eastAsia="es-ES"/>
        </w:rPr>
      </w:pPr>
    </w:p>
    <w:p w:rsidR="006061C3" w:rsidRPr="00413BFF" w:rsidRDefault="006061C3" w:rsidP="00413BFF">
      <w:pPr>
        <w:pStyle w:val="Prrafodelista"/>
        <w:numPr>
          <w:ilvl w:val="0"/>
          <w:numId w:val="7"/>
        </w:numPr>
        <w:spacing w:after="0"/>
        <w:jc w:val="both"/>
        <w:rPr>
          <w:rFonts w:ascii="Arial" w:eastAsia="Calibri" w:hAnsi="Arial" w:cs="Arial"/>
          <w:sz w:val="20"/>
          <w:szCs w:val="20"/>
          <w:lang w:val="es-CO" w:eastAsia="es-ES"/>
        </w:rPr>
      </w:pPr>
      <w:r w:rsidRPr="00413BFF">
        <w:rPr>
          <w:rFonts w:ascii="Arial" w:eastAsia="Calibri" w:hAnsi="Arial" w:cs="Arial"/>
          <w:sz w:val="20"/>
          <w:szCs w:val="20"/>
          <w:lang w:val="es-CO" w:eastAsia="es-ES"/>
        </w:rPr>
        <w:t>Las solicitudes de los aplicativos son realizadas por el enlace de indemnizaciones por medio de correo electrónico a nivel nacional</w:t>
      </w:r>
    </w:p>
    <w:p w:rsidR="006061C3" w:rsidRPr="00413BFF" w:rsidRDefault="006061C3" w:rsidP="00212E76">
      <w:pPr>
        <w:spacing w:after="0"/>
        <w:jc w:val="both"/>
        <w:rPr>
          <w:rFonts w:ascii="Arial" w:eastAsia="Calibri" w:hAnsi="Arial" w:cs="Arial"/>
          <w:sz w:val="20"/>
          <w:szCs w:val="20"/>
          <w:lang w:val="es-CO" w:eastAsia="es-ES"/>
        </w:rPr>
      </w:pPr>
    </w:p>
    <w:p w:rsidR="006061C3" w:rsidRPr="00413BFF" w:rsidRDefault="00413BFF" w:rsidP="00212E76">
      <w:pPr>
        <w:spacing w:after="0"/>
        <w:jc w:val="both"/>
        <w:rPr>
          <w:rFonts w:ascii="Arial" w:eastAsia="Calibri" w:hAnsi="Arial" w:cs="Arial"/>
          <w:sz w:val="20"/>
          <w:szCs w:val="20"/>
          <w:lang w:val="es-CO" w:eastAsia="es-ES"/>
        </w:rPr>
      </w:pPr>
      <w:r w:rsidRPr="00413BFF">
        <w:rPr>
          <w:rFonts w:ascii="Arial" w:eastAsia="Calibri" w:hAnsi="Arial" w:cs="Arial"/>
          <w:sz w:val="20"/>
          <w:szCs w:val="20"/>
          <w:lang w:val="es-CO" w:eastAsia="es-ES"/>
        </w:rPr>
        <w:t xml:space="preserve">En el presente numeral se genera una no conformidad para los procesos Gestión Interinstitucional, Gestión de la Información, Prevención de Hechos </w:t>
      </w:r>
      <w:r w:rsidR="00493F3B" w:rsidRPr="00413BFF">
        <w:rPr>
          <w:rFonts w:ascii="Arial" w:eastAsia="Calibri" w:hAnsi="Arial" w:cs="Arial"/>
          <w:sz w:val="20"/>
          <w:szCs w:val="20"/>
          <w:lang w:val="es-CO" w:eastAsia="es-ES"/>
        </w:rPr>
        <w:t>Victimizantes</w:t>
      </w:r>
      <w:r w:rsidRPr="00413BFF">
        <w:rPr>
          <w:rFonts w:ascii="Arial" w:eastAsia="Calibri" w:hAnsi="Arial" w:cs="Arial"/>
          <w:sz w:val="20"/>
          <w:szCs w:val="20"/>
          <w:lang w:val="es-CO" w:eastAsia="es-ES"/>
        </w:rPr>
        <w:t>, Registro y Valoración, Proceso Participación y Visibilización la cual se encuentra relacionada en el punto 12 del presente informe.</w:t>
      </w:r>
    </w:p>
    <w:p w:rsidR="00212E76" w:rsidRPr="00413BFF" w:rsidRDefault="00212E76" w:rsidP="00212E76">
      <w:pPr>
        <w:spacing w:after="0"/>
        <w:jc w:val="both"/>
        <w:rPr>
          <w:rFonts w:ascii="Arial" w:eastAsia="Calibri" w:hAnsi="Arial" w:cs="Arial"/>
          <w:sz w:val="20"/>
          <w:szCs w:val="20"/>
          <w:lang w:val="es-CO" w:eastAsia="es-ES"/>
        </w:rPr>
      </w:pPr>
    </w:p>
    <w:p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9 DE LA ISO 9001:2015</w:t>
      </w:r>
    </w:p>
    <w:p w:rsidR="00E34AC9" w:rsidRDefault="00E34AC9" w:rsidP="00E34AC9">
      <w:pPr>
        <w:spacing w:after="0"/>
        <w:jc w:val="both"/>
        <w:rPr>
          <w:rFonts w:ascii="Arial" w:eastAsia="Calibri" w:hAnsi="Arial" w:cs="Arial"/>
          <w:b/>
          <w:sz w:val="20"/>
          <w:szCs w:val="20"/>
          <w:lang w:val="es-CO" w:eastAsia="es-ES"/>
        </w:rPr>
      </w:pPr>
    </w:p>
    <w:p w:rsidR="00CF36B5" w:rsidRDefault="00CF36B5" w:rsidP="00212E76">
      <w:pPr>
        <w:spacing w:after="0"/>
        <w:jc w:val="both"/>
        <w:rPr>
          <w:rFonts w:ascii="Arial" w:eastAsia="Calibri" w:hAnsi="Arial" w:cs="Arial"/>
          <w:color w:val="A6A6A6" w:themeColor="background1" w:themeShade="A6"/>
          <w:sz w:val="20"/>
          <w:szCs w:val="20"/>
          <w:lang w:val="es-CO" w:eastAsia="es-ES"/>
        </w:rPr>
      </w:pPr>
    </w:p>
    <w:p w:rsidR="00CF36B5" w:rsidRPr="00FB04EB" w:rsidRDefault="00CF36B5" w:rsidP="00CF36B5">
      <w:pPr>
        <w:spacing w:after="0"/>
        <w:jc w:val="both"/>
        <w:rPr>
          <w:rFonts w:ascii="Arial" w:eastAsia="Calibri" w:hAnsi="Arial" w:cs="Arial"/>
          <w:sz w:val="20"/>
          <w:szCs w:val="20"/>
          <w:lang w:val="es-CO" w:eastAsia="es-ES"/>
        </w:rPr>
      </w:pPr>
      <w:r w:rsidRPr="00FB04EB">
        <w:rPr>
          <w:rFonts w:ascii="Arial" w:eastAsia="Calibri" w:hAnsi="Arial" w:cs="Arial"/>
          <w:sz w:val="20"/>
          <w:szCs w:val="20"/>
          <w:lang w:val="es-CO" w:eastAsia="es-ES"/>
        </w:rPr>
        <w:t>Los conce</w:t>
      </w:r>
      <w:r>
        <w:rPr>
          <w:rFonts w:ascii="Arial" w:eastAsia="Calibri" w:hAnsi="Arial" w:cs="Arial"/>
          <w:sz w:val="20"/>
          <w:szCs w:val="20"/>
          <w:lang w:val="es-CO" w:eastAsia="es-ES"/>
        </w:rPr>
        <w:t>ptos generados para el numeral 9</w:t>
      </w:r>
      <w:r w:rsidRPr="00FB04EB">
        <w:rPr>
          <w:rFonts w:ascii="Arial" w:eastAsia="Calibri" w:hAnsi="Arial" w:cs="Arial"/>
          <w:sz w:val="20"/>
          <w:szCs w:val="20"/>
          <w:lang w:val="es-CO" w:eastAsia="es-ES"/>
        </w:rPr>
        <w:t xml:space="preserve"> de la norma son los siguientes:</w:t>
      </w:r>
    </w:p>
    <w:p w:rsidR="00CF36B5" w:rsidRDefault="00CF36B5" w:rsidP="00212E76">
      <w:pPr>
        <w:spacing w:after="0"/>
        <w:jc w:val="both"/>
        <w:rPr>
          <w:rFonts w:ascii="Arial" w:eastAsia="Calibri" w:hAnsi="Arial" w:cs="Arial"/>
          <w:color w:val="A6A6A6" w:themeColor="background1" w:themeShade="A6"/>
          <w:sz w:val="20"/>
          <w:szCs w:val="20"/>
          <w:lang w:val="es-CO" w:eastAsia="es-ES"/>
        </w:rPr>
      </w:pPr>
    </w:p>
    <w:p w:rsidR="00CF36B5" w:rsidRPr="00CF36B5" w:rsidRDefault="00CF36B5" w:rsidP="00CF36B5">
      <w:pPr>
        <w:pStyle w:val="Prrafodelista"/>
        <w:numPr>
          <w:ilvl w:val="0"/>
          <w:numId w:val="8"/>
        </w:numPr>
        <w:spacing w:after="0"/>
        <w:jc w:val="both"/>
        <w:rPr>
          <w:rFonts w:ascii="Arial" w:eastAsia="Calibri" w:hAnsi="Arial" w:cs="Arial"/>
          <w:sz w:val="20"/>
          <w:szCs w:val="20"/>
          <w:lang w:val="es-CO" w:eastAsia="es-ES"/>
        </w:rPr>
      </w:pPr>
      <w:r w:rsidRPr="00CF36B5">
        <w:rPr>
          <w:rFonts w:ascii="Arial" w:eastAsia="Calibri" w:hAnsi="Arial" w:cs="Arial"/>
          <w:sz w:val="20"/>
          <w:szCs w:val="20"/>
          <w:lang w:val="es-CO" w:eastAsia="es-ES"/>
        </w:rPr>
        <w:t>La DT participo en la creación de sus indicadores en los ejercicios realizados en Nivel Nacional y en videoconferencias</w:t>
      </w:r>
    </w:p>
    <w:p w:rsidR="00CF36B5" w:rsidRDefault="00CF36B5" w:rsidP="00212E76">
      <w:pPr>
        <w:spacing w:after="0"/>
        <w:jc w:val="both"/>
        <w:rPr>
          <w:rFonts w:ascii="Arial" w:eastAsia="Calibri" w:hAnsi="Arial" w:cs="Arial"/>
          <w:color w:val="A6A6A6" w:themeColor="background1" w:themeShade="A6"/>
          <w:sz w:val="20"/>
          <w:szCs w:val="20"/>
          <w:lang w:val="es-CO" w:eastAsia="es-ES"/>
        </w:rPr>
      </w:pPr>
    </w:p>
    <w:p w:rsidR="00CF36B5" w:rsidRDefault="00CF36B5" w:rsidP="00CF36B5">
      <w:pPr>
        <w:spacing w:after="0"/>
        <w:jc w:val="both"/>
        <w:rPr>
          <w:rFonts w:ascii="Arial" w:eastAsia="Calibri" w:hAnsi="Arial" w:cs="Arial"/>
          <w:sz w:val="20"/>
          <w:szCs w:val="20"/>
          <w:lang w:val="es-CO" w:eastAsia="es-ES"/>
        </w:rPr>
      </w:pPr>
      <w:r w:rsidRPr="00413BFF">
        <w:rPr>
          <w:rFonts w:ascii="Arial" w:eastAsia="Calibri" w:hAnsi="Arial" w:cs="Arial"/>
          <w:sz w:val="20"/>
          <w:szCs w:val="20"/>
          <w:lang w:val="es-CO" w:eastAsia="es-ES"/>
        </w:rPr>
        <w:t>En el presente numeral se genera</w:t>
      </w:r>
      <w:r>
        <w:rPr>
          <w:rFonts w:ascii="Arial" w:eastAsia="Calibri" w:hAnsi="Arial" w:cs="Arial"/>
          <w:sz w:val="20"/>
          <w:szCs w:val="20"/>
          <w:lang w:val="es-CO" w:eastAsia="es-ES"/>
        </w:rPr>
        <w:t xml:space="preserve">n dos observaciones (una para la Dirección Territorial y una para los procesos </w:t>
      </w:r>
      <w:r w:rsidRPr="00CF36B5">
        <w:rPr>
          <w:rFonts w:ascii="Arial" w:eastAsia="Calibri" w:hAnsi="Arial" w:cs="Arial"/>
          <w:sz w:val="20"/>
          <w:szCs w:val="20"/>
          <w:lang w:val="es-CO" w:eastAsia="es-ES"/>
        </w:rPr>
        <w:t xml:space="preserve">Gestión para la asistencia, registro y valoración, Prevención de hechos victimizantes, Participación y </w:t>
      </w:r>
      <w:r w:rsidR="00493F3B" w:rsidRPr="00CF36B5">
        <w:rPr>
          <w:rFonts w:ascii="Arial" w:eastAsia="Calibri" w:hAnsi="Arial" w:cs="Arial"/>
          <w:sz w:val="20"/>
          <w:szCs w:val="20"/>
          <w:lang w:val="es-CO" w:eastAsia="es-ES"/>
        </w:rPr>
        <w:t>visibilización</w:t>
      </w:r>
      <w:r w:rsidRPr="00CF36B5">
        <w:rPr>
          <w:rFonts w:ascii="Arial" w:eastAsia="Calibri" w:hAnsi="Arial" w:cs="Arial"/>
          <w:sz w:val="20"/>
          <w:szCs w:val="20"/>
          <w:lang w:val="es-CO" w:eastAsia="es-ES"/>
        </w:rPr>
        <w:t>, y servicio al ciudadano</w:t>
      </w:r>
      <w:r>
        <w:rPr>
          <w:rFonts w:ascii="Arial" w:eastAsia="Calibri" w:hAnsi="Arial" w:cs="Arial"/>
          <w:sz w:val="20"/>
          <w:szCs w:val="20"/>
          <w:lang w:val="es-CO" w:eastAsia="es-ES"/>
        </w:rPr>
        <w:t>) la cual será registrada en el numeral 11 del presente informe.</w:t>
      </w:r>
    </w:p>
    <w:p w:rsidR="00CF36B5" w:rsidRDefault="00CF36B5" w:rsidP="00CF36B5">
      <w:pPr>
        <w:spacing w:after="0"/>
        <w:jc w:val="both"/>
        <w:rPr>
          <w:rFonts w:ascii="Arial" w:eastAsia="Calibri" w:hAnsi="Arial" w:cs="Arial"/>
          <w:sz w:val="20"/>
          <w:szCs w:val="20"/>
          <w:lang w:val="es-CO" w:eastAsia="es-ES"/>
        </w:rPr>
      </w:pPr>
    </w:p>
    <w:p w:rsidR="00E34AC9" w:rsidRPr="00E34AC9" w:rsidRDefault="00CF36B5" w:rsidP="00E34AC9">
      <w:pPr>
        <w:spacing w:after="0"/>
        <w:jc w:val="both"/>
        <w:rPr>
          <w:rFonts w:ascii="Arial" w:eastAsia="Calibri" w:hAnsi="Arial" w:cs="Arial"/>
          <w:b/>
          <w:sz w:val="20"/>
          <w:szCs w:val="20"/>
          <w:lang w:val="es-CO" w:eastAsia="es-ES"/>
        </w:rPr>
      </w:pPr>
      <w:r w:rsidRPr="00413BFF">
        <w:rPr>
          <w:rFonts w:ascii="Arial" w:eastAsia="Calibri" w:hAnsi="Arial" w:cs="Arial"/>
          <w:sz w:val="20"/>
          <w:szCs w:val="20"/>
          <w:lang w:val="es-CO" w:eastAsia="es-ES"/>
        </w:rPr>
        <w:t xml:space="preserve"> </w:t>
      </w: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10 DE LA ISO 9001:2015</w:t>
      </w:r>
    </w:p>
    <w:p w:rsidR="00E34AC9" w:rsidRDefault="00E34AC9" w:rsidP="00E34AC9">
      <w:pPr>
        <w:spacing w:after="0"/>
        <w:jc w:val="both"/>
        <w:rPr>
          <w:rFonts w:ascii="Arial" w:eastAsia="Calibri" w:hAnsi="Arial" w:cs="Arial"/>
          <w:b/>
          <w:sz w:val="20"/>
          <w:szCs w:val="20"/>
          <w:lang w:val="es-CO" w:eastAsia="es-ES"/>
        </w:rPr>
      </w:pPr>
    </w:p>
    <w:p w:rsidR="005A16EC" w:rsidRPr="00FB04EB" w:rsidRDefault="005A16EC" w:rsidP="005A16EC">
      <w:pPr>
        <w:spacing w:after="0"/>
        <w:jc w:val="both"/>
        <w:rPr>
          <w:rFonts w:ascii="Arial" w:eastAsia="Calibri" w:hAnsi="Arial" w:cs="Arial"/>
          <w:sz w:val="20"/>
          <w:szCs w:val="20"/>
          <w:lang w:val="es-CO" w:eastAsia="es-ES"/>
        </w:rPr>
      </w:pPr>
      <w:r w:rsidRPr="00FB04EB">
        <w:rPr>
          <w:rFonts w:ascii="Arial" w:eastAsia="Calibri" w:hAnsi="Arial" w:cs="Arial"/>
          <w:sz w:val="20"/>
          <w:szCs w:val="20"/>
          <w:lang w:val="es-CO" w:eastAsia="es-ES"/>
        </w:rPr>
        <w:t>Los conce</w:t>
      </w:r>
      <w:r>
        <w:rPr>
          <w:rFonts w:ascii="Arial" w:eastAsia="Calibri" w:hAnsi="Arial" w:cs="Arial"/>
          <w:sz w:val="20"/>
          <w:szCs w:val="20"/>
          <w:lang w:val="es-CO" w:eastAsia="es-ES"/>
        </w:rPr>
        <w:t>ptos generados para el numeral 10</w:t>
      </w:r>
      <w:r w:rsidRPr="00FB04EB">
        <w:rPr>
          <w:rFonts w:ascii="Arial" w:eastAsia="Calibri" w:hAnsi="Arial" w:cs="Arial"/>
          <w:sz w:val="20"/>
          <w:szCs w:val="20"/>
          <w:lang w:val="es-CO" w:eastAsia="es-ES"/>
        </w:rPr>
        <w:t xml:space="preserve"> de la norma son los siguientes:</w:t>
      </w:r>
    </w:p>
    <w:p w:rsidR="005A16EC" w:rsidRDefault="005A16EC" w:rsidP="00212E76">
      <w:pPr>
        <w:spacing w:after="0"/>
        <w:jc w:val="both"/>
        <w:rPr>
          <w:rFonts w:ascii="Arial" w:eastAsia="Calibri" w:hAnsi="Arial" w:cs="Arial"/>
          <w:color w:val="A6A6A6" w:themeColor="background1" w:themeShade="A6"/>
          <w:sz w:val="20"/>
          <w:szCs w:val="20"/>
          <w:lang w:val="es-CO" w:eastAsia="es-ES"/>
        </w:rPr>
      </w:pPr>
    </w:p>
    <w:p w:rsidR="005A16EC" w:rsidRPr="005A16EC" w:rsidRDefault="005A16EC" w:rsidP="005A16EC">
      <w:pPr>
        <w:pStyle w:val="Prrafodelista"/>
        <w:numPr>
          <w:ilvl w:val="0"/>
          <w:numId w:val="8"/>
        </w:numPr>
        <w:spacing w:after="0"/>
        <w:jc w:val="both"/>
        <w:rPr>
          <w:rFonts w:ascii="Arial" w:eastAsia="Calibri" w:hAnsi="Arial" w:cs="Arial"/>
          <w:sz w:val="20"/>
          <w:szCs w:val="20"/>
          <w:lang w:val="es-CO" w:eastAsia="es-ES"/>
        </w:rPr>
      </w:pPr>
      <w:r w:rsidRPr="005A16EC">
        <w:rPr>
          <w:rFonts w:ascii="Arial" w:eastAsia="Calibri" w:hAnsi="Arial" w:cs="Arial"/>
          <w:sz w:val="20"/>
          <w:szCs w:val="20"/>
          <w:lang w:val="es-CO" w:eastAsia="es-ES"/>
        </w:rPr>
        <w:t>Se recurren a estrategias pedagógicas, ejemplo, reducción de papel reciclar y con el dinero se compran refrigerios para la capacitación del SIG</w:t>
      </w:r>
    </w:p>
    <w:p w:rsidR="005A16EC" w:rsidRPr="005A16EC" w:rsidRDefault="005A16EC" w:rsidP="00212E76">
      <w:pPr>
        <w:spacing w:after="0"/>
        <w:jc w:val="both"/>
        <w:rPr>
          <w:rFonts w:ascii="Arial" w:eastAsia="Calibri" w:hAnsi="Arial" w:cs="Arial"/>
          <w:sz w:val="20"/>
          <w:szCs w:val="20"/>
          <w:lang w:val="es-CO" w:eastAsia="es-ES"/>
        </w:rPr>
      </w:pPr>
    </w:p>
    <w:p w:rsidR="005A16EC" w:rsidRPr="005A16EC" w:rsidRDefault="005A16EC" w:rsidP="005A16EC">
      <w:pPr>
        <w:pStyle w:val="Prrafodelista"/>
        <w:numPr>
          <w:ilvl w:val="0"/>
          <w:numId w:val="8"/>
        </w:numPr>
        <w:spacing w:after="0"/>
        <w:jc w:val="both"/>
        <w:rPr>
          <w:rFonts w:ascii="Arial" w:eastAsia="Calibri" w:hAnsi="Arial" w:cs="Arial"/>
          <w:sz w:val="20"/>
          <w:szCs w:val="20"/>
          <w:lang w:val="es-CO" w:eastAsia="es-ES"/>
        </w:rPr>
      </w:pPr>
      <w:r w:rsidRPr="005A16EC">
        <w:rPr>
          <w:rFonts w:ascii="Arial" w:eastAsia="Calibri" w:hAnsi="Arial" w:cs="Arial"/>
          <w:sz w:val="20"/>
          <w:szCs w:val="20"/>
          <w:lang w:val="es-CO" w:eastAsia="es-ES"/>
        </w:rPr>
        <w:t>La Dt realiza acciones de mejora en los comités que realiza (comité técnico territorial, Comité de seguimiento a SRC, Comité de ruta)</w:t>
      </w:r>
    </w:p>
    <w:p w:rsidR="005A16EC" w:rsidRPr="005A16EC" w:rsidRDefault="005A16EC" w:rsidP="00212E76">
      <w:pPr>
        <w:spacing w:after="0"/>
        <w:jc w:val="both"/>
        <w:rPr>
          <w:rFonts w:ascii="Arial" w:eastAsia="Calibri" w:hAnsi="Arial" w:cs="Arial"/>
          <w:sz w:val="20"/>
          <w:szCs w:val="20"/>
          <w:lang w:val="es-CO" w:eastAsia="es-ES"/>
        </w:rPr>
      </w:pPr>
    </w:p>
    <w:p w:rsidR="005A16EC" w:rsidRDefault="005A16EC" w:rsidP="00212E76">
      <w:pPr>
        <w:spacing w:after="0"/>
        <w:jc w:val="both"/>
        <w:rPr>
          <w:rFonts w:ascii="Arial" w:eastAsia="Calibri" w:hAnsi="Arial" w:cs="Arial"/>
          <w:color w:val="A6A6A6" w:themeColor="background1" w:themeShade="A6"/>
          <w:sz w:val="20"/>
          <w:szCs w:val="20"/>
          <w:lang w:val="es-CO" w:eastAsia="es-ES"/>
        </w:rPr>
      </w:pPr>
    </w:p>
    <w:p w:rsidR="005A16EC" w:rsidRDefault="005A16EC" w:rsidP="005A16EC">
      <w:pPr>
        <w:spacing w:after="0"/>
        <w:jc w:val="both"/>
        <w:rPr>
          <w:rFonts w:ascii="Arial" w:eastAsia="Calibri" w:hAnsi="Arial" w:cs="Arial"/>
          <w:sz w:val="20"/>
          <w:szCs w:val="20"/>
          <w:lang w:val="es-CO" w:eastAsia="es-ES"/>
        </w:rPr>
      </w:pPr>
      <w:r w:rsidRPr="00413BFF">
        <w:rPr>
          <w:rFonts w:ascii="Arial" w:eastAsia="Calibri" w:hAnsi="Arial" w:cs="Arial"/>
          <w:sz w:val="20"/>
          <w:szCs w:val="20"/>
          <w:lang w:val="es-CO" w:eastAsia="es-ES"/>
        </w:rPr>
        <w:lastRenderedPageBreak/>
        <w:t>En el presente numeral se genera</w:t>
      </w:r>
      <w:r>
        <w:rPr>
          <w:rFonts w:ascii="Arial" w:eastAsia="Calibri" w:hAnsi="Arial" w:cs="Arial"/>
          <w:sz w:val="20"/>
          <w:szCs w:val="20"/>
          <w:lang w:val="es-CO" w:eastAsia="es-ES"/>
        </w:rPr>
        <w:t xml:space="preserve"> una observación para la Dirección Territorial la cual será registrada en el numeral 11 del presente informe.</w:t>
      </w:r>
    </w:p>
    <w:p w:rsidR="00AE7028" w:rsidRDefault="00AE7028" w:rsidP="00E34AC9">
      <w:pPr>
        <w:spacing w:after="0"/>
        <w:jc w:val="both"/>
        <w:rPr>
          <w:rFonts w:ascii="Arial" w:eastAsia="Calibri" w:hAnsi="Arial" w:cs="Arial"/>
          <w:b/>
          <w:sz w:val="20"/>
          <w:szCs w:val="20"/>
          <w:lang w:val="es-CO" w:eastAsia="es-ES"/>
        </w:rPr>
      </w:pPr>
    </w:p>
    <w:p w:rsidR="005A16EC" w:rsidRPr="00E34AC9" w:rsidRDefault="005A16EC" w:rsidP="00E34AC9">
      <w:pPr>
        <w:spacing w:after="0"/>
        <w:jc w:val="both"/>
        <w:rPr>
          <w:rFonts w:ascii="Arial" w:eastAsia="Calibri" w:hAnsi="Arial" w:cs="Arial"/>
          <w:b/>
          <w:sz w:val="20"/>
          <w:szCs w:val="20"/>
          <w:lang w:val="es-CO" w:eastAsia="es-ES"/>
        </w:rPr>
      </w:pPr>
    </w:p>
    <w:p w:rsidR="00E34AC9" w:rsidRDefault="00E34AC9"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OBSERVACIONES</w:t>
      </w:r>
    </w:p>
    <w:p w:rsidR="00E34AC9" w:rsidRDefault="00E34AC9" w:rsidP="00E34AC9">
      <w:pPr>
        <w:spacing w:after="0"/>
        <w:jc w:val="both"/>
        <w:rPr>
          <w:rFonts w:ascii="Arial" w:eastAsia="Calibri" w:hAnsi="Arial" w:cs="Arial"/>
          <w:b/>
          <w:sz w:val="20"/>
          <w:szCs w:val="20"/>
          <w:lang w:val="es-CO" w:eastAsia="es-ES"/>
        </w:rPr>
      </w:pPr>
    </w:p>
    <w:p w:rsidR="00E34AC9" w:rsidRDefault="00E34AC9" w:rsidP="00E34AC9">
      <w:pPr>
        <w:spacing w:after="0"/>
        <w:jc w:val="both"/>
        <w:rPr>
          <w:rFonts w:ascii="Arial" w:eastAsia="Calibri" w:hAnsi="Arial" w:cs="Arial"/>
          <w:b/>
          <w:sz w:val="20"/>
          <w:szCs w:val="20"/>
          <w:lang w:val="es-CO" w:eastAsia="es-ES"/>
        </w:rPr>
      </w:pPr>
    </w:p>
    <w:p w:rsidR="004D2476" w:rsidRPr="004D2476" w:rsidRDefault="00FB04EB" w:rsidP="005A16EC">
      <w:pPr>
        <w:pStyle w:val="Prrafodelista"/>
        <w:numPr>
          <w:ilvl w:val="0"/>
          <w:numId w:val="9"/>
        </w:numPr>
        <w:spacing w:after="0"/>
        <w:jc w:val="both"/>
        <w:rPr>
          <w:rFonts w:ascii="Arial" w:eastAsia="Calibri" w:hAnsi="Arial" w:cs="Arial"/>
          <w:sz w:val="20"/>
          <w:szCs w:val="20"/>
          <w:lang w:val="es-CO" w:eastAsia="es-ES"/>
        </w:rPr>
      </w:pPr>
      <w:r w:rsidRPr="00FB04EB">
        <w:rPr>
          <w:rFonts w:ascii="Arial" w:eastAsia="Calibri" w:hAnsi="Arial" w:cs="Arial"/>
          <w:sz w:val="20"/>
          <w:szCs w:val="20"/>
          <w:lang w:val="es-CO" w:eastAsia="es-ES"/>
        </w:rPr>
        <w:t xml:space="preserve">Desde la DT se muestra el avance que se tiene para la presente vigencia en el ejercicio realizado para levantar el contexto estratégico, sin embargo, se recomienda realizar el </w:t>
      </w:r>
      <w:r w:rsidRPr="004D2476">
        <w:rPr>
          <w:rFonts w:ascii="Arial" w:eastAsia="Calibri" w:hAnsi="Arial" w:cs="Arial"/>
          <w:sz w:val="20"/>
          <w:szCs w:val="20"/>
          <w:lang w:val="es-CO" w:eastAsia="es-ES"/>
        </w:rPr>
        <w:t>seguimiento a esta información identificado por la entidad. (</w:t>
      </w:r>
      <w:r w:rsidRPr="004D2476">
        <w:rPr>
          <w:rFonts w:ascii="Arial" w:eastAsia="Calibri" w:hAnsi="Arial" w:cs="Arial"/>
          <w:b/>
          <w:sz w:val="20"/>
          <w:szCs w:val="20"/>
          <w:lang w:val="es-CO" w:eastAsia="es-ES"/>
        </w:rPr>
        <w:t>Direccionamiento Estratégico</w:t>
      </w:r>
      <w:r w:rsidRPr="004D2476">
        <w:rPr>
          <w:rFonts w:ascii="Arial" w:eastAsia="Calibri" w:hAnsi="Arial" w:cs="Arial"/>
          <w:sz w:val="20"/>
          <w:szCs w:val="20"/>
          <w:lang w:val="es-CO" w:eastAsia="es-ES"/>
        </w:rPr>
        <w:t>)</w:t>
      </w:r>
      <w:r w:rsidR="004D2476" w:rsidRPr="004D2476">
        <w:rPr>
          <w:rFonts w:ascii="Arial" w:eastAsia="Calibri" w:hAnsi="Arial" w:cs="Arial"/>
          <w:sz w:val="20"/>
          <w:szCs w:val="20"/>
          <w:lang w:val="es-CO" w:eastAsia="es-ES"/>
        </w:rPr>
        <w:t>.</w:t>
      </w:r>
    </w:p>
    <w:p w:rsidR="004D2476" w:rsidRDefault="004D2476" w:rsidP="005A16EC">
      <w:pPr>
        <w:pStyle w:val="Prrafodelista"/>
        <w:numPr>
          <w:ilvl w:val="0"/>
          <w:numId w:val="9"/>
        </w:numPr>
        <w:spacing w:after="0"/>
        <w:jc w:val="both"/>
        <w:rPr>
          <w:rFonts w:ascii="Arial" w:eastAsia="Calibri" w:hAnsi="Arial" w:cs="Arial"/>
          <w:sz w:val="20"/>
          <w:szCs w:val="20"/>
          <w:lang w:val="es-CO" w:eastAsia="es-ES"/>
        </w:rPr>
      </w:pPr>
      <w:r w:rsidRPr="004D2476">
        <w:rPr>
          <w:rFonts w:ascii="Arial" w:eastAsia="Calibri" w:hAnsi="Arial" w:cs="Arial"/>
          <w:sz w:val="20"/>
          <w:szCs w:val="20"/>
          <w:lang w:val="es-CO" w:eastAsia="es-ES"/>
        </w:rPr>
        <w:t xml:space="preserve">Se recomienda a los procesos de Gestión para la asistencia, registro y valoración, Prevención de hechos victimizantes, Participación y </w:t>
      </w:r>
      <w:r w:rsidR="00493F3B" w:rsidRPr="004D2476">
        <w:rPr>
          <w:rFonts w:ascii="Arial" w:eastAsia="Calibri" w:hAnsi="Arial" w:cs="Arial"/>
          <w:sz w:val="20"/>
          <w:szCs w:val="20"/>
          <w:lang w:val="es-CO" w:eastAsia="es-ES"/>
        </w:rPr>
        <w:t>visibilización</w:t>
      </w:r>
      <w:r w:rsidRPr="004D2476">
        <w:rPr>
          <w:rFonts w:ascii="Arial" w:eastAsia="Calibri" w:hAnsi="Arial" w:cs="Arial"/>
          <w:sz w:val="20"/>
          <w:szCs w:val="20"/>
          <w:lang w:val="es-CO" w:eastAsia="es-ES"/>
        </w:rPr>
        <w:t>, y servicio al ciudadano, realizar actividades en territorio para conocer y realizar seguimiento a las expectativas y percepciones del cliente (Encuesta de Satisfacción) (</w:t>
      </w:r>
      <w:r w:rsidRPr="004D2476">
        <w:rPr>
          <w:rFonts w:ascii="Arial" w:eastAsia="Calibri" w:hAnsi="Arial" w:cs="Arial"/>
          <w:b/>
          <w:sz w:val="20"/>
          <w:szCs w:val="20"/>
          <w:lang w:val="es-CO" w:eastAsia="es-ES"/>
        </w:rPr>
        <w:t xml:space="preserve">procesos de Gestión para la asistencia, registro y valoración, Prevención de hechos victimizantes, Participación y </w:t>
      </w:r>
      <w:r w:rsidR="00493F3B" w:rsidRPr="004D2476">
        <w:rPr>
          <w:rFonts w:ascii="Arial" w:eastAsia="Calibri" w:hAnsi="Arial" w:cs="Arial"/>
          <w:b/>
          <w:sz w:val="20"/>
          <w:szCs w:val="20"/>
          <w:lang w:val="es-CO" w:eastAsia="es-ES"/>
        </w:rPr>
        <w:t>visibilización</w:t>
      </w:r>
      <w:r w:rsidRPr="004D2476">
        <w:rPr>
          <w:rFonts w:ascii="Arial" w:eastAsia="Calibri" w:hAnsi="Arial" w:cs="Arial"/>
          <w:b/>
          <w:sz w:val="20"/>
          <w:szCs w:val="20"/>
          <w:lang w:val="es-CO" w:eastAsia="es-ES"/>
        </w:rPr>
        <w:t>, y servicio al ciudadano</w:t>
      </w:r>
      <w:r w:rsidRPr="004D2476">
        <w:rPr>
          <w:rFonts w:ascii="Arial" w:eastAsia="Calibri" w:hAnsi="Arial" w:cs="Arial"/>
          <w:sz w:val="20"/>
          <w:szCs w:val="20"/>
          <w:lang w:val="es-CO" w:eastAsia="es-ES"/>
        </w:rPr>
        <w:t>)</w:t>
      </w:r>
    </w:p>
    <w:p w:rsidR="006061C3" w:rsidRDefault="006061C3" w:rsidP="005A16EC">
      <w:pPr>
        <w:pStyle w:val="Prrafodelista"/>
        <w:numPr>
          <w:ilvl w:val="0"/>
          <w:numId w:val="9"/>
        </w:numPr>
        <w:spacing w:after="0"/>
        <w:jc w:val="both"/>
        <w:rPr>
          <w:rFonts w:ascii="Arial" w:eastAsia="Calibri" w:hAnsi="Arial" w:cs="Arial"/>
          <w:b/>
          <w:sz w:val="20"/>
          <w:szCs w:val="20"/>
          <w:lang w:val="es-CO" w:eastAsia="es-ES"/>
        </w:rPr>
      </w:pPr>
      <w:r w:rsidRPr="006061C3">
        <w:rPr>
          <w:rFonts w:ascii="Arial" w:eastAsia="Calibri" w:hAnsi="Arial" w:cs="Arial"/>
          <w:sz w:val="20"/>
          <w:szCs w:val="20"/>
          <w:lang w:val="es-CO" w:eastAsia="es-ES"/>
        </w:rPr>
        <w:t xml:space="preserve">Se recomienda a la Dirección Territorial continuar con la estrategia de socialización en los temas relacionados con el Sistema de Gestión de Calidad, se </w:t>
      </w:r>
      <w:r w:rsidR="00493F3B" w:rsidRPr="006061C3">
        <w:rPr>
          <w:rFonts w:ascii="Arial" w:eastAsia="Calibri" w:hAnsi="Arial" w:cs="Arial"/>
          <w:sz w:val="20"/>
          <w:szCs w:val="20"/>
          <w:lang w:val="es-CO" w:eastAsia="es-ES"/>
        </w:rPr>
        <w:t>detectó</w:t>
      </w:r>
      <w:r w:rsidRPr="006061C3">
        <w:rPr>
          <w:rFonts w:ascii="Arial" w:eastAsia="Calibri" w:hAnsi="Arial" w:cs="Arial"/>
          <w:sz w:val="20"/>
          <w:szCs w:val="20"/>
          <w:lang w:val="es-CO" w:eastAsia="es-ES"/>
        </w:rPr>
        <w:t xml:space="preserve"> debilidad en nombre de procesos y servicio no conforme.</w:t>
      </w:r>
      <w:r>
        <w:rPr>
          <w:rFonts w:ascii="Arial" w:eastAsia="Calibri" w:hAnsi="Arial" w:cs="Arial"/>
          <w:sz w:val="20"/>
          <w:szCs w:val="20"/>
          <w:lang w:val="es-CO" w:eastAsia="es-ES"/>
        </w:rPr>
        <w:t xml:space="preserve"> (Dirección Territorial Meta y Llanos Orientales).</w:t>
      </w:r>
      <w:r w:rsidR="005A16EC">
        <w:rPr>
          <w:rFonts w:ascii="Arial" w:eastAsia="Calibri" w:hAnsi="Arial" w:cs="Arial"/>
          <w:sz w:val="20"/>
          <w:szCs w:val="20"/>
          <w:lang w:val="es-CO" w:eastAsia="es-ES"/>
        </w:rPr>
        <w:t xml:space="preserve"> </w:t>
      </w:r>
      <w:r w:rsidR="005A16EC" w:rsidRPr="005A16EC">
        <w:rPr>
          <w:rFonts w:ascii="Arial" w:eastAsia="Calibri" w:hAnsi="Arial" w:cs="Arial"/>
          <w:b/>
          <w:sz w:val="20"/>
          <w:szCs w:val="20"/>
          <w:lang w:val="es-CO" w:eastAsia="es-ES"/>
        </w:rPr>
        <w:t>(Dirección Territorial Meta y Llano Orientales)</w:t>
      </w:r>
    </w:p>
    <w:p w:rsidR="005A16EC" w:rsidRPr="005A16EC" w:rsidRDefault="005A16EC" w:rsidP="005A16EC">
      <w:pPr>
        <w:pStyle w:val="Prrafodelista"/>
        <w:numPr>
          <w:ilvl w:val="0"/>
          <w:numId w:val="9"/>
        </w:numPr>
        <w:spacing w:after="0"/>
        <w:jc w:val="both"/>
        <w:rPr>
          <w:rFonts w:ascii="Arial" w:eastAsia="Calibri" w:hAnsi="Arial" w:cs="Arial"/>
          <w:b/>
          <w:sz w:val="20"/>
          <w:szCs w:val="20"/>
          <w:lang w:val="es-CO" w:eastAsia="es-ES"/>
        </w:rPr>
      </w:pPr>
      <w:r w:rsidRPr="005A16EC">
        <w:rPr>
          <w:rFonts w:ascii="Arial" w:eastAsia="Calibri" w:hAnsi="Arial" w:cs="Arial"/>
          <w:sz w:val="20"/>
          <w:szCs w:val="20"/>
          <w:lang w:val="es-CO" w:eastAsia="es-ES"/>
        </w:rPr>
        <w:t>Se recomienda a la Dirección Territorial Meta realizar seguimiento a los compromisos establecidos en la revisión por la dirección de la vigencia 2017</w:t>
      </w:r>
      <w:r>
        <w:rPr>
          <w:rFonts w:ascii="Arial" w:eastAsia="Calibri" w:hAnsi="Arial" w:cs="Arial"/>
          <w:b/>
          <w:sz w:val="20"/>
          <w:szCs w:val="20"/>
          <w:lang w:val="es-CO" w:eastAsia="es-ES"/>
        </w:rPr>
        <w:t xml:space="preserve"> </w:t>
      </w:r>
      <w:r w:rsidRPr="005A16EC">
        <w:rPr>
          <w:rFonts w:ascii="Arial" w:eastAsia="Calibri" w:hAnsi="Arial" w:cs="Arial"/>
          <w:b/>
          <w:sz w:val="20"/>
          <w:szCs w:val="20"/>
          <w:lang w:val="es-CO" w:eastAsia="es-ES"/>
        </w:rPr>
        <w:t>(Dirección Territorial Meta y Llano Orientales)</w:t>
      </w:r>
    </w:p>
    <w:p w:rsidR="005A16EC" w:rsidRPr="005A16EC" w:rsidRDefault="005A16EC" w:rsidP="005A16EC">
      <w:pPr>
        <w:pStyle w:val="Prrafodelista"/>
        <w:numPr>
          <w:ilvl w:val="0"/>
          <w:numId w:val="9"/>
        </w:numPr>
        <w:spacing w:after="0"/>
        <w:jc w:val="both"/>
        <w:rPr>
          <w:rFonts w:ascii="Arial" w:eastAsia="Calibri" w:hAnsi="Arial" w:cs="Arial"/>
          <w:b/>
          <w:sz w:val="20"/>
          <w:szCs w:val="20"/>
          <w:lang w:val="es-CO" w:eastAsia="es-ES"/>
        </w:rPr>
      </w:pPr>
      <w:r w:rsidRPr="005A16EC">
        <w:rPr>
          <w:rFonts w:ascii="Arial" w:eastAsia="Calibri" w:hAnsi="Arial" w:cs="Arial"/>
          <w:sz w:val="20"/>
          <w:szCs w:val="20"/>
          <w:lang w:val="es-CO" w:eastAsia="es-ES"/>
        </w:rPr>
        <w:t>Se recomienda a la Dirección Territorial Meta y Llanos Orientales hacer uso del procedimiento de acciones correctivas cuando se identifiquen no conformidades en otros procesos o en la misma DT.</w:t>
      </w:r>
      <w:r>
        <w:rPr>
          <w:rFonts w:ascii="Arial" w:eastAsia="Calibri" w:hAnsi="Arial" w:cs="Arial"/>
          <w:sz w:val="20"/>
          <w:szCs w:val="20"/>
          <w:lang w:val="es-CO" w:eastAsia="es-ES"/>
        </w:rPr>
        <w:t xml:space="preserve"> </w:t>
      </w:r>
      <w:r w:rsidRPr="005A16EC">
        <w:rPr>
          <w:rFonts w:ascii="Arial" w:eastAsia="Calibri" w:hAnsi="Arial" w:cs="Arial"/>
          <w:b/>
          <w:sz w:val="20"/>
          <w:szCs w:val="20"/>
          <w:lang w:val="es-CO" w:eastAsia="es-ES"/>
        </w:rPr>
        <w:t>(Dirección Territorial Meta y Llano Orientales)</w:t>
      </w:r>
    </w:p>
    <w:p w:rsidR="005A16EC" w:rsidRPr="004D2476" w:rsidRDefault="005A16EC" w:rsidP="005A16EC">
      <w:pPr>
        <w:pStyle w:val="Prrafodelista"/>
        <w:spacing w:after="0"/>
        <w:jc w:val="both"/>
        <w:rPr>
          <w:rFonts w:ascii="Arial" w:eastAsia="Calibri" w:hAnsi="Arial" w:cs="Arial"/>
          <w:sz w:val="20"/>
          <w:szCs w:val="20"/>
          <w:lang w:val="es-CO" w:eastAsia="es-ES"/>
        </w:rPr>
      </w:pPr>
    </w:p>
    <w:p w:rsidR="004D2476" w:rsidRPr="004D2476" w:rsidRDefault="004D2476" w:rsidP="00CF36B5">
      <w:pPr>
        <w:pStyle w:val="Prrafodelista"/>
        <w:spacing w:after="0"/>
        <w:jc w:val="both"/>
        <w:rPr>
          <w:rFonts w:ascii="Arial" w:eastAsia="Calibri" w:hAnsi="Arial" w:cs="Arial"/>
          <w:sz w:val="20"/>
          <w:szCs w:val="20"/>
          <w:lang w:val="es-CO" w:eastAsia="es-ES"/>
        </w:rPr>
      </w:pPr>
    </w:p>
    <w:p w:rsidR="00FB04EB" w:rsidRDefault="00FB04EB" w:rsidP="00E34AC9">
      <w:pPr>
        <w:spacing w:after="0"/>
        <w:jc w:val="both"/>
        <w:rPr>
          <w:rFonts w:ascii="Arial" w:eastAsia="Calibri" w:hAnsi="Arial" w:cs="Arial"/>
          <w:b/>
          <w:sz w:val="20"/>
          <w:szCs w:val="20"/>
          <w:lang w:val="es-CO" w:eastAsia="es-ES"/>
        </w:rPr>
      </w:pPr>
    </w:p>
    <w:p w:rsidR="00FB04EB" w:rsidRPr="00E34AC9" w:rsidRDefault="00FB04EB" w:rsidP="00E34AC9">
      <w:pPr>
        <w:spacing w:after="0"/>
        <w:jc w:val="both"/>
        <w:rPr>
          <w:rFonts w:ascii="Arial" w:eastAsia="Calibri" w:hAnsi="Arial" w:cs="Arial"/>
          <w:b/>
          <w:sz w:val="20"/>
          <w:szCs w:val="20"/>
          <w:lang w:val="es-CO" w:eastAsia="es-ES"/>
        </w:rPr>
      </w:pPr>
    </w:p>
    <w:p w:rsidR="00E34AC9" w:rsidRDefault="00E34AC9" w:rsidP="00E34AC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NO-CONFORMIDADES</w:t>
      </w:r>
    </w:p>
    <w:p w:rsidR="00E34AC9" w:rsidRDefault="00E34AC9" w:rsidP="00E34AC9">
      <w:pPr>
        <w:spacing w:after="0"/>
        <w:jc w:val="both"/>
        <w:rPr>
          <w:rFonts w:ascii="Arial" w:eastAsia="Calibri" w:hAnsi="Arial" w:cs="Arial"/>
          <w:b/>
          <w:sz w:val="20"/>
          <w:szCs w:val="20"/>
          <w:lang w:val="es-CO" w:eastAsia="es-ES"/>
        </w:rPr>
      </w:pPr>
    </w:p>
    <w:p w:rsidR="00E34AC9" w:rsidRPr="006061C3" w:rsidRDefault="00FB04EB" w:rsidP="005A16EC">
      <w:pPr>
        <w:pStyle w:val="Prrafodelista"/>
        <w:numPr>
          <w:ilvl w:val="0"/>
          <w:numId w:val="10"/>
        </w:numPr>
        <w:spacing w:after="0"/>
        <w:jc w:val="both"/>
        <w:rPr>
          <w:rFonts w:ascii="Arial" w:eastAsia="Calibri" w:hAnsi="Arial" w:cs="Arial"/>
          <w:b/>
          <w:sz w:val="20"/>
          <w:szCs w:val="20"/>
          <w:lang w:val="es-CO" w:eastAsia="es-ES"/>
        </w:rPr>
      </w:pPr>
      <w:r w:rsidRPr="00FB04EB">
        <w:rPr>
          <w:rFonts w:ascii="Arial" w:eastAsia="Calibri" w:hAnsi="Arial" w:cs="Arial"/>
          <w:sz w:val="20"/>
          <w:szCs w:val="20"/>
          <w:lang w:val="es-CO" w:eastAsia="es-ES"/>
        </w:rPr>
        <w:t xml:space="preserve">No se encuentran documentados los requisitos de las partes interesadas y no por tanto no cuenta con su respectivo seguimiento incumpliendo el numeral 4.2. comprensión de las necesidades y expectativas de las partes interesadas de la norma ISO 9001:2015. </w:t>
      </w:r>
      <w:r w:rsidRPr="006061C3">
        <w:rPr>
          <w:rFonts w:ascii="Arial" w:eastAsia="Calibri" w:hAnsi="Arial" w:cs="Arial"/>
          <w:b/>
          <w:sz w:val="20"/>
          <w:szCs w:val="20"/>
          <w:lang w:val="es-CO" w:eastAsia="es-ES"/>
        </w:rPr>
        <w:t>(Direccionamiento Estratégico)</w:t>
      </w:r>
    </w:p>
    <w:p w:rsidR="006061C3" w:rsidRPr="006061C3" w:rsidRDefault="006061C3" w:rsidP="005A16EC">
      <w:pPr>
        <w:pStyle w:val="Prrafodelista"/>
        <w:numPr>
          <w:ilvl w:val="0"/>
          <w:numId w:val="10"/>
        </w:numPr>
        <w:spacing w:after="0"/>
        <w:jc w:val="both"/>
        <w:rPr>
          <w:rFonts w:ascii="Arial" w:eastAsia="Calibri" w:hAnsi="Arial" w:cs="Arial"/>
          <w:sz w:val="20"/>
          <w:szCs w:val="20"/>
          <w:lang w:val="es-CO" w:eastAsia="es-ES"/>
        </w:rPr>
      </w:pPr>
      <w:r w:rsidRPr="006061C3">
        <w:rPr>
          <w:rFonts w:ascii="Arial" w:eastAsia="Calibri" w:hAnsi="Arial" w:cs="Arial"/>
          <w:sz w:val="20"/>
          <w:szCs w:val="20"/>
          <w:lang w:val="es-CO" w:eastAsia="es-ES"/>
        </w:rPr>
        <w:t>Se evidencia en la DT Meta que el proceso de Gestión documental no ha dado lineamientos claros y recursos necesarios de la gestión de archivo incumpliendo el numeral 7.5.3.2 Para el control de la información documentada, el responsable del proceso debe abordar las siguientes actividades, según corresponda: a) distribución, acceso, recuperación y uso; b) almacenamiento y preservación, incluida la preservación de la legibilidad; c) control de cambios (por ejemplo control de versión) y d) Conservación y disposición.</w:t>
      </w:r>
      <w:r>
        <w:rPr>
          <w:rFonts w:ascii="Arial" w:eastAsia="Calibri" w:hAnsi="Arial" w:cs="Arial"/>
          <w:sz w:val="20"/>
          <w:szCs w:val="20"/>
          <w:lang w:val="es-CO" w:eastAsia="es-ES"/>
        </w:rPr>
        <w:t xml:space="preserve"> </w:t>
      </w:r>
      <w:r w:rsidRPr="006061C3">
        <w:rPr>
          <w:rFonts w:ascii="Arial" w:eastAsia="Calibri" w:hAnsi="Arial" w:cs="Arial"/>
          <w:b/>
          <w:sz w:val="20"/>
          <w:szCs w:val="20"/>
          <w:lang w:val="es-CO" w:eastAsia="es-ES"/>
        </w:rPr>
        <w:t>(Gestión Documental)</w:t>
      </w:r>
    </w:p>
    <w:p w:rsidR="006061C3" w:rsidRDefault="006061C3" w:rsidP="005A16EC">
      <w:pPr>
        <w:pStyle w:val="Prrafodelista"/>
        <w:numPr>
          <w:ilvl w:val="0"/>
          <w:numId w:val="10"/>
        </w:numPr>
        <w:spacing w:after="0"/>
        <w:jc w:val="both"/>
        <w:rPr>
          <w:rFonts w:ascii="Arial" w:eastAsia="Calibri" w:hAnsi="Arial" w:cs="Arial"/>
          <w:b/>
          <w:sz w:val="20"/>
          <w:szCs w:val="20"/>
          <w:lang w:val="es-CO" w:eastAsia="es-ES"/>
        </w:rPr>
      </w:pPr>
      <w:r w:rsidRPr="006061C3">
        <w:rPr>
          <w:rFonts w:ascii="Arial" w:eastAsia="Calibri" w:hAnsi="Arial" w:cs="Arial"/>
          <w:sz w:val="20"/>
          <w:szCs w:val="20"/>
          <w:lang w:val="es-CO" w:eastAsia="es-ES"/>
        </w:rPr>
        <w:t>Al revisar el archivo físico de la Dirección territorial se evidencia un uso inadecuado de documentos físicos (hojas legajadas, carpetas en cartón) que no cumplen con los lineamientos brindados por Gestión documental, de igual forma, fue solicitado el soporte de envío de documentación correspondiente a notificaciones de indemnización, sin embargo en el transcurso de la auditoria no fue encontrado dicho soporte, lo anterior permite establecer un incumplimiento en el numeral 7.5.3.1 La información documentada requerida por el proceso y por esta Norma se debe controlar para asegurarse de que: a) esté disponible y sea idónea para su uso, dónde y cuándo se necesite y b) esté protegida adecuadamente (por ejemplo contra pérdida de la confidencialidad, uso inadecuado, o pérdida de integridad)</w:t>
      </w:r>
      <w:r>
        <w:rPr>
          <w:rFonts w:ascii="Arial" w:eastAsia="Calibri" w:hAnsi="Arial" w:cs="Arial"/>
          <w:sz w:val="20"/>
          <w:szCs w:val="20"/>
          <w:lang w:val="es-CO" w:eastAsia="es-ES"/>
        </w:rPr>
        <w:t xml:space="preserve"> </w:t>
      </w:r>
      <w:r w:rsidRPr="006061C3">
        <w:rPr>
          <w:rFonts w:ascii="Arial" w:eastAsia="Calibri" w:hAnsi="Arial" w:cs="Arial"/>
          <w:b/>
          <w:sz w:val="20"/>
          <w:szCs w:val="20"/>
          <w:lang w:val="es-CO" w:eastAsia="es-ES"/>
        </w:rPr>
        <w:t>(Dirección Territorial Meta y Llanos Orientales)</w:t>
      </w:r>
    </w:p>
    <w:p w:rsidR="00413BFF" w:rsidRPr="00413BFF" w:rsidRDefault="00413BFF" w:rsidP="005A16EC">
      <w:pPr>
        <w:pStyle w:val="Prrafodelista"/>
        <w:numPr>
          <w:ilvl w:val="0"/>
          <w:numId w:val="10"/>
        </w:numPr>
        <w:spacing w:after="0"/>
        <w:jc w:val="both"/>
        <w:rPr>
          <w:rFonts w:ascii="Arial" w:eastAsia="Calibri" w:hAnsi="Arial" w:cs="Arial"/>
          <w:sz w:val="20"/>
          <w:szCs w:val="20"/>
          <w:lang w:val="es-CO" w:eastAsia="es-ES"/>
        </w:rPr>
      </w:pPr>
      <w:r w:rsidRPr="00413BFF">
        <w:rPr>
          <w:rFonts w:ascii="Arial" w:eastAsia="Calibri" w:hAnsi="Arial" w:cs="Arial"/>
          <w:sz w:val="20"/>
          <w:szCs w:val="20"/>
          <w:lang w:val="es-CO" w:eastAsia="es-ES"/>
        </w:rPr>
        <w:t xml:space="preserve">Se evidencia en la Dirección territorial Meta y Llanos Orientales que los procesos de Gestión Interinstitucional, Gestión de la Información, Prevención de Hechos </w:t>
      </w:r>
      <w:r w:rsidR="00493F3B" w:rsidRPr="00413BFF">
        <w:rPr>
          <w:rFonts w:ascii="Arial" w:eastAsia="Calibri" w:hAnsi="Arial" w:cs="Arial"/>
          <w:sz w:val="20"/>
          <w:szCs w:val="20"/>
          <w:lang w:val="es-CO" w:eastAsia="es-ES"/>
        </w:rPr>
        <w:lastRenderedPageBreak/>
        <w:t>Victimizantes</w:t>
      </w:r>
      <w:r w:rsidRPr="00413BFF">
        <w:rPr>
          <w:rFonts w:ascii="Arial" w:eastAsia="Calibri" w:hAnsi="Arial" w:cs="Arial"/>
          <w:sz w:val="20"/>
          <w:szCs w:val="20"/>
          <w:lang w:val="es-CO" w:eastAsia="es-ES"/>
        </w:rPr>
        <w:t>, Registro y Valoración, Proceso Participación y Visibilización no cumplen con el criterio de operación del procedimiento de identificación y control de salidas no conformes</w:t>
      </w:r>
      <w:r>
        <w:rPr>
          <w:rFonts w:ascii="Arial" w:eastAsia="Calibri" w:hAnsi="Arial" w:cs="Arial"/>
          <w:sz w:val="20"/>
          <w:szCs w:val="20"/>
          <w:lang w:val="es-CO" w:eastAsia="es-ES"/>
        </w:rPr>
        <w:t xml:space="preserve"> (</w:t>
      </w:r>
      <w:r w:rsidRPr="00413BFF">
        <w:rPr>
          <w:rFonts w:ascii="Arial" w:eastAsia="Calibri" w:hAnsi="Arial" w:cs="Arial"/>
          <w:b/>
          <w:sz w:val="20"/>
          <w:szCs w:val="20"/>
          <w:lang w:val="es-CO" w:eastAsia="es-ES"/>
        </w:rPr>
        <w:t xml:space="preserve">Gestión Interinstitucional, Gestión de la Información, Prevención de Hechos </w:t>
      </w:r>
      <w:r w:rsidR="00493F3B" w:rsidRPr="00413BFF">
        <w:rPr>
          <w:rFonts w:ascii="Arial" w:eastAsia="Calibri" w:hAnsi="Arial" w:cs="Arial"/>
          <w:b/>
          <w:sz w:val="20"/>
          <w:szCs w:val="20"/>
          <w:lang w:val="es-CO" w:eastAsia="es-ES"/>
        </w:rPr>
        <w:t>Victimizantes</w:t>
      </w:r>
      <w:bookmarkStart w:id="0" w:name="_GoBack"/>
      <w:bookmarkEnd w:id="0"/>
      <w:r w:rsidRPr="00413BFF">
        <w:rPr>
          <w:rFonts w:ascii="Arial" w:eastAsia="Calibri" w:hAnsi="Arial" w:cs="Arial"/>
          <w:b/>
          <w:sz w:val="20"/>
          <w:szCs w:val="20"/>
          <w:lang w:val="es-CO" w:eastAsia="es-ES"/>
        </w:rPr>
        <w:t>, Registro y Valoración, Proceso Participación y Visibilización</w:t>
      </w:r>
      <w:r>
        <w:rPr>
          <w:rFonts w:ascii="Arial" w:eastAsia="Calibri" w:hAnsi="Arial" w:cs="Arial"/>
          <w:sz w:val="20"/>
          <w:szCs w:val="20"/>
          <w:lang w:val="es-CO" w:eastAsia="es-ES"/>
        </w:rPr>
        <w:t>)</w:t>
      </w:r>
    </w:p>
    <w:p w:rsidR="00FB04EB" w:rsidRPr="00413BFF" w:rsidRDefault="00FB04EB" w:rsidP="00E34AC9">
      <w:pPr>
        <w:spacing w:after="0"/>
        <w:jc w:val="both"/>
        <w:rPr>
          <w:rFonts w:ascii="Arial" w:eastAsia="Calibri" w:hAnsi="Arial" w:cs="Arial"/>
          <w:color w:val="A6A6A6" w:themeColor="background1" w:themeShade="A6"/>
          <w:sz w:val="20"/>
          <w:szCs w:val="20"/>
          <w:lang w:val="es-CO" w:eastAsia="es-ES"/>
        </w:rPr>
      </w:pPr>
    </w:p>
    <w:p w:rsidR="00FB04EB" w:rsidRPr="00413BFF" w:rsidRDefault="00FB04EB" w:rsidP="00E34AC9">
      <w:pPr>
        <w:spacing w:after="0"/>
        <w:jc w:val="both"/>
        <w:rPr>
          <w:rFonts w:ascii="Arial" w:eastAsia="Calibri" w:hAnsi="Arial" w:cs="Arial"/>
          <w:color w:val="A6A6A6" w:themeColor="background1" w:themeShade="A6"/>
          <w:sz w:val="20"/>
          <w:szCs w:val="20"/>
          <w:lang w:val="es-CO" w:eastAsia="es-ES"/>
        </w:rPr>
      </w:pPr>
    </w:p>
    <w:p w:rsidR="00FB04EB" w:rsidRPr="00E34AC9" w:rsidRDefault="00FB04EB" w:rsidP="00E34AC9">
      <w:pPr>
        <w:spacing w:after="0"/>
        <w:jc w:val="both"/>
        <w:rPr>
          <w:rFonts w:ascii="Arial" w:eastAsia="Calibri" w:hAnsi="Arial" w:cs="Arial"/>
          <w:b/>
          <w:sz w:val="20"/>
          <w:szCs w:val="20"/>
          <w:lang w:val="es-CO" w:eastAsia="es-ES"/>
        </w:rPr>
      </w:pPr>
    </w:p>
    <w:p w:rsidR="00E34AC9" w:rsidRDefault="00154FE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RESUMEN ESTADÍSTICO DE AUDITORÍA</w:t>
      </w:r>
    </w:p>
    <w:p w:rsidR="00154FE6" w:rsidRDefault="00154FE6" w:rsidP="00154FE6">
      <w:pPr>
        <w:spacing w:after="0"/>
        <w:jc w:val="both"/>
        <w:rPr>
          <w:rFonts w:ascii="Arial" w:eastAsia="Calibri" w:hAnsi="Arial" w:cs="Arial"/>
          <w:b/>
          <w:sz w:val="20"/>
          <w:szCs w:val="20"/>
          <w:lang w:val="es-CO" w:eastAsia="es-ES"/>
        </w:rPr>
      </w:pPr>
    </w:p>
    <w:p w:rsidR="00154FE6" w:rsidRPr="00BA05CE" w:rsidRDefault="00BA05CE" w:rsidP="00154FE6">
      <w:pPr>
        <w:spacing w:after="0"/>
        <w:jc w:val="both"/>
        <w:rPr>
          <w:rFonts w:ascii="Arial" w:eastAsia="Calibri" w:hAnsi="Arial" w:cs="Arial"/>
          <w:sz w:val="20"/>
          <w:szCs w:val="20"/>
          <w:lang w:val="es-CO" w:eastAsia="es-ES"/>
        </w:rPr>
      </w:pPr>
      <w:r w:rsidRPr="00BA05CE">
        <w:rPr>
          <w:rFonts w:ascii="Arial" w:eastAsia="Calibri" w:hAnsi="Arial" w:cs="Arial"/>
          <w:sz w:val="20"/>
          <w:szCs w:val="20"/>
          <w:lang w:val="es-CO" w:eastAsia="es-ES"/>
        </w:rPr>
        <w:t>El siguiente corresponde a análisis estadístico de la auditoría realizada:</w:t>
      </w:r>
    </w:p>
    <w:p w:rsidR="00BA05CE" w:rsidRDefault="00BA05CE" w:rsidP="00154FE6">
      <w:pPr>
        <w:spacing w:after="0"/>
        <w:jc w:val="both"/>
        <w:rPr>
          <w:rFonts w:ascii="Arial" w:eastAsia="Calibri" w:hAnsi="Arial" w:cs="Arial"/>
          <w:color w:val="A6A6A6" w:themeColor="background1" w:themeShade="A6"/>
          <w:sz w:val="20"/>
          <w:szCs w:val="20"/>
          <w:lang w:val="es-CO" w:eastAsia="es-ES"/>
        </w:rPr>
      </w:pPr>
    </w:p>
    <w:p w:rsidR="00BA05CE" w:rsidRDefault="00BA05CE" w:rsidP="00154FE6">
      <w:pPr>
        <w:spacing w:after="0"/>
        <w:jc w:val="both"/>
        <w:rPr>
          <w:rFonts w:ascii="Arial" w:eastAsia="Calibri" w:hAnsi="Arial" w:cs="Arial"/>
          <w:color w:val="A6A6A6" w:themeColor="background1" w:themeShade="A6"/>
          <w:sz w:val="20"/>
          <w:szCs w:val="20"/>
          <w:lang w:val="es-CO" w:eastAsia="es-ES"/>
        </w:rPr>
      </w:pPr>
    </w:p>
    <w:p w:rsidR="00BA05CE" w:rsidRPr="00154FE6" w:rsidRDefault="00BA05CE" w:rsidP="00BA05CE">
      <w:pPr>
        <w:spacing w:after="0"/>
        <w:jc w:val="center"/>
        <w:rPr>
          <w:rFonts w:ascii="Arial" w:eastAsia="Calibri" w:hAnsi="Arial" w:cs="Arial"/>
          <w:color w:val="A6A6A6" w:themeColor="background1" w:themeShade="A6"/>
          <w:sz w:val="20"/>
          <w:szCs w:val="20"/>
          <w:lang w:val="es-CO" w:eastAsia="es-ES"/>
        </w:rPr>
      </w:pPr>
      <w:r>
        <w:rPr>
          <w:rFonts w:ascii="Arial" w:eastAsia="Calibri" w:hAnsi="Arial" w:cs="Arial"/>
          <w:noProof/>
          <w:color w:val="A6A6A6" w:themeColor="background1" w:themeShade="A6"/>
          <w:sz w:val="20"/>
          <w:szCs w:val="20"/>
          <w:lang w:eastAsia="es-ES"/>
        </w:rPr>
        <w:drawing>
          <wp:inline distT="0" distB="0" distL="0" distR="0">
            <wp:extent cx="3560962" cy="2688609"/>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0369" cy="2695712"/>
                    </a:xfrm>
                    <a:prstGeom prst="rect">
                      <a:avLst/>
                    </a:prstGeom>
                    <a:noFill/>
                    <a:ln>
                      <a:noFill/>
                    </a:ln>
                    <a:effectLst>
                      <a:innerShdw blurRad="114300">
                        <a:prstClr val="black"/>
                      </a:innerShdw>
                    </a:effectLst>
                  </pic:spPr>
                </pic:pic>
              </a:graphicData>
            </a:graphic>
          </wp:inline>
        </w:drawing>
      </w:r>
    </w:p>
    <w:p w:rsidR="00C018F0" w:rsidRDefault="00C018F0" w:rsidP="00C018F0">
      <w:pPr>
        <w:jc w:val="both"/>
        <w:rPr>
          <w:b/>
          <w:lang w:val="es-CO"/>
        </w:rPr>
      </w:pPr>
      <w:r>
        <w:rPr>
          <w:b/>
          <w:lang w:val="es-CO"/>
        </w:rPr>
        <w:tab/>
      </w:r>
    </w:p>
    <w:p w:rsidR="00154FE6" w:rsidRDefault="00154FE6" w:rsidP="00C018F0">
      <w:pPr>
        <w:jc w:val="both"/>
        <w:rPr>
          <w:b/>
          <w:lang w:val="es-CO"/>
        </w:rPr>
      </w:pPr>
    </w:p>
    <w:p w:rsidR="00154FE6" w:rsidRDefault="00BA05CE" w:rsidP="00BA05CE">
      <w:pPr>
        <w:jc w:val="center"/>
        <w:rPr>
          <w:b/>
          <w:lang w:val="es-CO"/>
        </w:rPr>
      </w:pPr>
      <w:r>
        <w:rPr>
          <w:b/>
          <w:noProof/>
          <w:lang w:eastAsia="es-ES"/>
        </w:rPr>
        <w:drawing>
          <wp:inline distT="0" distB="0" distL="0" distR="0">
            <wp:extent cx="3472072" cy="271590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4650" cy="2717922"/>
                    </a:xfrm>
                    <a:prstGeom prst="rect">
                      <a:avLst/>
                    </a:prstGeom>
                    <a:noFill/>
                    <a:ln>
                      <a:noFill/>
                    </a:ln>
                    <a:effectLst>
                      <a:innerShdw blurRad="114300">
                        <a:prstClr val="black"/>
                      </a:innerShdw>
                    </a:effectLst>
                  </pic:spPr>
                </pic:pic>
              </a:graphicData>
            </a:graphic>
          </wp:inline>
        </w:drawing>
      </w:r>
    </w:p>
    <w:p w:rsidR="00154FE6" w:rsidRDefault="00154FE6" w:rsidP="00C018F0">
      <w:pPr>
        <w:jc w:val="both"/>
        <w:rPr>
          <w:b/>
          <w:lang w:val="es-CO"/>
        </w:rPr>
      </w:pPr>
    </w:p>
    <w:p w:rsidR="00BA05CE" w:rsidRDefault="00BA05CE" w:rsidP="00C018F0">
      <w:pPr>
        <w:jc w:val="both"/>
        <w:rPr>
          <w:b/>
          <w:lang w:val="es-CO"/>
        </w:rPr>
      </w:pPr>
    </w:p>
    <w:p w:rsidR="00BA05CE" w:rsidRDefault="00BA05CE" w:rsidP="00BA05CE">
      <w:pPr>
        <w:jc w:val="center"/>
        <w:rPr>
          <w:b/>
          <w:lang w:val="es-CO"/>
        </w:rPr>
      </w:pPr>
      <w:r>
        <w:rPr>
          <w:b/>
          <w:noProof/>
          <w:lang w:eastAsia="es-ES"/>
        </w:rPr>
        <w:drawing>
          <wp:inline distT="0" distB="0" distL="0" distR="0">
            <wp:extent cx="3570655" cy="2756848"/>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255" cy="2760399"/>
                    </a:xfrm>
                    <a:prstGeom prst="rect">
                      <a:avLst/>
                    </a:prstGeom>
                    <a:noFill/>
                    <a:ln>
                      <a:noFill/>
                    </a:ln>
                    <a:effectLst>
                      <a:innerShdw blurRad="114300">
                        <a:prstClr val="black"/>
                      </a:innerShdw>
                      <a:softEdge rad="12700"/>
                    </a:effectLst>
                  </pic:spPr>
                </pic:pic>
              </a:graphicData>
            </a:graphic>
          </wp:inline>
        </w:drawing>
      </w:r>
    </w:p>
    <w:p w:rsidR="00BA05CE" w:rsidRDefault="00BA05CE" w:rsidP="00C018F0">
      <w:pPr>
        <w:jc w:val="both"/>
        <w:rPr>
          <w:b/>
          <w:lang w:val="es-CO"/>
        </w:rPr>
      </w:pPr>
    </w:p>
    <w:p w:rsidR="00BA05CE" w:rsidRDefault="00BA05CE" w:rsidP="00C018F0">
      <w:pPr>
        <w:jc w:val="both"/>
        <w:rPr>
          <w:b/>
          <w:lang w:val="es-CO"/>
        </w:rPr>
      </w:pPr>
    </w:p>
    <w:p w:rsidR="00154FE6" w:rsidRDefault="00154FE6" w:rsidP="00C018F0">
      <w:pPr>
        <w:jc w:val="both"/>
        <w:rPr>
          <w:b/>
          <w:lang w:val="es-CO"/>
        </w:rPr>
      </w:pPr>
      <w:r>
        <w:rPr>
          <w:b/>
          <w:lang w:val="es-CO"/>
        </w:rPr>
        <w:t>Cordialmente;</w:t>
      </w:r>
    </w:p>
    <w:p w:rsidR="00154FE6" w:rsidRDefault="00154FE6" w:rsidP="00C018F0">
      <w:pPr>
        <w:jc w:val="both"/>
        <w:rPr>
          <w:b/>
          <w:lang w:val="es-CO"/>
        </w:rPr>
      </w:pPr>
    </w:p>
    <w:p w:rsidR="00BA05CE" w:rsidRDefault="00BA05CE" w:rsidP="00C018F0">
      <w:pPr>
        <w:jc w:val="both"/>
        <w:rPr>
          <w:b/>
          <w:lang w:val="es-CO"/>
        </w:rPr>
      </w:pPr>
    </w:p>
    <w:p w:rsidR="00154FE6" w:rsidRPr="00BA05CE" w:rsidRDefault="00154FE6" w:rsidP="00C018F0">
      <w:pPr>
        <w:jc w:val="both"/>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A05CE" w:rsidRPr="00BA05CE" w:rsidTr="00154FE6">
        <w:tc>
          <w:tcPr>
            <w:tcW w:w="4247" w:type="dxa"/>
          </w:tcPr>
          <w:p w:rsidR="00154FE6" w:rsidRPr="00BA05CE" w:rsidRDefault="005A16EC" w:rsidP="00154FE6">
            <w:pPr>
              <w:jc w:val="center"/>
              <w:rPr>
                <w:b/>
                <w:lang w:val="es-CO"/>
              </w:rPr>
            </w:pPr>
            <w:r w:rsidRPr="00BA05CE">
              <w:rPr>
                <w:b/>
                <w:lang w:val="es-CO"/>
              </w:rPr>
              <w:t>GINETH LILIANA GONZALEZ VARGAS</w:t>
            </w:r>
          </w:p>
        </w:tc>
        <w:tc>
          <w:tcPr>
            <w:tcW w:w="4247" w:type="dxa"/>
          </w:tcPr>
          <w:p w:rsidR="00154FE6" w:rsidRPr="00BA05CE" w:rsidRDefault="00BA05CE" w:rsidP="00154FE6">
            <w:pPr>
              <w:jc w:val="center"/>
              <w:rPr>
                <w:b/>
                <w:lang w:val="es-CO"/>
              </w:rPr>
            </w:pPr>
            <w:r>
              <w:rPr>
                <w:b/>
                <w:lang w:val="es-CO"/>
              </w:rPr>
              <w:t>CARLOS ARTURO ORDOÑEZ</w:t>
            </w:r>
          </w:p>
        </w:tc>
      </w:tr>
      <w:tr w:rsidR="00BA05CE" w:rsidRPr="00BA05CE" w:rsidTr="00154FE6">
        <w:tc>
          <w:tcPr>
            <w:tcW w:w="4247" w:type="dxa"/>
          </w:tcPr>
          <w:p w:rsidR="00154FE6" w:rsidRPr="00BA05CE" w:rsidRDefault="00154FE6" w:rsidP="00154FE6">
            <w:pPr>
              <w:jc w:val="center"/>
              <w:rPr>
                <w:b/>
                <w:lang w:val="es-CO"/>
              </w:rPr>
            </w:pPr>
            <w:r w:rsidRPr="00BA05CE">
              <w:rPr>
                <w:b/>
                <w:lang w:val="es-CO"/>
              </w:rPr>
              <w:t>Auditor líder</w:t>
            </w:r>
          </w:p>
        </w:tc>
        <w:tc>
          <w:tcPr>
            <w:tcW w:w="4247" w:type="dxa"/>
          </w:tcPr>
          <w:p w:rsidR="00154FE6" w:rsidRPr="00BA05CE" w:rsidRDefault="00154FE6" w:rsidP="00154FE6">
            <w:pPr>
              <w:jc w:val="center"/>
              <w:rPr>
                <w:b/>
                <w:lang w:val="es-CO"/>
              </w:rPr>
            </w:pPr>
            <w:r w:rsidRPr="00BA05CE">
              <w:rPr>
                <w:b/>
                <w:lang w:val="es-CO"/>
              </w:rPr>
              <w:t>Jefe Oficina de Control Interno</w:t>
            </w:r>
          </w:p>
        </w:tc>
      </w:tr>
      <w:tr w:rsidR="00BA05CE" w:rsidRPr="00BA05CE" w:rsidTr="00154FE6">
        <w:tc>
          <w:tcPr>
            <w:tcW w:w="4247" w:type="dxa"/>
          </w:tcPr>
          <w:p w:rsidR="00154FE6" w:rsidRPr="00BA05CE" w:rsidRDefault="00154FE6" w:rsidP="00154FE6">
            <w:pPr>
              <w:jc w:val="center"/>
              <w:rPr>
                <w:b/>
                <w:lang w:val="es-CO"/>
              </w:rPr>
            </w:pPr>
          </w:p>
          <w:p w:rsidR="00154FE6" w:rsidRPr="00BA05CE" w:rsidRDefault="00154FE6" w:rsidP="00154FE6">
            <w:pPr>
              <w:jc w:val="center"/>
              <w:rPr>
                <w:b/>
                <w:lang w:val="es-CO"/>
              </w:rPr>
            </w:pPr>
          </w:p>
          <w:p w:rsidR="00154FE6" w:rsidRPr="00BA05CE" w:rsidRDefault="00154FE6" w:rsidP="00154FE6">
            <w:pPr>
              <w:jc w:val="both"/>
              <w:rPr>
                <w:b/>
                <w:lang w:val="es-CO"/>
              </w:rPr>
            </w:pPr>
          </w:p>
          <w:p w:rsidR="00154FE6" w:rsidRPr="00BA05CE" w:rsidRDefault="00154FE6" w:rsidP="00154FE6">
            <w:pPr>
              <w:jc w:val="center"/>
              <w:rPr>
                <w:b/>
                <w:lang w:val="es-CO"/>
              </w:rPr>
            </w:pPr>
          </w:p>
        </w:tc>
        <w:tc>
          <w:tcPr>
            <w:tcW w:w="4247" w:type="dxa"/>
          </w:tcPr>
          <w:p w:rsidR="00154FE6" w:rsidRPr="00BA05CE" w:rsidRDefault="00154FE6" w:rsidP="00154FE6">
            <w:pPr>
              <w:jc w:val="center"/>
              <w:rPr>
                <w:b/>
                <w:lang w:val="es-CO"/>
              </w:rPr>
            </w:pPr>
          </w:p>
          <w:p w:rsidR="005A7546" w:rsidRPr="00BA05CE" w:rsidRDefault="005A7546" w:rsidP="00154FE6">
            <w:pPr>
              <w:jc w:val="center"/>
              <w:rPr>
                <w:b/>
                <w:lang w:val="es-CO"/>
              </w:rPr>
            </w:pPr>
          </w:p>
          <w:p w:rsidR="005A7546" w:rsidRPr="00BA05CE" w:rsidRDefault="005A7546" w:rsidP="00154FE6">
            <w:pPr>
              <w:jc w:val="center"/>
              <w:rPr>
                <w:b/>
                <w:lang w:val="es-CO"/>
              </w:rPr>
            </w:pPr>
          </w:p>
          <w:p w:rsidR="005A7546" w:rsidRPr="00BA05CE" w:rsidRDefault="005A7546" w:rsidP="00154FE6">
            <w:pPr>
              <w:jc w:val="center"/>
              <w:rPr>
                <w:b/>
                <w:lang w:val="es-CO"/>
              </w:rPr>
            </w:pPr>
          </w:p>
          <w:p w:rsidR="005A7546" w:rsidRPr="00BA05CE" w:rsidRDefault="005A7546" w:rsidP="00154FE6">
            <w:pPr>
              <w:jc w:val="center"/>
              <w:rPr>
                <w:b/>
                <w:lang w:val="es-CO"/>
              </w:rPr>
            </w:pPr>
          </w:p>
        </w:tc>
      </w:tr>
    </w:tbl>
    <w:p w:rsidR="00154FE6" w:rsidRDefault="00154FE6" w:rsidP="00154FE6">
      <w:pPr>
        <w:jc w:val="both"/>
        <w:rPr>
          <w:b/>
        </w:rPr>
      </w:pPr>
    </w:p>
    <w:tbl>
      <w:tblPr>
        <w:tblStyle w:val="Tablaconcuadrcula"/>
        <w:tblW w:w="4606" w:type="pct"/>
        <w:jc w:val="center"/>
        <w:tblLook w:val="04A0" w:firstRow="1" w:lastRow="0" w:firstColumn="1" w:lastColumn="0" w:noHBand="0" w:noVBand="1"/>
      </w:tblPr>
      <w:tblGrid>
        <w:gridCol w:w="1023"/>
        <w:gridCol w:w="2521"/>
        <w:gridCol w:w="4281"/>
      </w:tblGrid>
      <w:tr w:rsidR="00A760AC" w:rsidRPr="009541C3" w:rsidTr="00794956">
        <w:trPr>
          <w:trHeight w:val="443"/>
          <w:jc w:val="center"/>
        </w:trPr>
        <w:tc>
          <w:tcPr>
            <w:tcW w:w="591" w:type="pct"/>
            <w:shd w:val="clear" w:color="auto" w:fill="A50021"/>
            <w:vAlign w:val="center"/>
          </w:tcPr>
          <w:p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642" w:type="pct"/>
            <w:shd w:val="clear" w:color="auto" w:fill="A50021"/>
          </w:tcPr>
          <w:p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rsidR="00A760AC" w:rsidRPr="009541C3" w:rsidRDefault="00A760AC" w:rsidP="00794956">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760AC" w:rsidRPr="00C431C5" w:rsidTr="00794956">
        <w:trPr>
          <w:trHeight w:val="443"/>
          <w:jc w:val="center"/>
        </w:trPr>
        <w:tc>
          <w:tcPr>
            <w:tcW w:w="591" w:type="pct"/>
            <w:shd w:val="clear" w:color="auto" w:fill="FFFFFF" w:themeFill="background1"/>
            <w:vAlign w:val="center"/>
          </w:tcPr>
          <w:p w:rsidR="00A760AC" w:rsidRPr="00C431C5" w:rsidRDefault="00A760AC" w:rsidP="00794956">
            <w:pPr>
              <w:pStyle w:val="Prrafodelista"/>
              <w:spacing w:after="0"/>
              <w:ind w:left="0"/>
              <w:jc w:val="center"/>
              <w:rPr>
                <w:rFonts w:ascii="Arial" w:hAnsi="Arial" w:cs="Arial"/>
                <w:sz w:val="18"/>
                <w:szCs w:val="18"/>
              </w:rPr>
            </w:pPr>
            <w:r>
              <w:rPr>
                <w:rFonts w:ascii="Arial" w:hAnsi="Arial" w:cs="Arial"/>
                <w:sz w:val="18"/>
                <w:szCs w:val="18"/>
              </w:rPr>
              <w:t>1</w:t>
            </w:r>
          </w:p>
        </w:tc>
        <w:tc>
          <w:tcPr>
            <w:tcW w:w="1642" w:type="pct"/>
            <w:shd w:val="clear" w:color="auto" w:fill="FFFFFF" w:themeFill="background1"/>
            <w:vAlign w:val="center"/>
          </w:tcPr>
          <w:p w:rsidR="00A760AC" w:rsidRPr="00CC5FC7" w:rsidRDefault="00A760AC" w:rsidP="00794956">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2767" w:type="pct"/>
            <w:shd w:val="clear" w:color="auto" w:fill="FFFFFF" w:themeFill="background1"/>
            <w:vAlign w:val="center"/>
          </w:tcPr>
          <w:p w:rsidR="00A760AC" w:rsidRPr="00CC5FC7" w:rsidRDefault="00A760AC" w:rsidP="00794956">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Pr="00A522F1" w:rsidRDefault="00A760AC" w:rsidP="00794956">
            <w:pPr>
              <w:pStyle w:val="Prrafodelista"/>
              <w:spacing w:after="0"/>
              <w:ind w:left="0"/>
              <w:jc w:val="center"/>
              <w:rPr>
                <w:rFonts w:ascii="Arial" w:hAnsi="Arial" w:cs="Arial"/>
                <w:sz w:val="18"/>
                <w:szCs w:val="18"/>
              </w:rPr>
            </w:pPr>
            <w:r>
              <w:rPr>
                <w:rFonts w:ascii="Arial" w:hAnsi="Arial" w:cs="Arial"/>
                <w:sz w:val="18"/>
                <w:szCs w:val="18"/>
              </w:rPr>
              <w:t>2</w:t>
            </w:r>
          </w:p>
        </w:tc>
        <w:tc>
          <w:tcPr>
            <w:tcW w:w="1642" w:type="pct"/>
            <w:vAlign w:val="center"/>
          </w:tcPr>
          <w:p w:rsidR="00A760AC" w:rsidRPr="002C3481" w:rsidRDefault="00A760AC" w:rsidP="00794956">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p>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rsidR="00A760AC" w:rsidRPr="002C3481"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3</w:t>
            </w:r>
          </w:p>
        </w:tc>
        <w:tc>
          <w:tcPr>
            <w:tcW w:w="1642" w:type="pct"/>
            <w:vAlign w:val="center"/>
          </w:tcPr>
          <w:p w:rsidR="00A760AC" w:rsidRPr="004C6A08" w:rsidRDefault="00A760AC" w:rsidP="00794956">
            <w:pPr>
              <w:pStyle w:val="Prrafodelista"/>
              <w:spacing w:after="0"/>
              <w:ind w:left="0"/>
              <w:jc w:val="center"/>
              <w:rPr>
                <w:rFonts w:ascii="Arial Narrow" w:hAnsi="Arial Narrow" w:cs="Arial"/>
                <w:sz w:val="20"/>
              </w:rPr>
            </w:pPr>
            <w:r>
              <w:rPr>
                <w:rFonts w:ascii="Arial Narrow" w:hAnsi="Arial Narrow" w:cs="Arial"/>
                <w:sz w:val="20"/>
              </w:rPr>
              <w:t>6/11/ 2015</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4</w:t>
            </w:r>
          </w:p>
        </w:tc>
        <w:tc>
          <w:tcPr>
            <w:tcW w:w="1642" w:type="pct"/>
            <w:vAlign w:val="center"/>
          </w:tcPr>
          <w:p w:rsidR="00A760AC" w:rsidRDefault="00A760AC" w:rsidP="00794956">
            <w:pPr>
              <w:pStyle w:val="Prrafodelista"/>
              <w:spacing w:after="0"/>
              <w:ind w:left="0"/>
              <w:jc w:val="center"/>
              <w:rPr>
                <w:rFonts w:ascii="Arial Narrow" w:hAnsi="Arial Narrow" w:cs="Arial"/>
                <w:sz w:val="20"/>
              </w:rPr>
            </w:pPr>
            <w:r>
              <w:rPr>
                <w:rFonts w:ascii="Arial Narrow" w:hAnsi="Arial Narrow" w:cs="Arial"/>
                <w:sz w:val="20"/>
              </w:rPr>
              <w:t>26/07/2017</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5</w:t>
            </w:r>
          </w:p>
        </w:tc>
        <w:tc>
          <w:tcPr>
            <w:tcW w:w="1642" w:type="pct"/>
            <w:vAlign w:val="center"/>
          </w:tcPr>
          <w:p w:rsidR="00A760AC" w:rsidRDefault="00304D3A" w:rsidP="00794956">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sz w:val="20"/>
              </w:rPr>
              <w:t>Se modifica formato de acuerdo a nuevos lineamientos del Jefe de la Oficina de Control Interno, se eliminan cuadros en Excel.</w:t>
            </w:r>
          </w:p>
        </w:tc>
      </w:tr>
    </w:tbl>
    <w:p w:rsidR="00A760AC" w:rsidRPr="00154FE6" w:rsidRDefault="00A760AC" w:rsidP="00154FE6">
      <w:pPr>
        <w:jc w:val="both"/>
        <w:rPr>
          <w:b/>
        </w:rPr>
      </w:pPr>
    </w:p>
    <w:sectPr w:rsidR="00A760AC" w:rsidRPr="00154FE6">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23D" w:rsidRDefault="00D9023D" w:rsidP="00C018F0">
      <w:pPr>
        <w:spacing w:after="0" w:line="240" w:lineRule="auto"/>
      </w:pPr>
      <w:r>
        <w:separator/>
      </w:r>
    </w:p>
  </w:endnote>
  <w:endnote w:type="continuationSeparator" w:id="0">
    <w:p w:rsidR="00D9023D" w:rsidRDefault="00D9023D"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23D" w:rsidRDefault="00D9023D" w:rsidP="00C018F0">
      <w:pPr>
        <w:spacing w:after="0" w:line="240" w:lineRule="auto"/>
      </w:pPr>
      <w:r>
        <w:separator/>
      </w:r>
    </w:p>
  </w:footnote>
  <w:footnote w:type="continuationSeparator" w:id="0">
    <w:p w:rsidR="00D9023D" w:rsidRDefault="00D9023D"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rsidTr="005A7546">
      <w:trPr>
        <w:trHeight w:val="275"/>
      </w:trPr>
      <w:tc>
        <w:tcPr>
          <w:tcW w:w="3035" w:type="dxa"/>
          <w:vMerge w:val="restart"/>
          <w:shd w:val="clear" w:color="auto" w:fill="auto"/>
        </w:tcPr>
        <w:p w:rsidR="005A7546" w:rsidRPr="00C225FB" w:rsidRDefault="00304D3A" w:rsidP="00304D3A">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rsidTr="005A7546">
      <w:trPr>
        <w:trHeight w:val="176"/>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rsidTr="005A7546">
      <w:trPr>
        <w:trHeight w:hRule="exact" w:val="230"/>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vAlign w:val="center"/>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rsidTr="005A7546">
      <w:trPr>
        <w:trHeight w:val="224"/>
      </w:trPr>
      <w:tc>
        <w:tcPr>
          <w:tcW w:w="3035" w:type="dxa"/>
          <w:vMerge/>
          <w:shd w:val="clear" w:color="auto" w:fill="auto"/>
        </w:tcPr>
        <w:p w:rsidR="00C018F0" w:rsidRPr="00C225FB" w:rsidRDefault="00C018F0" w:rsidP="00C018F0">
          <w:pPr>
            <w:widowControl w:val="0"/>
            <w:rPr>
              <w:sz w:val="16"/>
              <w:szCs w:val="16"/>
            </w:rPr>
          </w:pPr>
        </w:p>
      </w:tc>
      <w:tc>
        <w:tcPr>
          <w:tcW w:w="2086" w:type="dxa"/>
          <w:shd w:val="clear" w:color="auto" w:fill="auto"/>
        </w:tcPr>
        <w:p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493F3B">
            <w:rPr>
              <w:rFonts w:ascii="Arial" w:hAnsi="Arial" w:cs="Arial"/>
              <w:noProof/>
              <w:sz w:val="20"/>
              <w:szCs w:val="20"/>
            </w:rPr>
            <w:t>8</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493F3B">
            <w:rPr>
              <w:rFonts w:ascii="Arial" w:hAnsi="Arial" w:cs="Arial"/>
              <w:noProof/>
              <w:sz w:val="20"/>
              <w:szCs w:val="20"/>
            </w:rPr>
            <w:t>8</w:t>
          </w:r>
          <w:r w:rsidRPr="001D1716">
            <w:rPr>
              <w:rFonts w:ascii="Arial" w:hAnsi="Arial" w:cs="Arial"/>
              <w:sz w:val="20"/>
              <w:szCs w:val="20"/>
            </w:rPr>
            <w:fldChar w:fldCharType="end"/>
          </w:r>
        </w:p>
      </w:tc>
    </w:tr>
  </w:tbl>
  <w:p w:rsidR="00C018F0" w:rsidRDefault="00C018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43CCC"/>
    <w:multiLevelType w:val="hybridMultilevel"/>
    <w:tmpl w:val="0FDCE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3321E63"/>
    <w:multiLevelType w:val="hybridMultilevel"/>
    <w:tmpl w:val="6BEA8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B320CF9"/>
    <w:multiLevelType w:val="hybridMultilevel"/>
    <w:tmpl w:val="C58070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DED34CD"/>
    <w:multiLevelType w:val="hybridMultilevel"/>
    <w:tmpl w:val="D29894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5C81183"/>
    <w:multiLevelType w:val="hybridMultilevel"/>
    <w:tmpl w:val="0F58FB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FE85F87"/>
    <w:multiLevelType w:val="hybridMultilevel"/>
    <w:tmpl w:val="0E6EEA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FED1DF4"/>
    <w:multiLevelType w:val="hybridMultilevel"/>
    <w:tmpl w:val="BF1AC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52280A6A"/>
    <w:multiLevelType w:val="hybridMultilevel"/>
    <w:tmpl w:val="5966195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F035CEC"/>
    <w:multiLevelType w:val="hybridMultilevel"/>
    <w:tmpl w:val="48BCE448"/>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2"/>
  </w:num>
  <w:num w:numId="5">
    <w:abstractNumId w:val="3"/>
  </w:num>
  <w:num w:numId="6">
    <w:abstractNumId w:val="5"/>
  </w:num>
  <w:num w:numId="7">
    <w:abstractNumId w:val="4"/>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93719"/>
    <w:rsid w:val="00154FE6"/>
    <w:rsid w:val="001C2D61"/>
    <w:rsid w:val="001C2E09"/>
    <w:rsid w:val="00212E76"/>
    <w:rsid w:val="002A7A9F"/>
    <w:rsid w:val="00304D3A"/>
    <w:rsid w:val="00413BFF"/>
    <w:rsid w:val="00493F3B"/>
    <w:rsid w:val="004D2476"/>
    <w:rsid w:val="005854D5"/>
    <w:rsid w:val="005A16EC"/>
    <w:rsid w:val="005A7546"/>
    <w:rsid w:val="00604429"/>
    <w:rsid w:val="006061C3"/>
    <w:rsid w:val="006C7D2F"/>
    <w:rsid w:val="00832BAA"/>
    <w:rsid w:val="008A0A86"/>
    <w:rsid w:val="00A760AC"/>
    <w:rsid w:val="00AE7028"/>
    <w:rsid w:val="00B27BC3"/>
    <w:rsid w:val="00B80E27"/>
    <w:rsid w:val="00BA05CE"/>
    <w:rsid w:val="00C018F0"/>
    <w:rsid w:val="00C3006F"/>
    <w:rsid w:val="00CE1328"/>
    <w:rsid w:val="00CF36B5"/>
    <w:rsid w:val="00D03E63"/>
    <w:rsid w:val="00D1286A"/>
    <w:rsid w:val="00D9023D"/>
    <w:rsid w:val="00E34AC9"/>
    <w:rsid w:val="00E823DA"/>
    <w:rsid w:val="00F64F25"/>
    <w:rsid w:val="00FB04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815083">
      <w:bodyDiv w:val="1"/>
      <w:marLeft w:val="0"/>
      <w:marRight w:val="0"/>
      <w:marTop w:val="0"/>
      <w:marBottom w:val="0"/>
      <w:divBdr>
        <w:top w:val="none" w:sz="0" w:space="0" w:color="auto"/>
        <w:left w:val="none" w:sz="0" w:space="0" w:color="auto"/>
        <w:bottom w:val="none" w:sz="0" w:space="0" w:color="auto"/>
        <w:right w:val="none" w:sz="0" w:space="0" w:color="auto"/>
      </w:divBdr>
    </w:div>
    <w:div w:id="1394044526">
      <w:bodyDiv w:val="1"/>
      <w:marLeft w:val="0"/>
      <w:marRight w:val="0"/>
      <w:marTop w:val="0"/>
      <w:marBottom w:val="0"/>
      <w:divBdr>
        <w:top w:val="none" w:sz="0" w:space="0" w:color="auto"/>
        <w:left w:val="none" w:sz="0" w:space="0" w:color="auto"/>
        <w:bottom w:val="none" w:sz="0" w:space="0" w:color="auto"/>
        <w:right w:val="none" w:sz="0" w:space="0" w:color="auto"/>
      </w:divBdr>
    </w:div>
    <w:div w:id="165421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2121</Words>
  <Characters>11668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2</cp:revision>
  <dcterms:created xsi:type="dcterms:W3CDTF">2018-09-03T16:14:00Z</dcterms:created>
  <dcterms:modified xsi:type="dcterms:W3CDTF">2018-09-03T16:14:00Z</dcterms:modified>
</cp:coreProperties>
</file>