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708"/>
        <w:gridCol w:w="709"/>
        <w:gridCol w:w="709"/>
      </w:tblGrid>
      <w:tr w:rsidR="00C052B9" w:rsidRPr="000839CC" w:rsidTr="00DA3FAD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2B9" w:rsidRPr="000839CC" w:rsidRDefault="00C052B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C052B9" w:rsidRDefault="00AE416D" w:rsidP="00AE416D">
      <w:pPr>
        <w:tabs>
          <w:tab w:val="left" w:pos="4050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tbl>
      <w:tblPr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e Preliminar"/>
        <w:tblDescription w:val="sssss"/>
      </w:tblPr>
      <w:tblGrid>
        <w:gridCol w:w="5570"/>
        <w:gridCol w:w="5056"/>
      </w:tblGrid>
      <w:tr w:rsidR="00C052B9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07798E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Informe No.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B9" w:rsidRPr="000839CC" w:rsidRDefault="00C052B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2D06D5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6D5" w:rsidRDefault="002D06D5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Tipo de Informe </w:t>
            </w:r>
          </w:p>
          <w:p w:rsidR="002D06D5" w:rsidRPr="000839CC" w:rsidRDefault="002D06D5" w:rsidP="002D06D5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(Informe Preliminar </w:t>
            </w:r>
            <w:r w:rsidR="000A10F8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o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Informe Final)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D5" w:rsidRPr="000839CC" w:rsidRDefault="002D06D5" w:rsidP="0007798E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Nombre de Auditoría</w:t>
            </w:r>
          </w:p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(Relacionar Proceso/Dependencia/Procedimiento)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07798E" w:rsidP="0007798E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Líder de Proceso / Jefe(s) Dependencia(s)/ Responsable: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984510" w:rsidP="00BC0098">
            <w:pPr>
              <w:tabs>
                <w:tab w:val="left" w:pos="555"/>
                <w:tab w:val="left" w:pos="1050"/>
              </w:tabs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ab/>
            </w:r>
            <w:r w:rsidR="00BC009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ab/>
            </w: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Jefe Oficina de Control Interno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07798E" w:rsidP="0007798E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07798E" w:rsidRPr="000839CC" w:rsidTr="009B17B6">
        <w:trPr>
          <w:trHeight w:val="35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8E" w:rsidRPr="000839CC" w:rsidRDefault="0007798E" w:rsidP="0007798E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E" w:rsidRPr="000839CC" w:rsidRDefault="0007798E" w:rsidP="0007798E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C052B9" w:rsidRPr="000839CC" w:rsidRDefault="00C052B9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6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418"/>
        <w:gridCol w:w="410"/>
        <w:gridCol w:w="767"/>
        <w:gridCol w:w="478"/>
        <w:gridCol w:w="557"/>
        <w:gridCol w:w="559"/>
        <w:gridCol w:w="693"/>
        <w:gridCol w:w="971"/>
        <w:gridCol w:w="693"/>
        <w:gridCol w:w="1109"/>
        <w:gridCol w:w="693"/>
        <w:gridCol w:w="557"/>
        <w:gridCol w:w="557"/>
        <w:gridCol w:w="557"/>
        <w:gridCol w:w="557"/>
        <w:gridCol w:w="1050"/>
      </w:tblGrid>
      <w:tr w:rsidR="00B10A77" w:rsidRPr="000839CC" w:rsidTr="009B17B6">
        <w:trPr>
          <w:trHeight w:val="359"/>
        </w:trPr>
        <w:tc>
          <w:tcPr>
            <w:tcW w:w="150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63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86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9CC" w:rsidRDefault="00C052B9" w:rsidP="009E4532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Reunión de </w:t>
            </w:r>
            <w:r w:rsidR="009E4532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Trabajo</w:t>
            </w:r>
            <w:r w:rsidR="007B09B8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/ Cierre</w:t>
            </w:r>
          </w:p>
        </w:tc>
      </w:tr>
      <w:tr w:rsidR="009B17B6" w:rsidRPr="000839CC" w:rsidTr="009B17B6">
        <w:trPr>
          <w:trHeight w:val="113"/>
        </w:trPr>
        <w:tc>
          <w:tcPr>
            <w:tcW w:w="197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193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497" w:type="pct"/>
            <w:vMerge w:val="restart"/>
            <w:shd w:val="clear" w:color="auto" w:fill="FFFFFF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9B17B6" w:rsidRPr="000839CC" w:rsidTr="009B17B6">
        <w:trPr>
          <w:trHeight w:val="70"/>
        </w:trPr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3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3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9CC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7" w:type="pct"/>
            <w:vMerge/>
            <w:shd w:val="clear" w:color="auto" w:fill="EEECE1"/>
            <w:vAlign w:val="center"/>
          </w:tcPr>
          <w:p w:rsidR="00C052B9" w:rsidRPr="000839CC" w:rsidRDefault="00C052B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273C21" w:rsidRPr="000839CC" w:rsidRDefault="00273C21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25E43" w:rsidRPr="00C71EBB" w:rsidRDefault="00625E43" w:rsidP="00625E43">
      <w:pPr>
        <w:pStyle w:val="Prrafodelista"/>
        <w:numPr>
          <w:ilvl w:val="0"/>
          <w:numId w:val="16"/>
        </w:numPr>
        <w:spacing w:after="0"/>
        <w:ind w:left="-142" w:hanging="425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>Objetivo</w:t>
      </w:r>
      <w:r>
        <w:rPr>
          <w:rFonts w:ascii="Arial Narrow" w:eastAsia="Times New Roman" w:hAnsi="Arial Narrow" w:cs="Arial"/>
          <w:b/>
          <w:sz w:val="20"/>
          <w:szCs w:val="20"/>
          <w:lang w:eastAsia="es-ES"/>
        </w:rPr>
        <w:t>(s)</w:t>
      </w: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 de la Auditoría:</w:t>
      </w: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ab/>
      </w:r>
    </w:p>
    <w:p w:rsidR="00625E43" w:rsidRPr="00C71EBB" w:rsidRDefault="00625E43" w:rsidP="00625E43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25E43" w:rsidRPr="00C71EBB" w:rsidRDefault="00625E43" w:rsidP="00625E43">
      <w:pPr>
        <w:pStyle w:val="Prrafodelista"/>
        <w:numPr>
          <w:ilvl w:val="0"/>
          <w:numId w:val="16"/>
        </w:numPr>
        <w:spacing w:after="0"/>
        <w:ind w:left="-142" w:hanging="425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>Alcance de la Auditoría:</w:t>
      </w:r>
      <w:r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 </w:t>
      </w:r>
      <w:r w:rsidRPr="005E2624">
        <w:rPr>
          <w:rFonts w:ascii="Arial Narrow" w:eastAsia="Times New Roman" w:hAnsi="Arial Narrow" w:cs="Arial"/>
          <w:color w:val="808080" w:themeColor="background1" w:themeShade="80"/>
          <w:sz w:val="20"/>
          <w:szCs w:val="20"/>
          <w:lang w:eastAsia="es-ES"/>
        </w:rPr>
        <w:t>Corte de la auditoría.</w:t>
      </w:r>
      <w:r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  </w:t>
      </w: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ab/>
      </w:r>
    </w:p>
    <w:p w:rsidR="00625E43" w:rsidRPr="00C71EBB" w:rsidRDefault="00625E43" w:rsidP="00625E43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625E43" w:rsidRPr="00C71EBB" w:rsidRDefault="00625E43" w:rsidP="00625E43">
      <w:pPr>
        <w:pStyle w:val="Prrafodelista"/>
        <w:numPr>
          <w:ilvl w:val="0"/>
          <w:numId w:val="16"/>
        </w:numPr>
        <w:spacing w:after="0"/>
        <w:ind w:left="-142" w:hanging="425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71EBB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Criterios de la Auditoría: </w:t>
      </w:r>
      <w:r w:rsidRPr="00C71EBB">
        <w:rPr>
          <w:rFonts w:ascii="Arial Narrow" w:eastAsia="Times New Roman" w:hAnsi="Arial Narrow" w:cs="Arial"/>
          <w:color w:val="808080" w:themeColor="background1" w:themeShade="80"/>
          <w:sz w:val="20"/>
          <w:szCs w:val="20"/>
          <w:lang w:eastAsia="es-ES"/>
        </w:rPr>
        <w:t>Normatividad interna y externa y procedimientos aplicables al proceso auditado</w:t>
      </w:r>
    </w:p>
    <w:p w:rsidR="00E20CD1" w:rsidRDefault="00E20CD1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</w:tblGrid>
      <w:tr w:rsidR="00E20CD1" w:rsidRPr="000839CC" w:rsidTr="009B17B6">
        <w:trPr>
          <w:trHeight w:val="31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0CD1" w:rsidRPr="008C10B9" w:rsidRDefault="00E20CD1" w:rsidP="00E20CD1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C10B9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PRINCIPALES SITUACIONES DETECTADAS/ RESULTADOS DE LA AUDITORÍA</w:t>
            </w:r>
          </w:p>
        </w:tc>
      </w:tr>
    </w:tbl>
    <w:p w:rsidR="00E20CD1" w:rsidRDefault="00E20CD1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16"/>
      </w:tblGrid>
      <w:tr w:rsidR="00E20CD1" w:rsidRPr="000839CC" w:rsidTr="009B17B6">
        <w:tc>
          <w:tcPr>
            <w:tcW w:w="10916" w:type="dxa"/>
            <w:shd w:val="clear" w:color="auto" w:fill="FFFFFF"/>
          </w:tcPr>
          <w:p w:rsidR="00E20CD1" w:rsidRPr="000839CC" w:rsidRDefault="00E20CD1" w:rsidP="001E6D57">
            <w:pPr>
              <w:pStyle w:val="NormalWeb"/>
              <w:jc w:val="center"/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</w:pPr>
            <w:r w:rsidRPr="000839CC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FICHA TECNICA</w:t>
            </w:r>
          </w:p>
        </w:tc>
      </w:tr>
      <w:tr w:rsidR="00E20CD1" w:rsidRPr="00C71EBB" w:rsidTr="009B17B6">
        <w:trPr>
          <w:trHeight w:val="280"/>
        </w:trPr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Herramientas Utilizadas: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Aplicativos, Mapas de riesgos, Tableros de indicadores etc.</w:t>
            </w: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Universo: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Descripción de la totalidad de la Población (Cuantitativa y cualitativa) Toda la nómina de la entidad</w:t>
            </w: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Población objeto: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Descripción de la especificidad (Nomina de los meses mayo junio, julio).</w:t>
            </w: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E20CD1" w:rsidRPr="00C71EBB" w:rsidTr="009B17B6">
        <w:tc>
          <w:tcPr>
            <w:tcW w:w="10916" w:type="dxa"/>
            <w:shd w:val="clear" w:color="auto" w:fill="FFFFFF"/>
          </w:tcPr>
          <w:p w:rsidR="00E20CD1" w:rsidRPr="00C71EBB" w:rsidRDefault="00E20CD1" w:rsidP="001E6D57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71EBB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 xml:space="preserve">Marco estadístico: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Determinación de muestra, t</w:t>
            </w:r>
            <w:r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ipo de muestreo a utilizar sea </w:t>
            </w:r>
            <w:r w:rsidRPr="00C71EBB">
              <w:rPr>
                <w:rStyle w:val="Textoennegrita"/>
                <w:rFonts w:ascii="Arial Narrow" w:hAnsi="Arial Narrow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Estadístico (Formato determinación de muestra) o No Estadístico (Determinar criterios)</w:t>
            </w:r>
          </w:p>
        </w:tc>
      </w:tr>
    </w:tbl>
    <w:p w:rsidR="00625E43" w:rsidRPr="00C71EBB" w:rsidRDefault="00625E43" w:rsidP="00E20CD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518"/>
        </w:tabs>
        <w:jc w:val="both"/>
        <w:rPr>
          <w:rStyle w:val="Textoennegrita"/>
          <w:rFonts w:ascii="Arial Narrow" w:hAnsi="Arial Narrow" w:cs="Arial"/>
          <w:sz w:val="20"/>
          <w:szCs w:val="20"/>
        </w:rPr>
      </w:pPr>
      <w:r w:rsidRPr="00C71EBB">
        <w:rPr>
          <w:rStyle w:val="Textoennegrita"/>
          <w:rFonts w:ascii="Arial Narrow" w:hAnsi="Arial Narrow" w:cs="Arial"/>
          <w:sz w:val="20"/>
          <w:szCs w:val="20"/>
        </w:rPr>
        <w:t>4.1</w:t>
      </w:r>
      <w:r w:rsidRPr="00C71EBB">
        <w:rPr>
          <w:rStyle w:val="Textoennegrita"/>
          <w:rFonts w:ascii="Arial Narrow" w:hAnsi="Arial Narrow" w:cs="Arial"/>
          <w:sz w:val="20"/>
          <w:szCs w:val="20"/>
        </w:rPr>
        <w:tab/>
        <w:t xml:space="preserve">Fortalezas </w:t>
      </w:r>
      <w:r w:rsidRPr="00C71EBB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(aspectos que se están cumpliendo)</w:t>
      </w:r>
      <w:r w:rsidR="00E20CD1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ab/>
      </w:r>
      <w:r w:rsidR="00E20CD1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ab/>
      </w:r>
    </w:p>
    <w:p w:rsidR="001458AE" w:rsidRDefault="00625E43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>4.2</w:t>
      </w:r>
      <w:r w:rsidR="007B09B8">
        <w:rPr>
          <w:rStyle w:val="Textoennegrita"/>
          <w:rFonts w:ascii="Arial Narrow" w:hAnsi="Arial Narrow" w:cs="Arial"/>
          <w:sz w:val="20"/>
          <w:szCs w:val="20"/>
        </w:rPr>
        <w:tab/>
        <w:t>Hallazgos</w:t>
      </w:r>
      <w:r w:rsidRPr="00C71EBB">
        <w:rPr>
          <w:rStyle w:val="Textoennegrita"/>
          <w:rFonts w:ascii="Arial Narrow" w:hAnsi="Arial Narrow" w:cs="Arial"/>
          <w:color w:val="808080" w:themeColor="background1" w:themeShade="80"/>
          <w:sz w:val="20"/>
          <w:szCs w:val="20"/>
        </w:rPr>
        <w:t xml:space="preserve"> </w:t>
      </w:r>
      <w:r w:rsid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(</w:t>
      </w:r>
      <w:r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Relacionar CONDICIÓN (Situación detectada), CRITERIO (Deber ser), CAUSA (Porque se incumplió el criterio)</w:t>
      </w:r>
      <w:r w:rsid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 xml:space="preserve">, </w:t>
      </w:r>
      <w:r w:rsid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CONSECUENCIA. (Efectos que se puede generar)</w:t>
      </w:r>
    </w:p>
    <w:p w:rsidR="007B09B8" w:rsidRDefault="00276FF5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>4.</w:t>
      </w:r>
      <w:r w:rsidR="00F4454C">
        <w:rPr>
          <w:rStyle w:val="Textoennegrita"/>
          <w:rFonts w:ascii="Arial Narrow" w:hAnsi="Arial Narrow" w:cs="Arial"/>
          <w:sz w:val="20"/>
          <w:szCs w:val="20"/>
        </w:rPr>
        <w:t xml:space="preserve">3         </w:t>
      </w:r>
      <w:r w:rsidR="007B09B8" w:rsidRPr="007B09B8">
        <w:rPr>
          <w:rStyle w:val="Textoennegrita"/>
          <w:rFonts w:ascii="Arial Narrow" w:hAnsi="Arial Narrow" w:cs="Arial"/>
          <w:sz w:val="20"/>
          <w:szCs w:val="20"/>
        </w:rPr>
        <w:t xml:space="preserve"> Verificación</w:t>
      </w:r>
      <w:r>
        <w:rPr>
          <w:rStyle w:val="Textoennegrita"/>
          <w:rFonts w:ascii="Arial Narrow" w:hAnsi="Arial Narrow" w:cs="Arial"/>
          <w:sz w:val="20"/>
          <w:szCs w:val="20"/>
        </w:rPr>
        <w:t xml:space="preserve"> d</w:t>
      </w:r>
      <w:r w:rsidR="007B09B8" w:rsidRPr="007B09B8">
        <w:rPr>
          <w:rStyle w:val="Textoennegrita"/>
          <w:rFonts w:ascii="Arial Narrow" w:hAnsi="Arial Narrow" w:cs="Arial"/>
          <w:sz w:val="20"/>
          <w:szCs w:val="20"/>
        </w:rPr>
        <w:t>e Indicadores</w:t>
      </w:r>
      <w:r w:rsidR="007B09B8">
        <w:rPr>
          <w:rStyle w:val="Textoennegrita"/>
          <w:rFonts w:ascii="Arial Narrow" w:hAnsi="Arial Narrow" w:cs="Arial"/>
          <w:sz w:val="20"/>
          <w:szCs w:val="20"/>
        </w:rPr>
        <w:t xml:space="preserve"> </w:t>
      </w:r>
      <w:r w:rsidR="007B09B8" w:rsidRPr="007B09B8">
        <w:rPr>
          <w:rStyle w:val="Textoennegrita"/>
          <w:rFonts w:ascii="Arial Narrow" w:hAnsi="Arial Narrow" w:cs="Arial"/>
          <w:b w:val="0"/>
          <w:sz w:val="20"/>
          <w:szCs w:val="20"/>
        </w:rPr>
        <w:t>(</w:t>
      </w:r>
      <w:r w:rsidR="007B09B8" w:rsidRP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Relacionada con el objeto de la auditoria)</w:t>
      </w:r>
      <w:r w:rsidR="007B09B8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.</w:t>
      </w:r>
    </w:p>
    <w:p w:rsidR="00F4454C" w:rsidRDefault="00F4454C" w:rsidP="00D54132">
      <w:pPr>
        <w:pStyle w:val="NormalWeb"/>
        <w:jc w:val="both"/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</w:pPr>
      <w:r>
        <w:rPr>
          <w:rStyle w:val="Textoennegrita"/>
          <w:rFonts w:ascii="Arial Narrow" w:hAnsi="Arial Narrow" w:cs="Arial"/>
          <w:sz w:val="20"/>
          <w:szCs w:val="20"/>
        </w:rPr>
        <w:t xml:space="preserve">4.4         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  </w:t>
      </w:r>
      <w:r w:rsidR="0011049E">
        <w:rPr>
          <w:rStyle w:val="Textoennegrita"/>
          <w:rFonts w:ascii="Arial Narrow" w:hAnsi="Arial Narrow" w:cs="Arial"/>
          <w:sz w:val="20"/>
          <w:szCs w:val="20"/>
        </w:rPr>
        <w:t>Ve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rificación Mapa de Riesgos </w:t>
      </w:r>
      <w:r w:rsidR="0011049E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 xml:space="preserve"> (R</w:t>
      </w:r>
      <w:r w:rsidR="00276FF5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el</w:t>
      </w:r>
      <w:r w:rsid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acionada con el objetivo de la A</w:t>
      </w:r>
      <w:r w:rsidR="00276FF5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uditoria</w:t>
      </w:r>
      <w:r w:rsidR="0011049E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)</w:t>
      </w:r>
    </w:p>
    <w:p w:rsidR="00276FF5" w:rsidRPr="0011049E" w:rsidRDefault="00F4454C" w:rsidP="00D54132">
      <w:pPr>
        <w:pStyle w:val="NormalWeb"/>
        <w:jc w:val="both"/>
        <w:rPr>
          <w:rStyle w:val="Textoennegrita"/>
          <w:rFonts w:cs="Arial"/>
        </w:rPr>
      </w:pPr>
      <w:r>
        <w:rPr>
          <w:rStyle w:val="Textoennegrita"/>
          <w:rFonts w:ascii="Arial Narrow" w:hAnsi="Arial Narrow" w:cs="Arial"/>
          <w:sz w:val="20"/>
          <w:szCs w:val="20"/>
        </w:rPr>
        <w:lastRenderedPageBreak/>
        <w:t>4.5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 </w:t>
      </w:r>
      <w:r w:rsidR="0011049E">
        <w:rPr>
          <w:rStyle w:val="Textoennegrita"/>
          <w:rFonts w:ascii="Arial Narrow" w:hAnsi="Arial Narrow" w:cs="Arial"/>
          <w:sz w:val="20"/>
          <w:szCs w:val="20"/>
        </w:rPr>
        <w:t>V</w:t>
      </w:r>
      <w:r w:rsidR="00276FF5" w:rsidRPr="0011049E">
        <w:rPr>
          <w:rStyle w:val="Textoennegrita"/>
          <w:rFonts w:ascii="Arial Narrow" w:hAnsi="Arial Narrow" w:cs="Arial"/>
          <w:sz w:val="20"/>
          <w:szCs w:val="20"/>
        </w:rPr>
        <w:t xml:space="preserve">erificación de controles </w:t>
      </w:r>
      <w:r w:rsidR="0011049E">
        <w:rPr>
          <w:rStyle w:val="Textoennegrita"/>
          <w:rFonts w:ascii="Arial Narrow" w:hAnsi="Arial Narrow" w:cs="Arial"/>
          <w:sz w:val="20"/>
          <w:szCs w:val="20"/>
        </w:rPr>
        <w:t xml:space="preserve"> </w:t>
      </w:r>
      <w:r w:rsidR="0011049E" w:rsidRPr="00E163DA">
        <w:rPr>
          <w:rStyle w:val="Textoennegrita"/>
          <w:rFonts w:ascii="Arial Narrow" w:hAnsi="Arial Narrow" w:cs="Arial"/>
          <w:b w:val="0"/>
          <w:sz w:val="20"/>
          <w:szCs w:val="20"/>
        </w:rPr>
        <w:t>(</w:t>
      </w:r>
      <w:r w:rsidR="0011049E" w:rsidRPr="00E163DA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R</w:t>
      </w:r>
      <w:r w:rsidR="00276FF5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elacionados con el objeto de la Auditoria</w:t>
      </w:r>
      <w:r w:rsidR="0011049E" w:rsidRPr="0011049E">
        <w:rPr>
          <w:rStyle w:val="Textoennegrita"/>
          <w:rFonts w:ascii="Arial Narrow" w:hAnsi="Arial Narrow" w:cs="Arial"/>
          <w:b w:val="0"/>
          <w:color w:val="808080" w:themeColor="background1" w:themeShade="80"/>
          <w:sz w:val="20"/>
          <w:szCs w:val="20"/>
        </w:rPr>
        <w:t>)</w:t>
      </w:r>
    </w:p>
    <w:tbl>
      <w:tblPr>
        <w:tblW w:w="1120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2"/>
      </w:tblGrid>
      <w:tr w:rsidR="001458AE" w:rsidRPr="000839CC" w:rsidTr="00DA3FAD">
        <w:trPr>
          <w:trHeight w:val="319"/>
        </w:trPr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58AE" w:rsidRPr="008C10B9" w:rsidRDefault="001458AE" w:rsidP="008C10B9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C10B9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CONCLUSIONES DE AUDITORÍA</w:t>
            </w:r>
          </w:p>
        </w:tc>
      </w:tr>
    </w:tbl>
    <w:p w:rsidR="00625E43" w:rsidRDefault="00625E43" w:rsidP="00625E43">
      <w:pPr>
        <w:pStyle w:val="NormalWeb"/>
        <w:ind w:left="-496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color w:val="808080" w:themeColor="background1" w:themeShade="80"/>
          <w:sz w:val="20"/>
          <w:szCs w:val="20"/>
        </w:rPr>
        <w:t>Teniendo en cuenta los objetivos de la auditoría se debe determinar en las conclusiones el cumplimiento de los mismos.</w:t>
      </w:r>
    </w:p>
    <w:p w:rsidR="000A10F8" w:rsidRDefault="000A10F8" w:rsidP="00625E43">
      <w:pPr>
        <w:pStyle w:val="NormalWeb"/>
        <w:ind w:left="-496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535B3" w:rsidRPr="000839CC" w:rsidTr="002452E3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35B3" w:rsidRPr="00D54132" w:rsidRDefault="00B535B3" w:rsidP="008C10B9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54132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RECOMENDACIONES</w:t>
            </w:r>
          </w:p>
        </w:tc>
      </w:tr>
    </w:tbl>
    <w:p w:rsidR="000A10F8" w:rsidRDefault="000A10F8" w:rsidP="000A10F8">
      <w:pPr>
        <w:pStyle w:val="NormalWeb"/>
        <w:ind w:left="-496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color w:val="808080" w:themeColor="background1" w:themeShade="80"/>
          <w:sz w:val="20"/>
          <w:szCs w:val="20"/>
        </w:rPr>
        <w:t>Solo aplica para el informe final.</w:t>
      </w:r>
    </w:p>
    <w:tbl>
      <w:tblPr>
        <w:tblpPr w:leftFromText="141" w:rightFromText="141" w:vertAnchor="text" w:horzAnchor="margin" w:tblpXSpec="center" w:tblpY="61"/>
        <w:tblW w:w="10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551"/>
        <w:gridCol w:w="1630"/>
        <w:gridCol w:w="2481"/>
      </w:tblGrid>
      <w:tr w:rsidR="00510045" w:rsidRPr="000831BE" w:rsidTr="00510045">
        <w:trPr>
          <w:trHeight w:val="31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0045" w:rsidRPr="001453C6" w:rsidRDefault="00510045" w:rsidP="0051004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453C6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7. RESPONSABLES DE  LA  AUDITORÍA</w:t>
            </w:r>
          </w:p>
        </w:tc>
      </w:tr>
      <w:tr w:rsidR="00510045" w:rsidRPr="000831BE" w:rsidTr="00510045">
        <w:trPr>
          <w:trHeight w:val="31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Proceso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ROLES Y RESPONSABILIDADES</w:t>
            </w:r>
          </w:p>
          <w:p w:rsidR="00510045" w:rsidRPr="000831BE" w:rsidRDefault="00510045" w:rsidP="00510045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(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Auditor líder, Auditado, Auditor, Observador  Jefe OCI)</w:t>
            </w:r>
          </w:p>
        </w:tc>
      </w:tr>
      <w:tr w:rsidR="00510045" w:rsidRPr="000831BE" w:rsidTr="00510045">
        <w:trPr>
          <w:trHeight w:val="31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510045" w:rsidRPr="000831BE" w:rsidTr="00510045">
        <w:trPr>
          <w:trHeight w:val="31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45" w:rsidRPr="000831BE" w:rsidRDefault="00510045" w:rsidP="0051004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510045" w:rsidRDefault="00510045" w:rsidP="00A24A4E">
      <w:pPr>
        <w:spacing w:after="0"/>
        <w:ind w:left="-142"/>
        <w:rPr>
          <w:rFonts w:ascii="Arial Narrow" w:hAnsi="Arial Narrow" w:cs="Arial"/>
          <w:b/>
        </w:rPr>
      </w:pPr>
    </w:p>
    <w:p w:rsidR="00A24A4E" w:rsidRPr="00231386" w:rsidRDefault="00A24A4E" w:rsidP="00A24A4E">
      <w:pPr>
        <w:spacing w:after="0"/>
        <w:ind w:left="-142"/>
        <w:rPr>
          <w:rFonts w:ascii="Arial Narrow" w:hAnsi="Arial Narrow" w:cs="Arial"/>
          <w:b/>
        </w:rPr>
      </w:pPr>
      <w:r w:rsidRPr="00231386">
        <w:rPr>
          <w:rFonts w:ascii="Arial Narrow" w:hAnsi="Arial Narrow" w:cs="Arial"/>
          <w:b/>
        </w:rPr>
        <w:t>ANEXOS</w:t>
      </w:r>
    </w:p>
    <w:p w:rsidR="00A24A4E" w:rsidRPr="00231386" w:rsidRDefault="00A24A4E" w:rsidP="00A24A4E">
      <w:pPr>
        <w:pStyle w:val="Prrafodelista"/>
        <w:ind w:left="0"/>
        <w:rPr>
          <w:rFonts w:ascii="Arial Narrow" w:hAnsi="Arial Narrow" w:cs="Arial"/>
        </w:rPr>
      </w:pPr>
    </w:p>
    <w:p w:rsidR="00A24A4E" w:rsidRPr="00231386" w:rsidRDefault="00A24A4E" w:rsidP="00A24A4E">
      <w:pPr>
        <w:pStyle w:val="Prrafodelista"/>
        <w:ind w:left="-142"/>
        <w:rPr>
          <w:rFonts w:ascii="Arial Narrow" w:hAnsi="Arial Narrow" w:cs="Arial"/>
          <w:b/>
        </w:rPr>
      </w:pPr>
      <w:r w:rsidRPr="00231386">
        <w:rPr>
          <w:rFonts w:ascii="Arial Narrow" w:hAnsi="Arial Narrow" w:cs="Arial"/>
          <w:b/>
          <w:bCs/>
          <w:lang w:val="es-CO" w:eastAsia="es-ES"/>
        </w:rPr>
        <w:t xml:space="preserve">ANEXO 1: </w:t>
      </w:r>
      <w:r w:rsidRPr="00231386">
        <w:rPr>
          <w:rFonts w:ascii="Arial Narrow" w:hAnsi="Arial Narrow" w:cs="Arial"/>
          <w:b/>
        </w:rPr>
        <w:t>CONTROL DE CAMBIOS</w:t>
      </w:r>
    </w:p>
    <w:p w:rsidR="00A24A4E" w:rsidRPr="00231386" w:rsidRDefault="00A24A4E" w:rsidP="00A24A4E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450"/>
        <w:gridCol w:w="2783"/>
        <w:gridCol w:w="2783"/>
        <w:gridCol w:w="1554"/>
      </w:tblGrid>
      <w:tr w:rsidR="00A24A4E" w:rsidRPr="00231386" w:rsidTr="004942B1">
        <w:trPr>
          <w:tblHeader/>
        </w:trPr>
        <w:tc>
          <w:tcPr>
            <w:tcW w:w="472" w:type="pct"/>
            <w:shd w:val="clear" w:color="auto" w:fill="F2DBDB"/>
            <w:vAlign w:val="center"/>
          </w:tcPr>
          <w:p w:rsidR="00A24A4E" w:rsidRPr="00231386" w:rsidRDefault="00A24A4E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768" w:type="pct"/>
            <w:shd w:val="clear" w:color="auto" w:fill="F2DBDB"/>
            <w:vAlign w:val="center"/>
          </w:tcPr>
          <w:p w:rsidR="00A24A4E" w:rsidRPr="00231386" w:rsidRDefault="00A24A4E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Ítem del cambio</w:t>
            </w:r>
          </w:p>
        </w:tc>
        <w:tc>
          <w:tcPr>
            <w:tcW w:w="1469" w:type="pct"/>
            <w:shd w:val="clear" w:color="auto" w:fill="F2DBDB"/>
            <w:vAlign w:val="center"/>
          </w:tcPr>
          <w:p w:rsidR="00A24A4E" w:rsidRPr="00231386" w:rsidRDefault="00A24A4E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Cambio realizado</w:t>
            </w:r>
          </w:p>
        </w:tc>
        <w:tc>
          <w:tcPr>
            <w:tcW w:w="1469" w:type="pct"/>
            <w:shd w:val="clear" w:color="auto" w:fill="F2DBDB"/>
            <w:vAlign w:val="center"/>
          </w:tcPr>
          <w:p w:rsidR="00A24A4E" w:rsidRPr="00231386" w:rsidRDefault="00A24A4E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Motivo del cambio</w:t>
            </w:r>
          </w:p>
        </w:tc>
        <w:tc>
          <w:tcPr>
            <w:tcW w:w="822" w:type="pct"/>
            <w:shd w:val="clear" w:color="auto" w:fill="F2DBDB"/>
            <w:vAlign w:val="center"/>
          </w:tcPr>
          <w:p w:rsidR="00A24A4E" w:rsidRPr="00231386" w:rsidRDefault="00A24A4E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Fecha del cambio</w:t>
            </w:r>
          </w:p>
        </w:tc>
      </w:tr>
      <w:tr w:rsidR="00A24A4E" w:rsidRPr="00231386" w:rsidTr="004942B1">
        <w:tc>
          <w:tcPr>
            <w:tcW w:w="472" w:type="pct"/>
            <w:shd w:val="clear" w:color="auto" w:fill="auto"/>
            <w:vAlign w:val="center"/>
          </w:tcPr>
          <w:p w:rsidR="00A24A4E" w:rsidRPr="002C3481" w:rsidRDefault="00A24A4E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C3481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 w:rsidR="00934F9E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24A4E" w:rsidRPr="002C3481" w:rsidRDefault="00A24A4E" w:rsidP="00A24A4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A24A4E" w:rsidRPr="002C3481" w:rsidRDefault="00A24A4E" w:rsidP="004942B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Se incluye el ítem de </w:t>
            </w:r>
            <w:r w:rsidR="00241ABA">
              <w:rPr>
                <w:rFonts w:ascii="Arial Narrow" w:hAnsi="Arial Narrow" w:cs="Arial"/>
                <w:color w:val="000000" w:themeColor="text1"/>
                <w:sz w:val="20"/>
              </w:rPr>
              <w:t>número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de informe. </w:t>
            </w:r>
            <w:r w:rsidR="00241ABA">
              <w:rPr>
                <w:rFonts w:ascii="Arial Narrow" w:hAnsi="Arial Narrow" w:cs="Arial"/>
                <w:color w:val="000000" w:themeColor="text1"/>
                <w:sz w:val="20"/>
              </w:rPr>
              <w:t>Se elimina el ítem 4.2 oportunidades de mejora.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A24A4E" w:rsidRPr="002C3481" w:rsidRDefault="00241ABA" w:rsidP="00A80E1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Al revisar el formato se determinó que era necesario </w:t>
            </w:r>
            <w:r w:rsidR="00A80E18">
              <w:rPr>
                <w:rFonts w:ascii="Arial Narrow" w:hAnsi="Arial Narrow" w:cs="Arial"/>
                <w:color w:val="000000" w:themeColor="text1"/>
                <w:sz w:val="20"/>
              </w:rPr>
              <w:t>actualizarlo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A24A4E" w:rsidRPr="002C3481" w:rsidRDefault="00241ABA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D7816">
              <w:rPr>
                <w:rFonts w:ascii="Arial Narrow" w:hAnsi="Arial Narrow" w:cs="Arial"/>
                <w:sz w:val="20"/>
              </w:rPr>
              <w:t>24/02/2015</w:t>
            </w:r>
          </w:p>
        </w:tc>
      </w:tr>
      <w:tr w:rsidR="000A10F8" w:rsidRPr="00231386" w:rsidTr="004942B1">
        <w:tc>
          <w:tcPr>
            <w:tcW w:w="472" w:type="pct"/>
            <w:shd w:val="clear" w:color="auto" w:fill="auto"/>
            <w:vAlign w:val="center"/>
          </w:tcPr>
          <w:p w:rsidR="000A10F8" w:rsidRPr="002C3481" w:rsidRDefault="000A10F8" w:rsidP="00934F9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 w:rsidR="00934F9E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A10F8" w:rsidRPr="002C3481" w:rsidRDefault="000A10F8" w:rsidP="00A24A4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0A10F8" w:rsidRDefault="00B45321" w:rsidP="004942B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incluye la opción tipo de informe, con el fin de poder entregar</w:t>
            </w:r>
            <w:r w:rsidR="00341C78">
              <w:rPr>
                <w:rFonts w:ascii="Arial Narrow" w:hAnsi="Arial Narrow" w:cs="Arial"/>
                <w:color w:val="000000" w:themeColor="text1"/>
                <w:sz w:val="20"/>
              </w:rPr>
              <w:t xml:space="preserve"> un informe preliminar o final</w:t>
            </w:r>
            <w:r w:rsidR="00A06C77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="00341C78">
              <w:rPr>
                <w:rFonts w:ascii="Arial Narrow" w:hAnsi="Arial Narrow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0A10F8" w:rsidRDefault="00A06C77" w:rsidP="00A80E1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Actualización del procedimiento de Auditorías Internas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0A10F8" w:rsidRPr="00330407" w:rsidRDefault="00A06C77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330407">
              <w:rPr>
                <w:rFonts w:ascii="Arial Narrow" w:hAnsi="Arial Narrow" w:cs="Arial"/>
                <w:color w:val="000000" w:themeColor="text1"/>
                <w:sz w:val="20"/>
              </w:rPr>
              <w:t>21/07/2015</w:t>
            </w:r>
          </w:p>
        </w:tc>
      </w:tr>
      <w:tr w:rsidR="00DB0DDD" w:rsidRPr="00231386" w:rsidTr="004942B1">
        <w:tc>
          <w:tcPr>
            <w:tcW w:w="472" w:type="pct"/>
            <w:shd w:val="clear" w:color="auto" w:fill="auto"/>
            <w:vAlign w:val="center"/>
          </w:tcPr>
          <w:p w:rsidR="00DB0DDD" w:rsidRDefault="00DB0DDD" w:rsidP="00934F9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DB0DDD" w:rsidRDefault="00DB0DDD" w:rsidP="00934F9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04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DB0DDD" w:rsidRPr="002C3481" w:rsidRDefault="00DB0DDD" w:rsidP="00A24A4E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2452E3" w:rsidRDefault="002452E3" w:rsidP="004942B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incluye cuadro elaboró, revisó y aprobó.</w:t>
            </w:r>
          </w:p>
          <w:p w:rsidR="00276FF5" w:rsidRDefault="00276FF5" w:rsidP="004942B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incluyen numerales 4 .4  Sobre indicadores, 4.5  Verificación de riesgos y 4.6 verificación de controles</w:t>
            </w:r>
          </w:p>
          <w:p w:rsidR="00DB0DDD" w:rsidRDefault="00DB0DDD" w:rsidP="004942B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Se incluye cuadro responsables de la auditoria 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DB0DDD" w:rsidRDefault="00DB0DDD" w:rsidP="00A80E1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Actualización del procedimiento, mejoramiento continuo 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DB0DDD" w:rsidRPr="00330407" w:rsidRDefault="002452E3" w:rsidP="004942B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15/04/2016</w:t>
            </w:r>
          </w:p>
        </w:tc>
      </w:tr>
    </w:tbl>
    <w:p w:rsidR="00A24A4E" w:rsidRPr="002D06D5" w:rsidRDefault="00A24A4E" w:rsidP="002452E3">
      <w:pPr>
        <w:tabs>
          <w:tab w:val="left" w:pos="5445"/>
        </w:tabs>
        <w:rPr>
          <w:lang w:val="es-ES" w:eastAsia="es-ES"/>
        </w:rPr>
      </w:pPr>
    </w:p>
    <w:sectPr w:rsidR="00A24A4E" w:rsidRPr="002D06D5" w:rsidSect="00EE192F">
      <w:headerReference w:type="even" r:id="rId8"/>
      <w:headerReference w:type="default" r:id="rId9"/>
      <w:headerReference w:type="first" r:id="rId10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E9" w:rsidRDefault="00CD4EE9">
      <w:pPr>
        <w:spacing w:after="0"/>
      </w:pPr>
      <w:r>
        <w:separator/>
      </w:r>
    </w:p>
  </w:endnote>
  <w:endnote w:type="continuationSeparator" w:id="0">
    <w:p w:rsidR="00CD4EE9" w:rsidRDefault="00CD4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E9" w:rsidRDefault="00CD4EE9">
      <w:pPr>
        <w:spacing w:after="0"/>
      </w:pPr>
      <w:r>
        <w:separator/>
      </w:r>
    </w:p>
  </w:footnote>
  <w:footnote w:type="continuationSeparator" w:id="0">
    <w:p w:rsidR="00CD4EE9" w:rsidRDefault="00CD4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F5912F" wp14:editId="28CF92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FA" w:rsidRDefault="00860EFA" w:rsidP="00AE416D">
    <w:pPr>
      <w:pStyle w:val="Encabezado"/>
    </w:pPr>
  </w:p>
  <w:p w:rsidR="00860EFA" w:rsidRDefault="00860EFA">
    <w:pPr>
      <w:pStyle w:val="Encabezado"/>
      <w:jc w:val="right"/>
    </w:pPr>
  </w:p>
  <w:p w:rsidR="00860EFA" w:rsidRDefault="00860EFA">
    <w:pPr>
      <w:pStyle w:val="Encabezado"/>
      <w:jc w:val="right"/>
    </w:pPr>
  </w:p>
  <w:tbl>
    <w:tblPr>
      <w:tblW w:w="10661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9"/>
      <w:gridCol w:w="3277"/>
      <w:gridCol w:w="590"/>
      <w:gridCol w:w="3103"/>
      <w:gridCol w:w="1269"/>
      <w:gridCol w:w="2393"/>
    </w:tblGrid>
    <w:tr w:rsidR="00860EFA" w:rsidTr="009B17B6">
      <w:trPr>
        <w:trHeight w:val="844"/>
      </w:trPr>
      <w:tc>
        <w:tcPr>
          <w:tcW w:w="3306" w:type="dxa"/>
          <w:gridSpan w:val="2"/>
          <w:vMerge w:val="restart"/>
        </w:tcPr>
        <w:p w:rsidR="00AE416D" w:rsidRDefault="00AE416D" w:rsidP="00AE416D">
          <w:pPr>
            <w:pStyle w:val="Encabezado"/>
          </w:pPr>
        </w:p>
        <w:p w:rsidR="00AE416D" w:rsidRPr="00AE416D" w:rsidRDefault="00AE416D" w:rsidP="00AE416D">
          <w:r w:rsidRPr="00DE5611">
            <w:rPr>
              <w:rFonts w:ascii="Times New Roman" w:eastAsia="Times New Roman" w:hAnsi="Times New Roman" w:cs="Arial"/>
              <w:noProof/>
              <w:sz w:val="17"/>
              <w:szCs w:val="20"/>
              <w:lang w:val="es-ES" w:eastAsia="es-ES"/>
            </w:rPr>
            <w:drawing>
              <wp:anchor distT="0" distB="0" distL="114300" distR="114300" simplePos="0" relativeHeight="251660800" behindDoc="1" locked="0" layoutInCell="0" allowOverlap="1" wp14:anchorId="0CFE6133" wp14:editId="15E38652">
                <wp:simplePos x="0" y="0"/>
                <wp:positionH relativeFrom="margin">
                  <wp:posOffset>-19050</wp:posOffset>
                </wp:positionH>
                <wp:positionV relativeFrom="margin">
                  <wp:posOffset>210185</wp:posOffset>
                </wp:positionV>
                <wp:extent cx="1483360" cy="523875"/>
                <wp:effectExtent l="0" t="0" r="2540" b="9525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E416D" w:rsidRPr="00AE416D" w:rsidRDefault="00AE416D" w:rsidP="00AE416D"/>
        <w:p w:rsidR="00860EFA" w:rsidRPr="00AE416D" w:rsidRDefault="00860EFA" w:rsidP="00AE416D"/>
      </w:tc>
      <w:tc>
        <w:tcPr>
          <w:tcW w:w="4962" w:type="dxa"/>
          <w:gridSpan w:val="3"/>
          <w:vAlign w:val="center"/>
        </w:tcPr>
        <w:p w:rsidR="00860EFA" w:rsidRPr="00752678" w:rsidRDefault="00860EFA" w:rsidP="000F53F5">
          <w:pPr>
            <w:pStyle w:val="Encabezado"/>
            <w:jc w:val="center"/>
            <w:rPr>
              <w:rFonts w:ascii="Arial" w:hAnsi="Arial" w:cs="Arial"/>
              <w:sz w:val="26"/>
              <w:szCs w:val="26"/>
            </w:rPr>
          </w:pPr>
          <w:r w:rsidRPr="00752678">
            <w:rPr>
              <w:rFonts w:ascii="Arial" w:hAnsi="Arial" w:cs="Arial"/>
              <w:b/>
              <w:noProof/>
              <w:sz w:val="26"/>
              <w:szCs w:val="26"/>
              <w:lang w:eastAsia="es-CO"/>
            </w:rPr>
            <w:t>INFORME DE AUDITORÍA INTERNA</w:t>
          </w:r>
        </w:p>
      </w:tc>
      <w:tc>
        <w:tcPr>
          <w:tcW w:w="2393" w:type="dxa"/>
          <w:vMerge w:val="restart"/>
          <w:vAlign w:val="center"/>
        </w:tcPr>
        <w:p w:rsidR="00860EFA" w:rsidRPr="00075304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>: 150.19.15-8</w:t>
          </w:r>
        </w:p>
        <w:p w:rsidR="00860EFA" w:rsidRPr="00075304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860EFA" w:rsidRPr="00EA5962" w:rsidRDefault="002452E3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VERSIÓN: 04 </w:t>
          </w:r>
        </w:p>
        <w:p w:rsidR="00860EFA" w:rsidRPr="00D27B4C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  <w:highlight w:val="yellow"/>
            </w:rPr>
          </w:pPr>
        </w:p>
        <w:p w:rsidR="00860EFA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EA5962">
            <w:rPr>
              <w:rFonts w:ascii="Arial" w:hAnsi="Arial" w:cs="Arial"/>
              <w:b/>
              <w:sz w:val="16"/>
              <w:szCs w:val="22"/>
            </w:rPr>
            <w:t>FECHA: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B02CF1">
            <w:rPr>
              <w:rFonts w:ascii="Arial" w:hAnsi="Arial" w:cs="Arial"/>
              <w:b/>
              <w:sz w:val="16"/>
              <w:szCs w:val="22"/>
            </w:rPr>
            <w:t>02/08/2016</w:t>
          </w:r>
          <w:bookmarkStart w:id="0" w:name="_GoBack"/>
          <w:bookmarkEnd w:id="0"/>
        </w:p>
        <w:p w:rsidR="00860EFA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860EFA" w:rsidRPr="00860EFA" w:rsidRDefault="00CD4EE9" w:rsidP="00860EFA">
          <w:pPr>
            <w:pStyle w:val="Encabezado"/>
            <w:rPr>
              <w:rFonts w:ascii="Arial" w:hAnsi="Arial" w:cs="Arial"/>
              <w:sz w:val="16"/>
              <w:szCs w:val="16"/>
            </w:rPr>
          </w:pPr>
          <w:sdt>
            <w:sdtPr>
              <w:id w:val="-1318336367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r w:rsidR="00860EFA" w:rsidRPr="00860EFA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02CF1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860EFA" w:rsidRPr="00860EFA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02CF1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2</w:t>
              </w:r>
              <w:r w:rsidR="00860EFA" w:rsidRPr="00860EFA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860EFA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</w:p>
        <w:p w:rsidR="00860EFA" w:rsidRPr="00171E31" w:rsidRDefault="00860EFA" w:rsidP="00860EFA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</w:tc>
    </w:tr>
    <w:tr w:rsidR="00FF7935" w:rsidTr="00FF7935">
      <w:trPr>
        <w:trHeight w:val="273"/>
      </w:trPr>
      <w:tc>
        <w:tcPr>
          <w:tcW w:w="3306" w:type="dxa"/>
          <w:gridSpan w:val="2"/>
          <w:vMerge/>
        </w:tcPr>
        <w:p w:rsidR="00FF7935" w:rsidRDefault="00FF7935" w:rsidP="00FF793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gridSpan w:val="3"/>
          <w:vAlign w:val="center"/>
        </w:tcPr>
        <w:p w:rsidR="00FF7935" w:rsidRPr="009B17B6" w:rsidRDefault="00FF7935" w:rsidP="00FF793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7B6">
            <w:rPr>
              <w:rFonts w:ascii="Arial" w:hAnsi="Arial" w:cs="Arial"/>
              <w:b/>
              <w:sz w:val="20"/>
              <w:szCs w:val="20"/>
            </w:rPr>
            <w:t>PROCESO EVALUACIÓN INDEPENDIENTE</w:t>
          </w:r>
        </w:p>
      </w:tc>
      <w:tc>
        <w:tcPr>
          <w:tcW w:w="2393" w:type="dxa"/>
          <w:vMerge/>
          <w:vAlign w:val="center"/>
        </w:tcPr>
        <w:p w:rsidR="00FF7935" w:rsidRPr="005174B1" w:rsidRDefault="00FF7935" w:rsidP="00FF7935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FF7935" w:rsidTr="009B17B6">
      <w:trPr>
        <w:trHeight w:val="557"/>
      </w:trPr>
      <w:tc>
        <w:tcPr>
          <w:tcW w:w="3306" w:type="dxa"/>
          <w:gridSpan w:val="2"/>
          <w:vMerge/>
        </w:tcPr>
        <w:p w:rsidR="00FF7935" w:rsidRDefault="00FF7935" w:rsidP="00FF793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gridSpan w:val="3"/>
          <w:vAlign w:val="center"/>
        </w:tcPr>
        <w:p w:rsidR="00FF7935" w:rsidRPr="009B17B6" w:rsidRDefault="00FF7935" w:rsidP="00FF793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F7935">
            <w:rPr>
              <w:rFonts w:ascii="Arial" w:hAnsi="Arial" w:cs="Arial"/>
              <w:b/>
              <w:sz w:val="20"/>
              <w:szCs w:val="20"/>
            </w:rPr>
            <w:t>PROCEDIMIENTO 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UDITORÍAS </w:t>
          </w:r>
          <w:r w:rsidRPr="00FF7935">
            <w:rPr>
              <w:rFonts w:ascii="Arial" w:hAnsi="Arial" w:cs="Arial"/>
              <w:b/>
              <w:sz w:val="20"/>
              <w:szCs w:val="20"/>
            </w:rPr>
            <w:t>INTERNAS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F7935">
            <w:rPr>
              <w:rFonts w:ascii="Arial" w:hAnsi="Arial" w:cs="Arial"/>
              <w:b/>
              <w:sz w:val="20"/>
              <w:szCs w:val="20"/>
            </w:rPr>
            <w:t>AL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F7935">
            <w:rPr>
              <w:rFonts w:ascii="Arial" w:hAnsi="Arial" w:cs="Arial"/>
              <w:b/>
              <w:sz w:val="20"/>
              <w:szCs w:val="20"/>
            </w:rPr>
            <w:t>CONTROL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F7935">
            <w:rPr>
              <w:rFonts w:ascii="Arial" w:hAnsi="Arial" w:cs="Arial"/>
              <w:b/>
              <w:sz w:val="20"/>
              <w:szCs w:val="20"/>
            </w:rPr>
            <w:t xml:space="preserve">INTERNO </w:t>
          </w:r>
        </w:p>
      </w:tc>
      <w:tc>
        <w:tcPr>
          <w:tcW w:w="2393" w:type="dxa"/>
          <w:vMerge/>
          <w:vAlign w:val="center"/>
        </w:tcPr>
        <w:p w:rsidR="00FF7935" w:rsidRPr="005174B1" w:rsidRDefault="00FF7935" w:rsidP="00FF7935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FF7935" w:rsidTr="002A58CC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Before w:val="1"/>
        <w:wBefore w:w="29" w:type="dxa"/>
      </w:trPr>
      <w:tc>
        <w:tcPr>
          <w:tcW w:w="3867" w:type="dxa"/>
          <w:gridSpan w:val="2"/>
          <w:shd w:val="clear" w:color="auto" w:fill="F2DBDB"/>
        </w:tcPr>
        <w:p w:rsidR="00FF7935" w:rsidRPr="0040698F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40698F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3103" w:type="dxa"/>
          <w:shd w:val="clear" w:color="auto" w:fill="F2DBDB"/>
        </w:tcPr>
        <w:p w:rsidR="00FF7935" w:rsidRPr="0040698F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40698F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3662" w:type="dxa"/>
          <w:gridSpan w:val="2"/>
          <w:shd w:val="clear" w:color="auto" w:fill="F2DBDB"/>
        </w:tcPr>
        <w:p w:rsidR="00FF7935" w:rsidRPr="0040698F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40698F">
            <w:rPr>
              <w:rFonts w:ascii="Arial" w:hAnsi="Arial" w:cs="Arial"/>
              <w:b/>
              <w:sz w:val="16"/>
              <w:szCs w:val="22"/>
            </w:rPr>
            <w:t>APROB</w:t>
          </w:r>
          <w:r>
            <w:rPr>
              <w:rFonts w:ascii="Arial" w:hAnsi="Arial" w:cs="Arial"/>
              <w:b/>
              <w:sz w:val="16"/>
              <w:szCs w:val="22"/>
            </w:rPr>
            <w:t>Ó</w:t>
          </w:r>
        </w:p>
      </w:tc>
    </w:tr>
    <w:tr w:rsidR="00FF7935" w:rsidTr="002A58CC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Before w:val="1"/>
        <w:wBefore w:w="29" w:type="dxa"/>
        <w:trHeight w:hRule="exact" w:val="519"/>
      </w:trPr>
      <w:tc>
        <w:tcPr>
          <w:tcW w:w="3867" w:type="dxa"/>
          <w:gridSpan w:val="2"/>
          <w:shd w:val="clear" w:color="auto" w:fill="auto"/>
        </w:tcPr>
        <w:p w:rsidR="00FF7935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07370A">
            <w:rPr>
              <w:rFonts w:ascii="Arial" w:hAnsi="Arial" w:cs="Arial"/>
              <w:sz w:val="20"/>
              <w:szCs w:val="20"/>
            </w:rPr>
            <w:t>Profesional</w:t>
          </w:r>
          <w:r>
            <w:rPr>
              <w:rFonts w:ascii="Arial" w:hAnsi="Arial" w:cs="Arial"/>
              <w:sz w:val="20"/>
              <w:szCs w:val="20"/>
            </w:rPr>
            <w:t xml:space="preserve"> de la Oficina de Control Interno</w:t>
          </w:r>
        </w:p>
        <w:p w:rsidR="00FF7935" w:rsidRPr="0007370A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03" w:type="dxa"/>
          <w:shd w:val="clear" w:color="auto" w:fill="auto"/>
        </w:tcPr>
        <w:p w:rsidR="00FF7935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Equipo de </w:t>
          </w:r>
          <w:r w:rsidRPr="0007370A">
            <w:rPr>
              <w:rFonts w:ascii="Arial" w:hAnsi="Arial" w:cs="Arial"/>
              <w:sz w:val="20"/>
              <w:szCs w:val="20"/>
            </w:rPr>
            <w:t xml:space="preserve">Oficina </w:t>
          </w:r>
        </w:p>
        <w:p w:rsidR="00FF7935" w:rsidRPr="0007370A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07370A">
            <w:rPr>
              <w:rFonts w:ascii="Arial" w:hAnsi="Arial" w:cs="Arial"/>
              <w:sz w:val="20"/>
              <w:szCs w:val="20"/>
            </w:rPr>
            <w:t>de Control Interno</w:t>
          </w:r>
        </w:p>
      </w:tc>
      <w:tc>
        <w:tcPr>
          <w:tcW w:w="3662" w:type="dxa"/>
          <w:gridSpan w:val="2"/>
          <w:shd w:val="clear" w:color="auto" w:fill="auto"/>
        </w:tcPr>
        <w:p w:rsidR="00FF7935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07370A">
            <w:rPr>
              <w:rFonts w:ascii="Arial" w:hAnsi="Arial" w:cs="Arial"/>
              <w:sz w:val="20"/>
              <w:szCs w:val="20"/>
            </w:rPr>
            <w:t>Jefe de Oficina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FF7935" w:rsidRPr="0007370A" w:rsidRDefault="00FF7935" w:rsidP="00FF7935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Control Interno</w:t>
          </w:r>
        </w:p>
      </w:tc>
    </w:tr>
  </w:tbl>
  <w:p w:rsidR="002452E3" w:rsidRPr="00BB156A" w:rsidRDefault="002452E3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BE1C664" wp14:editId="3F84A0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5777"/>
    <w:multiLevelType w:val="multilevel"/>
    <w:tmpl w:val="916C7E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6466649"/>
    <w:multiLevelType w:val="hybridMultilevel"/>
    <w:tmpl w:val="7D3C0D2C"/>
    <w:lvl w:ilvl="0" w:tplc="D278ECA0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1BFD"/>
    <w:multiLevelType w:val="multilevel"/>
    <w:tmpl w:val="E3FE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C056C7"/>
    <w:multiLevelType w:val="multilevel"/>
    <w:tmpl w:val="E3FE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8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16"/>
  </w:num>
  <w:num w:numId="13">
    <w:abstractNumId w:val="6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0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222A9"/>
    <w:rsid w:val="00035906"/>
    <w:rsid w:val="00046E51"/>
    <w:rsid w:val="00072130"/>
    <w:rsid w:val="00075304"/>
    <w:rsid w:val="0007798E"/>
    <w:rsid w:val="000839CC"/>
    <w:rsid w:val="00084629"/>
    <w:rsid w:val="000872E6"/>
    <w:rsid w:val="00096A9C"/>
    <w:rsid w:val="00096E13"/>
    <w:rsid w:val="000A10F8"/>
    <w:rsid w:val="000A3C94"/>
    <w:rsid w:val="000A4528"/>
    <w:rsid w:val="000B1B69"/>
    <w:rsid w:val="000B1CAA"/>
    <w:rsid w:val="000D0D69"/>
    <w:rsid w:val="000D5FE0"/>
    <w:rsid w:val="000F10D2"/>
    <w:rsid w:val="000F1D5D"/>
    <w:rsid w:val="000F287A"/>
    <w:rsid w:val="000F539E"/>
    <w:rsid w:val="000F53F5"/>
    <w:rsid w:val="0011049E"/>
    <w:rsid w:val="00110BEE"/>
    <w:rsid w:val="001111BB"/>
    <w:rsid w:val="001359CA"/>
    <w:rsid w:val="00136588"/>
    <w:rsid w:val="001453C6"/>
    <w:rsid w:val="00145604"/>
    <w:rsid w:val="001458AE"/>
    <w:rsid w:val="00151F9E"/>
    <w:rsid w:val="00166B8B"/>
    <w:rsid w:val="00166DE2"/>
    <w:rsid w:val="0017127A"/>
    <w:rsid w:val="00171E31"/>
    <w:rsid w:val="00177334"/>
    <w:rsid w:val="00182C88"/>
    <w:rsid w:val="00185197"/>
    <w:rsid w:val="00187F9F"/>
    <w:rsid w:val="001942E2"/>
    <w:rsid w:val="001A4320"/>
    <w:rsid w:val="001B1713"/>
    <w:rsid w:val="001B3AE0"/>
    <w:rsid w:val="001C2753"/>
    <w:rsid w:val="001F5D33"/>
    <w:rsid w:val="001F5E23"/>
    <w:rsid w:val="002006B0"/>
    <w:rsid w:val="00217165"/>
    <w:rsid w:val="0022123A"/>
    <w:rsid w:val="00241ABA"/>
    <w:rsid w:val="00244CA1"/>
    <w:rsid w:val="002452E3"/>
    <w:rsid w:val="00260188"/>
    <w:rsid w:val="00273C21"/>
    <w:rsid w:val="00276FF5"/>
    <w:rsid w:val="00286317"/>
    <w:rsid w:val="00297BFC"/>
    <w:rsid w:val="002A08EF"/>
    <w:rsid w:val="002A58CC"/>
    <w:rsid w:val="002B7A41"/>
    <w:rsid w:val="002C241F"/>
    <w:rsid w:val="002D06D5"/>
    <w:rsid w:val="002D7816"/>
    <w:rsid w:val="002F2E76"/>
    <w:rsid w:val="002F54DA"/>
    <w:rsid w:val="00310AE4"/>
    <w:rsid w:val="00315DEC"/>
    <w:rsid w:val="00323090"/>
    <w:rsid w:val="00327D50"/>
    <w:rsid w:val="00330407"/>
    <w:rsid w:val="00330E79"/>
    <w:rsid w:val="00332CC0"/>
    <w:rsid w:val="00341C78"/>
    <w:rsid w:val="003653B5"/>
    <w:rsid w:val="00376A9C"/>
    <w:rsid w:val="00377591"/>
    <w:rsid w:val="00377A6E"/>
    <w:rsid w:val="003900A2"/>
    <w:rsid w:val="00393468"/>
    <w:rsid w:val="003B0748"/>
    <w:rsid w:val="003B7FFD"/>
    <w:rsid w:val="003C7D7B"/>
    <w:rsid w:val="003D265E"/>
    <w:rsid w:val="003E2645"/>
    <w:rsid w:val="003F0155"/>
    <w:rsid w:val="003F071E"/>
    <w:rsid w:val="003F6F32"/>
    <w:rsid w:val="00433975"/>
    <w:rsid w:val="004412C1"/>
    <w:rsid w:val="004454C3"/>
    <w:rsid w:val="00451B5F"/>
    <w:rsid w:val="00466EC7"/>
    <w:rsid w:val="00471AC5"/>
    <w:rsid w:val="00476DD6"/>
    <w:rsid w:val="004806A4"/>
    <w:rsid w:val="004A484F"/>
    <w:rsid w:val="004B7E93"/>
    <w:rsid w:val="004D1093"/>
    <w:rsid w:val="004D3117"/>
    <w:rsid w:val="0050432D"/>
    <w:rsid w:val="00510045"/>
    <w:rsid w:val="005174B1"/>
    <w:rsid w:val="00537B21"/>
    <w:rsid w:val="005427E4"/>
    <w:rsid w:val="00557F52"/>
    <w:rsid w:val="00561685"/>
    <w:rsid w:val="00566B02"/>
    <w:rsid w:val="00590A54"/>
    <w:rsid w:val="005C1358"/>
    <w:rsid w:val="005C3375"/>
    <w:rsid w:val="005D0581"/>
    <w:rsid w:val="005D5EC5"/>
    <w:rsid w:val="005E5AA4"/>
    <w:rsid w:val="005E6CDC"/>
    <w:rsid w:val="00614BA9"/>
    <w:rsid w:val="00625C6E"/>
    <w:rsid w:val="00625E43"/>
    <w:rsid w:val="00626674"/>
    <w:rsid w:val="00643B53"/>
    <w:rsid w:val="006503C9"/>
    <w:rsid w:val="0065202F"/>
    <w:rsid w:val="00654A67"/>
    <w:rsid w:val="00657EEC"/>
    <w:rsid w:val="00666ED3"/>
    <w:rsid w:val="00670191"/>
    <w:rsid w:val="006779BF"/>
    <w:rsid w:val="006830C9"/>
    <w:rsid w:val="006A6B5D"/>
    <w:rsid w:val="006B1949"/>
    <w:rsid w:val="006B5344"/>
    <w:rsid w:val="006B53A1"/>
    <w:rsid w:val="006D46AA"/>
    <w:rsid w:val="006F19C5"/>
    <w:rsid w:val="006F3883"/>
    <w:rsid w:val="00701BB0"/>
    <w:rsid w:val="00704B2C"/>
    <w:rsid w:val="0072262D"/>
    <w:rsid w:val="00726A14"/>
    <w:rsid w:val="0073750F"/>
    <w:rsid w:val="00747B98"/>
    <w:rsid w:val="00751137"/>
    <w:rsid w:val="00752678"/>
    <w:rsid w:val="0076015E"/>
    <w:rsid w:val="00773A6A"/>
    <w:rsid w:val="007817F2"/>
    <w:rsid w:val="00792049"/>
    <w:rsid w:val="007A0357"/>
    <w:rsid w:val="007B09B8"/>
    <w:rsid w:val="007B41D7"/>
    <w:rsid w:val="007C2D0E"/>
    <w:rsid w:val="007D58DF"/>
    <w:rsid w:val="007E75CF"/>
    <w:rsid w:val="00803762"/>
    <w:rsid w:val="00807908"/>
    <w:rsid w:val="00814007"/>
    <w:rsid w:val="00826F12"/>
    <w:rsid w:val="008275CD"/>
    <w:rsid w:val="0083363E"/>
    <w:rsid w:val="00846532"/>
    <w:rsid w:val="008532B5"/>
    <w:rsid w:val="00860EFA"/>
    <w:rsid w:val="00867395"/>
    <w:rsid w:val="00872468"/>
    <w:rsid w:val="00874A09"/>
    <w:rsid w:val="008867EA"/>
    <w:rsid w:val="008A0111"/>
    <w:rsid w:val="008A1394"/>
    <w:rsid w:val="008A3595"/>
    <w:rsid w:val="008C0846"/>
    <w:rsid w:val="008C10B9"/>
    <w:rsid w:val="008D503C"/>
    <w:rsid w:val="008D72F4"/>
    <w:rsid w:val="008D7AF3"/>
    <w:rsid w:val="008E3801"/>
    <w:rsid w:val="008E63F2"/>
    <w:rsid w:val="008E64E5"/>
    <w:rsid w:val="00912704"/>
    <w:rsid w:val="00914524"/>
    <w:rsid w:val="00914568"/>
    <w:rsid w:val="00920FC9"/>
    <w:rsid w:val="009218B3"/>
    <w:rsid w:val="00924FEF"/>
    <w:rsid w:val="00930F5A"/>
    <w:rsid w:val="00934F9E"/>
    <w:rsid w:val="00955B94"/>
    <w:rsid w:val="00973EA6"/>
    <w:rsid w:val="0097776E"/>
    <w:rsid w:val="00984510"/>
    <w:rsid w:val="009872C3"/>
    <w:rsid w:val="00991484"/>
    <w:rsid w:val="00992231"/>
    <w:rsid w:val="0099431D"/>
    <w:rsid w:val="009B17B6"/>
    <w:rsid w:val="009C265D"/>
    <w:rsid w:val="009C6F9B"/>
    <w:rsid w:val="009C7B1B"/>
    <w:rsid w:val="009D5813"/>
    <w:rsid w:val="009D7818"/>
    <w:rsid w:val="009E0C76"/>
    <w:rsid w:val="009E22F1"/>
    <w:rsid w:val="009E4532"/>
    <w:rsid w:val="009F1005"/>
    <w:rsid w:val="009F1AE7"/>
    <w:rsid w:val="00A00E59"/>
    <w:rsid w:val="00A06C77"/>
    <w:rsid w:val="00A16F07"/>
    <w:rsid w:val="00A22072"/>
    <w:rsid w:val="00A24A4E"/>
    <w:rsid w:val="00A4098B"/>
    <w:rsid w:val="00A50231"/>
    <w:rsid w:val="00A53B74"/>
    <w:rsid w:val="00A544CE"/>
    <w:rsid w:val="00A56495"/>
    <w:rsid w:val="00A57572"/>
    <w:rsid w:val="00A65066"/>
    <w:rsid w:val="00A76CD1"/>
    <w:rsid w:val="00A80E18"/>
    <w:rsid w:val="00A82B2F"/>
    <w:rsid w:val="00AA2708"/>
    <w:rsid w:val="00AD4183"/>
    <w:rsid w:val="00AE416D"/>
    <w:rsid w:val="00AF13C9"/>
    <w:rsid w:val="00B02CF1"/>
    <w:rsid w:val="00B0504F"/>
    <w:rsid w:val="00B07556"/>
    <w:rsid w:val="00B10A77"/>
    <w:rsid w:val="00B349DE"/>
    <w:rsid w:val="00B40884"/>
    <w:rsid w:val="00B42314"/>
    <w:rsid w:val="00B4291A"/>
    <w:rsid w:val="00B45321"/>
    <w:rsid w:val="00B535B3"/>
    <w:rsid w:val="00B818DE"/>
    <w:rsid w:val="00B84145"/>
    <w:rsid w:val="00B877BD"/>
    <w:rsid w:val="00B877CC"/>
    <w:rsid w:val="00B91F95"/>
    <w:rsid w:val="00BB156A"/>
    <w:rsid w:val="00BB2D1B"/>
    <w:rsid w:val="00BC0098"/>
    <w:rsid w:val="00BC0D1E"/>
    <w:rsid w:val="00BD027D"/>
    <w:rsid w:val="00BD2535"/>
    <w:rsid w:val="00BE0F83"/>
    <w:rsid w:val="00C052B9"/>
    <w:rsid w:val="00C109E9"/>
    <w:rsid w:val="00C2751D"/>
    <w:rsid w:val="00C55B7B"/>
    <w:rsid w:val="00C73F46"/>
    <w:rsid w:val="00C7450E"/>
    <w:rsid w:val="00C87C6F"/>
    <w:rsid w:val="00C91CCB"/>
    <w:rsid w:val="00C97A50"/>
    <w:rsid w:val="00CB1814"/>
    <w:rsid w:val="00CB5C3D"/>
    <w:rsid w:val="00CC75CC"/>
    <w:rsid w:val="00CD4EE9"/>
    <w:rsid w:val="00CD73A2"/>
    <w:rsid w:val="00CD7616"/>
    <w:rsid w:val="00CF526F"/>
    <w:rsid w:val="00D072E5"/>
    <w:rsid w:val="00D17B0F"/>
    <w:rsid w:val="00D2285A"/>
    <w:rsid w:val="00D27B4C"/>
    <w:rsid w:val="00D30871"/>
    <w:rsid w:val="00D45786"/>
    <w:rsid w:val="00D4622D"/>
    <w:rsid w:val="00D54132"/>
    <w:rsid w:val="00D55146"/>
    <w:rsid w:val="00D56A39"/>
    <w:rsid w:val="00D60CE9"/>
    <w:rsid w:val="00D6225E"/>
    <w:rsid w:val="00D62C30"/>
    <w:rsid w:val="00D65E24"/>
    <w:rsid w:val="00D67E39"/>
    <w:rsid w:val="00D73F0B"/>
    <w:rsid w:val="00D84A48"/>
    <w:rsid w:val="00D851C8"/>
    <w:rsid w:val="00D86B29"/>
    <w:rsid w:val="00DB0DDD"/>
    <w:rsid w:val="00DC11C0"/>
    <w:rsid w:val="00DC149B"/>
    <w:rsid w:val="00DE326E"/>
    <w:rsid w:val="00DF0635"/>
    <w:rsid w:val="00DF6040"/>
    <w:rsid w:val="00DF61CF"/>
    <w:rsid w:val="00DF7F68"/>
    <w:rsid w:val="00E02216"/>
    <w:rsid w:val="00E163DA"/>
    <w:rsid w:val="00E20CD1"/>
    <w:rsid w:val="00E50204"/>
    <w:rsid w:val="00E52BA4"/>
    <w:rsid w:val="00E71BBA"/>
    <w:rsid w:val="00E72035"/>
    <w:rsid w:val="00E73C1B"/>
    <w:rsid w:val="00E74B4F"/>
    <w:rsid w:val="00E80823"/>
    <w:rsid w:val="00E82F7C"/>
    <w:rsid w:val="00EA189F"/>
    <w:rsid w:val="00EA5962"/>
    <w:rsid w:val="00EA7502"/>
    <w:rsid w:val="00EB2102"/>
    <w:rsid w:val="00EB298A"/>
    <w:rsid w:val="00EB7616"/>
    <w:rsid w:val="00EC5791"/>
    <w:rsid w:val="00ED66AB"/>
    <w:rsid w:val="00EE192F"/>
    <w:rsid w:val="00EE70F1"/>
    <w:rsid w:val="00F05701"/>
    <w:rsid w:val="00F237D2"/>
    <w:rsid w:val="00F338AD"/>
    <w:rsid w:val="00F4454C"/>
    <w:rsid w:val="00F65943"/>
    <w:rsid w:val="00F65D55"/>
    <w:rsid w:val="00F81A6D"/>
    <w:rsid w:val="00FA23DC"/>
    <w:rsid w:val="00FB47CA"/>
    <w:rsid w:val="00FD40C2"/>
    <w:rsid w:val="00FD639F"/>
    <w:rsid w:val="00FE674B"/>
    <w:rsid w:val="00FF24FF"/>
    <w:rsid w:val="00FF67DB"/>
    <w:rsid w:val="00FF7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9B4B1E6-8D94-49DE-A890-FEE5BD7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F8C3-DDDB-47A7-A8FF-28C70CB0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cp:lastPrinted>2016-04-18T14:04:00Z</cp:lastPrinted>
  <dcterms:created xsi:type="dcterms:W3CDTF">2016-08-02T18:52:00Z</dcterms:created>
  <dcterms:modified xsi:type="dcterms:W3CDTF">2016-08-02T18:52:00Z</dcterms:modified>
</cp:coreProperties>
</file>