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5E5D84"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31</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D5203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w:t>
            </w:r>
            <w:r w:rsidR="008F0A1A">
              <w:rPr>
                <w:rFonts w:ascii="Arial Narrow" w:eastAsia="Times New Roman" w:hAnsi="Arial Narrow" w:cs="Arial"/>
                <w:sz w:val="20"/>
                <w:szCs w:val="20"/>
                <w:lang w:val="es-ES" w:eastAsia="es-ES"/>
              </w:rPr>
              <w:t>7</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D5203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A467F4">
              <w:rPr>
                <w:rFonts w:ascii="Arial Narrow" w:eastAsia="Times New Roman" w:hAnsi="Arial Narrow" w:cs="Arial"/>
                <w:sz w:val="20"/>
                <w:szCs w:val="20"/>
                <w:lang w:val="es-ES" w:eastAsia="es-ES"/>
              </w:rPr>
              <w:t>8</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8"/>
        <w:gridCol w:w="3389"/>
        <w:gridCol w:w="38"/>
        <w:gridCol w:w="7167"/>
      </w:tblGrid>
      <w:tr w:rsidR="007C14BE" w:rsidRPr="00D17C3A" w:rsidTr="00DC5AF0">
        <w:trPr>
          <w:trHeight w:val="268"/>
        </w:trPr>
        <w:tc>
          <w:tcPr>
            <w:tcW w:w="3427" w:type="dxa"/>
            <w:gridSpan w:val="2"/>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gridSpan w:val="2"/>
            <w:shd w:val="clear" w:color="auto" w:fill="auto"/>
          </w:tcPr>
          <w:p w:rsidR="007C14BE" w:rsidRPr="00D17C3A" w:rsidRDefault="002753B4" w:rsidP="004F3EE5">
            <w:pPr>
              <w:spacing w:after="0"/>
              <w:rPr>
                <w:rFonts w:ascii="Arial" w:eastAsia="SimSun" w:hAnsi="Arial" w:cs="Arial"/>
                <w:sz w:val="20"/>
                <w:szCs w:val="20"/>
              </w:rPr>
            </w:pPr>
            <w:r>
              <w:rPr>
                <w:rFonts w:ascii="Arial" w:eastAsia="SimSun" w:hAnsi="Arial" w:cs="Arial"/>
                <w:sz w:val="20"/>
                <w:szCs w:val="20"/>
              </w:rPr>
              <w:t>RLI</w:t>
            </w:r>
            <w:r w:rsidR="000F66B2">
              <w:rPr>
                <w:rFonts w:ascii="Arial" w:eastAsia="SimSun" w:hAnsi="Arial" w:cs="Arial"/>
                <w:sz w:val="20"/>
                <w:szCs w:val="20"/>
              </w:rPr>
              <w:t>9</w:t>
            </w:r>
          </w:p>
        </w:tc>
      </w:tr>
      <w:tr w:rsidR="00E112D4" w:rsidRPr="00BC309A" w:rsidTr="00DC5AF0">
        <w:tblPrEx>
          <w:tblCellMar>
            <w:left w:w="70" w:type="dxa"/>
            <w:right w:w="70" w:type="dxa"/>
          </w:tblCellMar>
          <w:tblLook w:val="0000" w:firstRow="0" w:lastRow="0" w:firstColumn="0" w:lastColumn="0" w:noHBand="0" w:noVBand="0"/>
        </w:tblPrEx>
        <w:trPr>
          <w:gridBefore w:val="1"/>
          <w:wBefore w:w="38" w:type="dxa"/>
          <w:trHeight w:val="70"/>
        </w:trPr>
        <w:tc>
          <w:tcPr>
            <w:tcW w:w="3427" w:type="dxa"/>
            <w:gridSpan w:val="2"/>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167" w:type="dxa"/>
          </w:tcPr>
          <w:p w:rsidR="00E112D4" w:rsidRPr="00177755" w:rsidRDefault="00542328" w:rsidP="00DD2063">
            <w:pPr>
              <w:spacing w:after="0"/>
              <w:jc w:val="both"/>
              <w:rPr>
                <w:rFonts w:ascii="Arial" w:eastAsia="PMingLiU" w:hAnsi="Arial" w:cs="Arial"/>
                <w:bCs/>
                <w:color w:val="0000FF"/>
                <w:sz w:val="20"/>
                <w:szCs w:val="20"/>
              </w:rPr>
            </w:pPr>
            <w:r w:rsidRPr="00F577A0">
              <w:rPr>
                <w:rFonts w:ascii="Century Gothic" w:hAnsi="Century Gothic"/>
                <w:sz w:val="20"/>
                <w:szCs w:val="20"/>
              </w:rPr>
              <w:t xml:space="preserve">Informe Austeridad en el Gasto </w:t>
            </w:r>
            <w:r>
              <w:rPr>
                <w:rFonts w:ascii="Century Gothic" w:hAnsi="Century Gothic"/>
                <w:sz w:val="20"/>
                <w:szCs w:val="20"/>
              </w:rPr>
              <w:t xml:space="preserve">Trimestre </w:t>
            </w:r>
            <w:r w:rsidR="008F0A1A">
              <w:rPr>
                <w:rFonts w:ascii="Century Gothic" w:hAnsi="Century Gothic"/>
                <w:sz w:val="20"/>
                <w:szCs w:val="20"/>
              </w:rPr>
              <w:t>2</w:t>
            </w:r>
            <w:r w:rsidRPr="00F577A0">
              <w:rPr>
                <w:rFonts w:ascii="Century Gothic" w:hAnsi="Century Gothic"/>
                <w:sz w:val="20"/>
                <w:szCs w:val="20"/>
              </w:rPr>
              <w:t xml:space="preserve"> de 201</w:t>
            </w:r>
            <w:r w:rsidR="00A467F4">
              <w:rPr>
                <w:rFonts w:ascii="Century Gothic" w:hAnsi="Century Gothic"/>
                <w:sz w:val="20"/>
                <w:szCs w:val="20"/>
              </w:rPr>
              <w:t>8</w:t>
            </w:r>
          </w:p>
        </w:tc>
      </w:tr>
      <w:tr w:rsidR="00DD2063" w:rsidRPr="00BC309A" w:rsidTr="00DC5AF0">
        <w:tblPrEx>
          <w:tblCellMar>
            <w:left w:w="70" w:type="dxa"/>
            <w:right w:w="70" w:type="dxa"/>
          </w:tblCellMar>
          <w:tblLook w:val="0000" w:firstRow="0" w:lastRow="0" w:firstColumn="0" w:lastColumn="0" w:noHBand="0" w:noVBand="0"/>
        </w:tblPrEx>
        <w:trPr>
          <w:gridBefore w:val="1"/>
          <w:wBefore w:w="38" w:type="dxa"/>
          <w:trHeight w:val="70"/>
        </w:trPr>
        <w:tc>
          <w:tcPr>
            <w:tcW w:w="3427" w:type="dxa"/>
            <w:gridSpan w:val="2"/>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167" w:type="dxa"/>
          </w:tcPr>
          <w:p w:rsidR="00DD2063" w:rsidRPr="00177755" w:rsidRDefault="00DD2063" w:rsidP="00DD2063">
            <w:pPr>
              <w:spacing w:after="0"/>
              <w:jc w:val="both"/>
              <w:rPr>
                <w:rFonts w:ascii="Arial" w:eastAsia="PMingLiU" w:hAnsi="Arial" w:cs="Arial"/>
                <w:bCs/>
                <w:color w:val="0000FF"/>
                <w:sz w:val="20"/>
                <w:szCs w:val="20"/>
              </w:rPr>
            </w:pPr>
          </w:p>
        </w:tc>
      </w:tr>
      <w:tr w:rsidR="00DD2063" w:rsidRPr="00BC309A" w:rsidTr="00DC5AF0">
        <w:tblPrEx>
          <w:tblCellMar>
            <w:left w:w="70" w:type="dxa"/>
            <w:right w:w="70" w:type="dxa"/>
          </w:tblCellMar>
          <w:tblLook w:val="0000" w:firstRow="0" w:lastRow="0" w:firstColumn="0" w:lastColumn="0" w:noHBand="0" w:noVBand="0"/>
        </w:tblPrEx>
        <w:trPr>
          <w:gridBefore w:val="1"/>
          <w:wBefore w:w="38" w:type="dxa"/>
          <w:trHeight w:val="70"/>
        </w:trPr>
        <w:tc>
          <w:tcPr>
            <w:tcW w:w="3427" w:type="dxa"/>
            <w:gridSpan w:val="2"/>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167" w:type="dxa"/>
          </w:tcPr>
          <w:p w:rsidR="00DD2063" w:rsidRPr="006603E4" w:rsidRDefault="008F63DE" w:rsidP="002753B4">
            <w:pPr>
              <w:spacing w:after="0"/>
              <w:jc w:val="both"/>
              <w:rPr>
                <w:rFonts w:ascii="Arial" w:hAnsi="Arial" w:cs="Arial"/>
                <w:sz w:val="20"/>
                <w:szCs w:val="22"/>
              </w:rPr>
            </w:pPr>
            <w:r>
              <w:rPr>
                <w:rFonts w:ascii="Century Gothic" w:hAnsi="Century Gothic" w:cs="Arial"/>
                <w:sz w:val="20"/>
                <w:szCs w:val="20"/>
                <w:lang w:eastAsia="es-CO"/>
              </w:rPr>
              <w:t xml:space="preserve">El presente informe </w:t>
            </w:r>
            <w:r w:rsidR="00E146AF">
              <w:rPr>
                <w:rFonts w:ascii="Century Gothic" w:hAnsi="Century Gothic" w:cs="Arial"/>
                <w:sz w:val="20"/>
                <w:szCs w:val="20"/>
                <w:lang w:eastAsia="es-CO"/>
              </w:rPr>
              <w:t>compara</w:t>
            </w:r>
            <w:r w:rsidR="00542328" w:rsidRPr="00F577A0">
              <w:rPr>
                <w:rFonts w:ascii="Century Gothic" w:hAnsi="Century Gothic" w:cs="Arial"/>
                <w:sz w:val="20"/>
                <w:szCs w:val="20"/>
                <w:lang w:eastAsia="es-CO"/>
              </w:rPr>
              <w:t xml:space="preserve"> el comportamiento de los conceptos de Austeridad en el Gasto del </w:t>
            </w:r>
            <w:r w:rsidR="008F0A1A">
              <w:rPr>
                <w:rFonts w:ascii="Century Gothic" w:hAnsi="Century Gothic" w:cs="Arial"/>
                <w:sz w:val="20"/>
                <w:szCs w:val="20"/>
                <w:lang w:eastAsia="es-CO"/>
              </w:rPr>
              <w:t>segundo</w:t>
            </w:r>
            <w:r w:rsidR="00542328">
              <w:rPr>
                <w:rFonts w:ascii="Century Gothic" w:hAnsi="Century Gothic" w:cs="Arial"/>
                <w:sz w:val="20"/>
                <w:szCs w:val="20"/>
                <w:lang w:eastAsia="es-CO"/>
              </w:rPr>
              <w:t xml:space="preserve"> trimestre de las vigencias </w:t>
            </w:r>
            <w:r w:rsidR="0042666A">
              <w:rPr>
                <w:rFonts w:ascii="Century Gothic" w:hAnsi="Century Gothic" w:cs="Arial"/>
                <w:sz w:val="20"/>
                <w:szCs w:val="20"/>
                <w:lang w:eastAsia="es-CO"/>
              </w:rPr>
              <w:t>2018</w:t>
            </w:r>
            <w:r w:rsidR="00542328">
              <w:rPr>
                <w:rFonts w:ascii="Century Gothic" w:hAnsi="Century Gothic" w:cs="Arial"/>
                <w:sz w:val="20"/>
                <w:szCs w:val="20"/>
                <w:lang w:eastAsia="es-CO"/>
              </w:rPr>
              <w:t xml:space="preserve"> y 201</w:t>
            </w:r>
            <w:r w:rsidR="00822F18">
              <w:rPr>
                <w:rFonts w:ascii="Century Gothic" w:hAnsi="Century Gothic" w:cs="Arial"/>
                <w:sz w:val="20"/>
                <w:szCs w:val="20"/>
                <w:lang w:eastAsia="es-CO"/>
              </w:rPr>
              <w:t>8</w:t>
            </w:r>
            <w:r w:rsidR="00542328" w:rsidRPr="00F577A0">
              <w:rPr>
                <w:rFonts w:ascii="Century Gothic" w:hAnsi="Century Gothic" w:cs="Arial"/>
                <w:sz w:val="20"/>
                <w:szCs w:val="20"/>
                <w:lang w:eastAsia="es-CO"/>
              </w:rPr>
              <w:t>.</w:t>
            </w:r>
          </w:p>
        </w:tc>
      </w:tr>
      <w:tr w:rsidR="00DD2063" w:rsidRPr="00BC309A" w:rsidTr="00DC5AF0">
        <w:tblPrEx>
          <w:tblCellMar>
            <w:left w:w="70" w:type="dxa"/>
            <w:right w:w="70" w:type="dxa"/>
          </w:tblCellMar>
          <w:tblLook w:val="0000" w:firstRow="0" w:lastRow="0" w:firstColumn="0" w:lastColumn="0" w:noHBand="0" w:noVBand="0"/>
        </w:tblPrEx>
        <w:trPr>
          <w:gridBefore w:val="1"/>
          <w:wBefore w:w="38" w:type="dxa"/>
          <w:trHeight w:val="74"/>
        </w:trPr>
        <w:tc>
          <w:tcPr>
            <w:tcW w:w="3427" w:type="dxa"/>
            <w:gridSpan w:val="2"/>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167" w:type="dxa"/>
          </w:tcPr>
          <w:p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1737 de 1998</w:t>
            </w:r>
          </w:p>
          <w:p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26 de 1998</w:t>
            </w:r>
          </w:p>
          <w:p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cs="Arial"/>
                <w:sz w:val="20"/>
                <w:szCs w:val="20"/>
              </w:rPr>
              <w:t>Decreto 984 de 2012</w:t>
            </w:r>
          </w:p>
          <w:p w:rsidR="00542328" w:rsidRPr="00F577A0"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Circular Nº 2 del 29 de marzo de 2004 del Alto concejero Presidencial y Director del Departamento Administrativo de la Función Pública.</w:t>
            </w:r>
          </w:p>
          <w:p w:rsidR="00542328" w:rsidRPr="00F577A0"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sz w:val="20"/>
                <w:szCs w:val="20"/>
              </w:rPr>
              <w:t>Circular Nº 002 del 03 de octubre de 2008 Directores Departamento Administrativo de la Presidencia de la Republica y Departamento Administrativo de la Función Pública</w:t>
            </w:r>
          </w:p>
          <w:p w:rsidR="00542328" w:rsidRPr="00D7687A"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Directiva Presidencial Nº 10 de 20 de agosto de 2002</w:t>
            </w:r>
          </w:p>
          <w:p w:rsidR="00B601A4" w:rsidRPr="00B601A4" w:rsidRDefault="00542328" w:rsidP="00542328">
            <w:pPr>
              <w:pStyle w:val="Prrafodelista"/>
              <w:numPr>
                <w:ilvl w:val="0"/>
                <w:numId w:val="22"/>
              </w:numPr>
              <w:spacing w:after="0"/>
              <w:ind w:hanging="720"/>
              <w:jc w:val="both"/>
              <w:rPr>
                <w:rFonts w:ascii="Century Gothic" w:hAnsi="Century Gothic"/>
                <w:sz w:val="20"/>
                <w:szCs w:val="20"/>
              </w:rPr>
            </w:pPr>
            <w:r>
              <w:rPr>
                <w:rFonts w:ascii="Century Gothic" w:hAnsi="Century Gothic" w:cs="Arial"/>
                <w:sz w:val="20"/>
                <w:szCs w:val="20"/>
              </w:rPr>
              <w:t>Directiva Presidencial Nº 02 de 03</w:t>
            </w:r>
            <w:r w:rsidRPr="00F577A0">
              <w:rPr>
                <w:rFonts w:ascii="Century Gothic" w:hAnsi="Century Gothic" w:cs="Arial"/>
                <w:sz w:val="20"/>
                <w:szCs w:val="20"/>
              </w:rPr>
              <w:t xml:space="preserve"> de </w:t>
            </w:r>
            <w:r>
              <w:rPr>
                <w:rFonts w:ascii="Century Gothic" w:hAnsi="Century Gothic" w:cs="Arial"/>
                <w:sz w:val="20"/>
                <w:szCs w:val="20"/>
              </w:rPr>
              <w:t xml:space="preserve">diciembre de </w:t>
            </w:r>
            <w:r w:rsidRPr="00F577A0">
              <w:rPr>
                <w:rFonts w:ascii="Century Gothic" w:hAnsi="Century Gothic" w:cs="Arial"/>
                <w:sz w:val="20"/>
                <w:szCs w:val="20"/>
              </w:rPr>
              <w:t>20</w:t>
            </w:r>
            <w:r>
              <w:rPr>
                <w:rFonts w:ascii="Century Gothic" w:hAnsi="Century Gothic" w:cs="Arial"/>
                <w:sz w:val="20"/>
                <w:szCs w:val="20"/>
              </w:rPr>
              <w:t>15</w:t>
            </w:r>
          </w:p>
          <w:p w:rsidR="00DD2063" w:rsidRPr="00B601A4" w:rsidRDefault="00542328" w:rsidP="00542328">
            <w:pPr>
              <w:pStyle w:val="Prrafodelista"/>
              <w:numPr>
                <w:ilvl w:val="0"/>
                <w:numId w:val="22"/>
              </w:numPr>
              <w:spacing w:after="0"/>
              <w:ind w:hanging="720"/>
              <w:jc w:val="both"/>
              <w:rPr>
                <w:rFonts w:ascii="Century Gothic" w:hAnsi="Century Gothic"/>
                <w:sz w:val="20"/>
                <w:szCs w:val="20"/>
              </w:rPr>
            </w:pPr>
            <w:r w:rsidRPr="00B601A4">
              <w:rPr>
                <w:rFonts w:ascii="Century Gothic" w:hAnsi="Century Gothic" w:cs="Arial"/>
                <w:sz w:val="20"/>
                <w:szCs w:val="20"/>
              </w:rPr>
              <w:t xml:space="preserve">Directiva Presidencial Nº 01 de 10 de febrero de </w:t>
            </w:r>
            <w:r w:rsidR="0042666A">
              <w:rPr>
                <w:rFonts w:ascii="Century Gothic" w:hAnsi="Century Gothic" w:cs="Arial"/>
                <w:sz w:val="20"/>
                <w:szCs w:val="20"/>
              </w:rPr>
              <w:t>2017</w:t>
            </w:r>
          </w:p>
        </w:tc>
      </w:tr>
    </w:tbl>
    <w:p w:rsidR="00DD2063" w:rsidRDefault="00DD2063" w:rsidP="00DD2063">
      <w:pPr>
        <w:spacing w:after="0"/>
        <w:rPr>
          <w:rFonts w:ascii="Arial Narrow" w:hAnsi="Arial Narrow"/>
          <w:b/>
        </w:rPr>
      </w:pPr>
    </w:p>
    <w:tbl>
      <w:tblPr>
        <w:tblW w:w="1049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491"/>
      </w:tblGrid>
      <w:tr w:rsidR="00DD2063" w:rsidRPr="006369FA" w:rsidTr="00593B95">
        <w:tc>
          <w:tcPr>
            <w:tcW w:w="10491" w:type="dxa"/>
            <w:shd w:val="clear" w:color="auto" w:fill="D9D9D9"/>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DD2063" w:rsidRPr="006369FA" w:rsidTr="00593B95">
        <w:tc>
          <w:tcPr>
            <w:tcW w:w="10491" w:type="dxa"/>
            <w:shd w:val="clear" w:color="auto" w:fill="auto"/>
          </w:tcPr>
          <w:p w:rsidR="00542328" w:rsidRPr="00D62620" w:rsidRDefault="00542328" w:rsidP="00525839">
            <w:pPr>
              <w:spacing w:after="0"/>
              <w:jc w:val="both"/>
              <w:rPr>
                <w:rFonts w:ascii="Century Gothic" w:hAnsi="Century Gothic" w:cs="Arial"/>
                <w:i/>
                <w:sz w:val="20"/>
                <w:szCs w:val="20"/>
                <w:lang w:eastAsia="es-CO"/>
              </w:rPr>
            </w:pPr>
            <w:r w:rsidRPr="00D62620">
              <w:rPr>
                <w:rFonts w:ascii="Century Gothic" w:hAnsi="Century Gothic" w:cs="Arial"/>
                <w:i/>
                <w:sz w:val="20"/>
                <w:szCs w:val="20"/>
                <w:lang w:eastAsia="es-CO"/>
              </w:rPr>
              <w:t>A continuación, se relacionan por cada uno de los capítulos de los Decretos que reglamentan la Austeridad en el Gasto, las diferentes situaciones encontradas y las recomendaciones realizadas por esta Oficina.</w:t>
            </w:r>
          </w:p>
          <w:p w:rsidR="00525839" w:rsidRPr="00D62620" w:rsidRDefault="00525839" w:rsidP="00525839">
            <w:pPr>
              <w:spacing w:after="0"/>
              <w:jc w:val="both"/>
              <w:rPr>
                <w:rFonts w:ascii="Century Gothic" w:hAnsi="Century Gothic" w:cs="Arial"/>
                <w:i/>
                <w:sz w:val="20"/>
                <w:szCs w:val="20"/>
                <w:lang w:eastAsia="es-CO"/>
              </w:rPr>
            </w:pPr>
          </w:p>
          <w:p w:rsidR="00542328" w:rsidRPr="00D62620" w:rsidRDefault="00542328" w:rsidP="00525839">
            <w:pPr>
              <w:pStyle w:val="Ttulo1"/>
              <w:keepLines/>
              <w:numPr>
                <w:ilvl w:val="0"/>
                <w:numId w:val="23"/>
              </w:numPr>
              <w:jc w:val="left"/>
              <w:rPr>
                <w:rFonts w:ascii="Century Gothic" w:hAnsi="Century Gothic"/>
                <w:i/>
                <w:sz w:val="20"/>
                <w:szCs w:val="20"/>
              </w:rPr>
            </w:pPr>
            <w:r w:rsidRPr="00D62620">
              <w:rPr>
                <w:rFonts w:ascii="Century Gothic" w:hAnsi="Century Gothic"/>
                <w:i/>
                <w:sz w:val="20"/>
                <w:szCs w:val="20"/>
              </w:rPr>
              <w:t>Personal – Capitulo II del Decreto 1737 de 1998</w:t>
            </w:r>
          </w:p>
          <w:p w:rsidR="00542328" w:rsidRPr="00D62620" w:rsidRDefault="00542328" w:rsidP="00525839">
            <w:pPr>
              <w:spacing w:after="0"/>
              <w:rPr>
                <w:rFonts w:ascii="Century Gothic" w:eastAsia="PMingLiU" w:hAnsi="Century Gothic" w:cs="Arial"/>
                <w:bCs/>
                <w:i/>
                <w:color w:val="0000FF"/>
                <w:sz w:val="2"/>
                <w:szCs w:val="20"/>
                <w:lang w:val="es-ES"/>
              </w:rPr>
            </w:pPr>
          </w:p>
          <w:p w:rsidR="00542328" w:rsidRPr="00D62620" w:rsidRDefault="00542328" w:rsidP="00525839">
            <w:pPr>
              <w:pStyle w:val="Prrafodelista"/>
              <w:spacing w:after="0"/>
              <w:ind w:left="0"/>
              <w:jc w:val="both"/>
              <w:rPr>
                <w:rFonts w:ascii="Century Gothic" w:hAnsi="Century Gothic" w:cs="Arial"/>
                <w:i/>
                <w:sz w:val="20"/>
                <w:szCs w:val="20"/>
                <w:lang w:val="es-MX" w:eastAsia="es-CO"/>
              </w:rPr>
            </w:pPr>
            <w:r w:rsidRPr="00D62620">
              <w:rPr>
                <w:rFonts w:ascii="Century Gothic" w:hAnsi="Century Gothic" w:cs="Arial"/>
                <w:i/>
                <w:sz w:val="20"/>
                <w:szCs w:val="20"/>
                <w:lang w:eastAsia="es-CO"/>
              </w:rPr>
              <w:t>Se</w:t>
            </w:r>
            <w:r w:rsidRPr="00D62620">
              <w:rPr>
                <w:rFonts w:ascii="Century Gothic" w:hAnsi="Century Gothic" w:cs="Arial"/>
                <w:i/>
                <w:sz w:val="20"/>
                <w:szCs w:val="20"/>
                <w:lang w:val="es-MX" w:eastAsia="es-CO"/>
              </w:rPr>
              <w:t xml:space="preserve"> observó la siguiente relación entre contratistas y profesionales de planta en la UARIV, evidenciando que la cantidad de contratistas de las áreas misionales y de apoyo es superior al personal de planta. </w:t>
            </w:r>
          </w:p>
          <w:p w:rsidR="00542328" w:rsidRPr="00D62620" w:rsidRDefault="00542328" w:rsidP="00525839">
            <w:pPr>
              <w:pStyle w:val="Prrafodelista"/>
              <w:spacing w:after="0"/>
              <w:ind w:left="0"/>
              <w:jc w:val="both"/>
              <w:rPr>
                <w:rFonts w:ascii="Century Gothic" w:hAnsi="Century Gothic" w:cs="Arial"/>
                <w:i/>
                <w:sz w:val="20"/>
                <w:szCs w:val="20"/>
                <w:lang w:val="es-MX" w:eastAsia="es-CO"/>
              </w:rPr>
            </w:pPr>
          </w:p>
          <w:p w:rsidR="00542328" w:rsidRPr="00D62620" w:rsidRDefault="00542328" w:rsidP="00525839">
            <w:pPr>
              <w:pStyle w:val="Prrafodelista"/>
              <w:numPr>
                <w:ilvl w:val="1"/>
                <w:numId w:val="23"/>
              </w:numPr>
              <w:spacing w:after="0"/>
              <w:jc w:val="both"/>
              <w:rPr>
                <w:rFonts w:ascii="Century Gothic" w:hAnsi="Century Gothic" w:cs="Arial"/>
                <w:b/>
                <w:i/>
                <w:sz w:val="20"/>
                <w:szCs w:val="20"/>
                <w:lang w:val="es-MX" w:eastAsia="es-CO"/>
              </w:rPr>
            </w:pPr>
            <w:r w:rsidRPr="00D62620">
              <w:rPr>
                <w:rFonts w:ascii="Century Gothic" w:hAnsi="Century Gothic" w:cs="Arial"/>
                <w:b/>
                <w:i/>
                <w:sz w:val="20"/>
                <w:szCs w:val="20"/>
                <w:lang w:val="es-MX" w:eastAsia="es-CO"/>
              </w:rPr>
              <w:t>Talento Humano.</w:t>
            </w:r>
          </w:p>
          <w:p w:rsidR="00542328" w:rsidRPr="00D62620" w:rsidRDefault="00542328" w:rsidP="00525839">
            <w:pPr>
              <w:spacing w:after="0"/>
              <w:jc w:val="both"/>
              <w:rPr>
                <w:rFonts w:ascii="Century Gothic" w:hAnsi="Century Gothic" w:cs="Arial"/>
                <w:b/>
                <w:i/>
                <w:sz w:val="20"/>
                <w:szCs w:val="20"/>
                <w:lang w:val="es-MX" w:eastAsia="es-CO"/>
              </w:rPr>
            </w:pPr>
          </w:p>
          <w:tbl>
            <w:tblPr>
              <w:tblW w:w="10378" w:type="dxa"/>
              <w:tblLayout w:type="fixed"/>
              <w:tblCellMar>
                <w:left w:w="70" w:type="dxa"/>
                <w:right w:w="70" w:type="dxa"/>
              </w:tblCellMar>
              <w:tblLook w:val="04A0" w:firstRow="1" w:lastRow="0" w:firstColumn="1" w:lastColumn="0" w:noHBand="0" w:noVBand="1"/>
            </w:tblPr>
            <w:tblGrid>
              <w:gridCol w:w="434"/>
              <w:gridCol w:w="1722"/>
              <w:gridCol w:w="1388"/>
              <w:gridCol w:w="1420"/>
              <w:gridCol w:w="1303"/>
              <w:gridCol w:w="4111"/>
            </w:tblGrid>
            <w:tr w:rsidR="00B37CD5" w:rsidRPr="00D62620" w:rsidTr="00D62620">
              <w:trPr>
                <w:trHeight w:val="300"/>
              </w:trPr>
              <w:tc>
                <w:tcPr>
                  <w:tcW w:w="4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37CD5" w:rsidRPr="00D62620" w:rsidRDefault="00B37CD5" w:rsidP="00B37CD5">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Nº</w:t>
                  </w:r>
                </w:p>
              </w:tc>
              <w:tc>
                <w:tcPr>
                  <w:tcW w:w="5833" w:type="dxa"/>
                  <w:gridSpan w:val="4"/>
                  <w:tcBorders>
                    <w:top w:val="single" w:sz="8" w:space="0" w:color="auto"/>
                    <w:left w:val="nil"/>
                    <w:bottom w:val="single" w:sz="4" w:space="0" w:color="auto"/>
                    <w:right w:val="single" w:sz="4" w:space="0" w:color="auto"/>
                  </w:tcBorders>
                  <w:shd w:val="clear" w:color="auto" w:fill="auto"/>
                  <w:noWrap/>
                  <w:vAlign w:val="bottom"/>
                  <w:hideMark/>
                </w:tcPr>
                <w:p w:rsidR="00B37CD5" w:rsidRPr="00D62620" w:rsidRDefault="00B37CD5" w:rsidP="00B37CD5">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Aspectos cuantitativos</w:t>
                  </w:r>
                </w:p>
              </w:tc>
              <w:tc>
                <w:tcPr>
                  <w:tcW w:w="4111" w:type="dxa"/>
                  <w:tcBorders>
                    <w:top w:val="single" w:sz="8" w:space="0" w:color="auto"/>
                    <w:left w:val="nil"/>
                    <w:bottom w:val="single" w:sz="4" w:space="0" w:color="auto"/>
                    <w:right w:val="single" w:sz="8" w:space="0" w:color="000000"/>
                  </w:tcBorders>
                  <w:shd w:val="clear" w:color="auto" w:fill="auto"/>
                  <w:noWrap/>
                  <w:vAlign w:val="bottom"/>
                  <w:hideMark/>
                </w:tcPr>
                <w:p w:rsidR="00B37CD5" w:rsidRPr="00D62620" w:rsidRDefault="00B37CD5" w:rsidP="00B37CD5">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Situaciones encontradas por la OCI</w:t>
                  </w:r>
                </w:p>
              </w:tc>
            </w:tr>
            <w:tr w:rsidR="00B37CD5" w:rsidRPr="00D62620" w:rsidTr="00D62620">
              <w:trPr>
                <w:trHeight w:val="1346"/>
              </w:trPr>
              <w:tc>
                <w:tcPr>
                  <w:tcW w:w="434" w:type="dxa"/>
                  <w:tcBorders>
                    <w:top w:val="nil"/>
                    <w:left w:val="single" w:sz="8" w:space="0" w:color="auto"/>
                    <w:bottom w:val="single" w:sz="4" w:space="0" w:color="auto"/>
                    <w:right w:val="single" w:sz="4" w:space="0" w:color="auto"/>
                  </w:tcBorders>
                  <w:shd w:val="clear" w:color="auto" w:fill="auto"/>
                  <w:noWrap/>
                  <w:vAlign w:val="center"/>
                  <w:hideMark/>
                </w:tcPr>
                <w:p w:rsidR="00B37CD5" w:rsidRPr="00D62620" w:rsidRDefault="00B37CD5" w:rsidP="00B37CD5">
                  <w:pPr>
                    <w:spacing w:after="0"/>
                    <w:jc w:val="center"/>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w:t>
                  </w:r>
                </w:p>
              </w:tc>
              <w:tc>
                <w:tcPr>
                  <w:tcW w:w="1722" w:type="dxa"/>
                  <w:tcBorders>
                    <w:top w:val="nil"/>
                    <w:left w:val="nil"/>
                    <w:bottom w:val="single" w:sz="4" w:space="0" w:color="auto"/>
                    <w:right w:val="single" w:sz="4" w:space="0" w:color="auto"/>
                  </w:tcBorders>
                  <w:shd w:val="clear" w:color="auto" w:fill="auto"/>
                  <w:vAlign w:val="center"/>
                  <w:hideMark/>
                </w:tcPr>
                <w:p w:rsidR="00B37CD5" w:rsidRPr="00D62620" w:rsidRDefault="00B37CD5" w:rsidP="00B37CD5">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Concepto</w:t>
                  </w:r>
                </w:p>
              </w:tc>
              <w:tc>
                <w:tcPr>
                  <w:tcW w:w="1388" w:type="dxa"/>
                  <w:tcBorders>
                    <w:top w:val="nil"/>
                    <w:left w:val="nil"/>
                    <w:bottom w:val="single" w:sz="4" w:space="0" w:color="auto"/>
                    <w:right w:val="single" w:sz="4" w:space="0" w:color="auto"/>
                  </w:tcBorders>
                  <w:shd w:val="clear" w:color="auto" w:fill="auto"/>
                  <w:vAlign w:val="center"/>
                  <w:hideMark/>
                </w:tcPr>
                <w:p w:rsidR="00B37CD5" w:rsidRPr="00D62620" w:rsidRDefault="00346D35" w:rsidP="00B37CD5">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xml:space="preserve">Valor pagado entre abril - junio de la vigencia </w:t>
                  </w:r>
                  <w:r w:rsidR="0042666A" w:rsidRPr="00D62620">
                    <w:rPr>
                      <w:rFonts w:ascii="Century Gothic" w:eastAsia="Times New Roman" w:hAnsi="Century Gothic"/>
                      <w:b/>
                      <w:bCs/>
                      <w:i/>
                      <w:color w:val="000000"/>
                      <w:sz w:val="16"/>
                      <w:szCs w:val="16"/>
                      <w:lang w:val="es-CO" w:eastAsia="es-CO"/>
                    </w:rPr>
                    <w:t>201</w:t>
                  </w:r>
                  <w:r w:rsidR="007C521C" w:rsidRPr="00D62620">
                    <w:rPr>
                      <w:rFonts w:ascii="Century Gothic" w:eastAsia="Times New Roman" w:hAnsi="Century Gothic"/>
                      <w:b/>
                      <w:bCs/>
                      <w:i/>
                      <w:color w:val="000000"/>
                      <w:sz w:val="16"/>
                      <w:szCs w:val="16"/>
                      <w:lang w:val="es-CO" w:eastAsia="es-CO"/>
                    </w:rPr>
                    <w:t>7</w:t>
                  </w:r>
                </w:p>
              </w:tc>
              <w:tc>
                <w:tcPr>
                  <w:tcW w:w="1420" w:type="dxa"/>
                  <w:tcBorders>
                    <w:top w:val="nil"/>
                    <w:left w:val="nil"/>
                    <w:bottom w:val="single" w:sz="4" w:space="0" w:color="auto"/>
                    <w:right w:val="single" w:sz="4" w:space="0" w:color="auto"/>
                  </w:tcBorders>
                  <w:shd w:val="clear" w:color="auto" w:fill="auto"/>
                  <w:vAlign w:val="center"/>
                  <w:hideMark/>
                </w:tcPr>
                <w:p w:rsidR="00B37CD5" w:rsidRPr="00D62620" w:rsidRDefault="00B37CD5" w:rsidP="00B37CD5">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xml:space="preserve">Valor pagado </w:t>
                  </w:r>
                  <w:r w:rsidR="00B14F41" w:rsidRPr="00D62620">
                    <w:rPr>
                      <w:rFonts w:ascii="Century Gothic" w:eastAsia="Times New Roman" w:hAnsi="Century Gothic"/>
                      <w:b/>
                      <w:bCs/>
                      <w:i/>
                      <w:color w:val="000000"/>
                      <w:sz w:val="16"/>
                      <w:szCs w:val="16"/>
                      <w:lang w:val="es-CO" w:eastAsia="es-CO"/>
                    </w:rPr>
                    <w:t>entre abril</w:t>
                  </w:r>
                  <w:r w:rsidRPr="00D62620">
                    <w:rPr>
                      <w:rFonts w:ascii="Century Gothic" w:eastAsia="Times New Roman" w:hAnsi="Century Gothic"/>
                      <w:b/>
                      <w:bCs/>
                      <w:i/>
                      <w:color w:val="000000"/>
                      <w:sz w:val="16"/>
                      <w:szCs w:val="16"/>
                      <w:lang w:val="es-CO" w:eastAsia="es-CO"/>
                    </w:rPr>
                    <w:t xml:space="preserve"> - junio de la vigencia 201</w:t>
                  </w:r>
                  <w:r w:rsidR="00346D35" w:rsidRPr="00D62620">
                    <w:rPr>
                      <w:rFonts w:ascii="Century Gothic" w:eastAsia="Times New Roman" w:hAnsi="Century Gothic"/>
                      <w:b/>
                      <w:bCs/>
                      <w:i/>
                      <w:color w:val="000000"/>
                      <w:sz w:val="16"/>
                      <w:szCs w:val="16"/>
                      <w:lang w:val="es-CO" w:eastAsia="es-CO"/>
                    </w:rPr>
                    <w:t>8</w:t>
                  </w:r>
                </w:p>
              </w:tc>
              <w:tc>
                <w:tcPr>
                  <w:tcW w:w="1303" w:type="dxa"/>
                  <w:tcBorders>
                    <w:top w:val="nil"/>
                    <w:left w:val="nil"/>
                    <w:bottom w:val="single" w:sz="4" w:space="0" w:color="auto"/>
                    <w:right w:val="single" w:sz="4" w:space="0" w:color="auto"/>
                  </w:tcBorders>
                  <w:shd w:val="clear" w:color="auto" w:fill="auto"/>
                  <w:vAlign w:val="center"/>
                  <w:hideMark/>
                </w:tcPr>
                <w:p w:rsidR="00B37CD5" w:rsidRPr="00D62620" w:rsidRDefault="00B37CD5" w:rsidP="00B37CD5">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xml:space="preserve">% </w:t>
                  </w:r>
                  <w:r w:rsidR="00B14F41" w:rsidRPr="00D62620">
                    <w:rPr>
                      <w:rFonts w:ascii="Century Gothic" w:eastAsia="Times New Roman" w:hAnsi="Century Gothic"/>
                      <w:b/>
                      <w:bCs/>
                      <w:i/>
                      <w:color w:val="000000"/>
                      <w:sz w:val="16"/>
                      <w:szCs w:val="16"/>
                      <w:lang w:val="es-CO" w:eastAsia="es-CO"/>
                    </w:rPr>
                    <w:t>Variación</w:t>
                  </w:r>
                  <w:r w:rsidRPr="00D62620">
                    <w:rPr>
                      <w:rFonts w:ascii="Century Gothic" w:eastAsia="Times New Roman" w:hAnsi="Century Gothic"/>
                      <w:b/>
                      <w:bCs/>
                      <w:i/>
                      <w:color w:val="000000"/>
                      <w:sz w:val="16"/>
                      <w:szCs w:val="16"/>
                      <w:lang w:val="es-CO" w:eastAsia="es-CO"/>
                    </w:rPr>
                    <w:t xml:space="preserve"> del valor </w:t>
                  </w:r>
                  <w:r w:rsidR="00B14F41" w:rsidRPr="00D62620">
                    <w:rPr>
                      <w:rFonts w:ascii="Century Gothic" w:eastAsia="Times New Roman" w:hAnsi="Century Gothic"/>
                      <w:b/>
                      <w:bCs/>
                      <w:i/>
                      <w:color w:val="000000"/>
                      <w:sz w:val="16"/>
                      <w:szCs w:val="16"/>
                      <w:lang w:val="es-CO" w:eastAsia="es-CO"/>
                    </w:rPr>
                    <w:t>pagado abril</w:t>
                  </w:r>
                  <w:r w:rsidRPr="00D62620">
                    <w:rPr>
                      <w:rFonts w:ascii="Century Gothic" w:eastAsia="Times New Roman" w:hAnsi="Century Gothic"/>
                      <w:b/>
                      <w:bCs/>
                      <w:i/>
                      <w:color w:val="000000"/>
                      <w:sz w:val="16"/>
                      <w:szCs w:val="16"/>
                      <w:lang w:val="es-CO" w:eastAsia="es-CO"/>
                    </w:rPr>
                    <w:t xml:space="preserve"> - junio de la vigencia 201</w:t>
                  </w:r>
                  <w:r w:rsidR="00346D35" w:rsidRPr="00D62620">
                    <w:rPr>
                      <w:rFonts w:ascii="Century Gothic" w:eastAsia="Times New Roman" w:hAnsi="Century Gothic"/>
                      <w:b/>
                      <w:bCs/>
                      <w:i/>
                      <w:color w:val="000000"/>
                      <w:sz w:val="16"/>
                      <w:szCs w:val="16"/>
                      <w:lang w:val="es-CO" w:eastAsia="es-CO"/>
                    </w:rPr>
                    <w:t>8</w:t>
                  </w:r>
                  <w:r w:rsidRPr="00D62620">
                    <w:rPr>
                      <w:rFonts w:ascii="Century Gothic" w:eastAsia="Times New Roman" w:hAnsi="Century Gothic"/>
                      <w:b/>
                      <w:bCs/>
                      <w:i/>
                      <w:color w:val="000000"/>
                      <w:sz w:val="16"/>
                      <w:szCs w:val="16"/>
                      <w:lang w:val="es-CO" w:eastAsia="es-CO"/>
                    </w:rPr>
                    <w:t xml:space="preserve"> respecto al m</w:t>
                  </w:r>
                  <w:r w:rsidR="00346D35" w:rsidRPr="00D62620">
                    <w:rPr>
                      <w:rFonts w:ascii="Century Gothic" w:eastAsia="Times New Roman" w:hAnsi="Century Gothic"/>
                      <w:b/>
                      <w:bCs/>
                      <w:i/>
                      <w:color w:val="000000"/>
                      <w:sz w:val="16"/>
                      <w:szCs w:val="16"/>
                      <w:lang w:val="es-CO" w:eastAsia="es-CO"/>
                    </w:rPr>
                    <w:t xml:space="preserve">ismo periodo de la vigencia </w:t>
                  </w:r>
                  <w:r w:rsidR="0042666A" w:rsidRPr="00D62620">
                    <w:rPr>
                      <w:rFonts w:ascii="Century Gothic" w:eastAsia="Times New Roman" w:hAnsi="Century Gothic"/>
                      <w:b/>
                      <w:bCs/>
                      <w:i/>
                      <w:color w:val="000000"/>
                      <w:sz w:val="16"/>
                      <w:szCs w:val="16"/>
                      <w:lang w:val="es-CO" w:eastAsia="es-CO"/>
                    </w:rPr>
                    <w:t>201</w:t>
                  </w:r>
                  <w:r w:rsidR="00AE49A6">
                    <w:rPr>
                      <w:rFonts w:ascii="Century Gothic" w:eastAsia="Times New Roman" w:hAnsi="Century Gothic"/>
                      <w:b/>
                      <w:bCs/>
                      <w:i/>
                      <w:color w:val="000000"/>
                      <w:sz w:val="16"/>
                      <w:szCs w:val="16"/>
                      <w:lang w:val="es-CO" w:eastAsia="es-CO"/>
                    </w:rPr>
                    <w:t>7</w:t>
                  </w:r>
                </w:p>
              </w:tc>
              <w:tc>
                <w:tcPr>
                  <w:tcW w:w="4111"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755920" w:rsidRPr="00D62620" w:rsidRDefault="00B37CD5" w:rsidP="0074545D">
                  <w:pPr>
                    <w:spacing w:after="0"/>
                    <w:jc w:val="both"/>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xml:space="preserve">En los </w:t>
                  </w:r>
                  <w:r w:rsidRPr="00D62620">
                    <w:rPr>
                      <w:rFonts w:ascii="Century Gothic" w:eastAsia="Times New Roman" w:hAnsi="Century Gothic"/>
                      <w:b/>
                      <w:bCs/>
                      <w:i/>
                      <w:color w:val="000000"/>
                      <w:sz w:val="16"/>
                      <w:szCs w:val="16"/>
                      <w:lang w:val="es-CO" w:eastAsia="es-CO"/>
                    </w:rPr>
                    <w:t>Servicios Personales Asociados a Nómina</w:t>
                  </w:r>
                  <w:r w:rsidR="00585751" w:rsidRPr="00D62620">
                    <w:rPr>
                      <w:rFonts w:ascii="Century Gothic" w:eastAsia="Times New Roman" w:hAnsi="Century Gothic"/>
                      <w:b/>
                      <w:bCs/>
                      <w:i/>
                      <w:color w:val="000000"/>
                      <w:sz w:val="16"/>
                      <w:szCs w:val="16"/>
                      <w:lang w:val="es-CO" w:eastAsia="es-CO"/>
                    </w:rPr>
                    <w:t xml:space="preserve"> </w:t>
                  </w:r>
                  <w:r w:rsidR="00585751" w:rsidRPr="00D62620">
                    <w:rPr>
                      <w:rFonts w:ascii="Century Gothic" w:eastAsia="Times New Roman" w:hAnsi="Century Gothic"/>
                      <w:bCs/>
                      <w:i/>
                      <w:color w:val="000000"/>
                      <w:sz w:val="16"/>
                      <w:szCs w:val="16"/>
                      <w:lang w:val="es-CO" w:eastAsia="es-CO"/>
                    </w:rPr>
                    <w:t>con respecto al 2017</w:t>
                  </w:r>
                  <w:r w:rsidRPr="00D62620">
                    <w:rPr>
                      <w:rFonts w:ascii="Century Gothic" w:eastAsia="Times New Roman" w:hAnsi="Century Gothic"/>
                      <w:i/>
                      <w:color w:val="000000"/>
                      <w:sz w:val="16"/>
                      <w:szCs w:val="16"/>
                      <w:lang w:val="es-CO" w:eastAsia="es-CO"/>
                    </w:rPr>
                    <w:t xml:space="preserve"> se encuentra un</w:t>
                  </w:r>
                  <w:r w:rsidR="00941B4A" w:rsidRPr="00D62620">
                    <w:rPr>
                      <w:rFonts w:ascii="Century Gothic" w:eastAsia="Times New Roman" w:hAnsi="Century Gothic"/>
                      <w:i/>
                      <w:color w:val="000000"/>
                      <w:sz w:val="16"/>
                      <w:szCs w:val="16"/>
                      <w:lang w:val="es-CO" w:eastAsia="es-CO"/>
                    </w:rPr>
                    <w:t>a</w:t>
                  </w:r>
                  <w:r w:rsidRPr="00D62620">
                    <w:rPr>
                      <w:rFonts w:ascii="Century Gothic" w:eastAsia="Times New Roman" w:hAnsi="Century Gothic"/>
                      <w:i/>
                      <w:color w:val="000000"/>
                      <w:sz w:val="16"/>
                      <w:szCs w:val="16"/>
                      <w:lang w:val="es-CO" w:eastAsia="es-CO"/>
                    </w:rPr>
                    <w:t xml:space="preserve"> </w:t>
                  </w:r>
                  <w:r w:rsidR="00941B4A" w:rsidRPr="00D62620">
                    <w:rPr>
                      <w:rFonts w:ascii="Century Gothic" w:eastAsia="Times New Roman" w:hAnsi="Century Gothic"/>
                      <w:i/>
                      <w:color w:val="000000"/>
                      <w:sz w:val="16"/>
                      <w:szCs w:val="16"/>
                      <w:lang w:val="es-CO" w:eastAsia="es-CO"/>
                    </w:rPr>
                    <w:t>disminución</w:t>
                  </w:r>
                  <w:r w:rsidRPr="00D62620">
                    <w:rPr>
                      <w:rFonts w:ascii="Century Gothic" w:eastAsia="Times New Roman" w:hAnsi="Century Gothic"/>
                      <w:i/>
                      <w:color w:val="000000"/>
                      <w:sz w:val="16"/>
                      <w:szCs w:val="16"/>
                      <w:lang w:val="es-CO" w:eastAsia="es-CO"/>
                    </w:rPr>
                    <w:t xml:space="preserve"> de </w:t>
                  </w:r>
                  <w:r w:rsidR="00137189" w:rsidRPr="00D62620">
                    <w:rPr>
                      <w:rFonts w:ascii="Century Gothic" w:eastAsia="Times New Roman" w:hAnsi="Century Gothic"/>
                      <w:i/>
                      <w:color w:val="000000"/>
                      <w:sz w:val="16"/>
                      <w:szCs w:val="16"/>
                      <w:lang w:val="es-CO" w:eastAsia="es-CO"/>
                    </w:rPr>
                    <w:t>0.685</w:t>
                  </w:r>
                  <w:r w:rsidRPr="00D62620">
                    <w:rPr>
                      <w:rFonts w:ascii="Century Gothic" w:eastAsia="Times New Roman" w:hAnsi="Century Gothic"/>
                      <w:i/>
                      <w:color w:val="000000"/>
                      <w:sz w:val="16"/>
                      <w:szCs w:val="16"/>
                      <w:lang w:val="es-CO" w:eastAsia="es-CO"/>
                    </w:rPr>
                    <w:t xml:space="preserve">% por tres razones: </w:t>
                  </w:r>
                  <w:r w:rsidRPr="00D62620">
                    <w:rPr>
                      <w:rFonts w:ascii="Century Gothic" w:eastAsia="Times New Roman" w:hAnsi="Century Gothic"/>
                      <w:b/>
                      <w:bCs/>
                      <w:i/>
                      <w:color w:val="000000"/>
                      <w:sz w:val="16"/>
                      <w:szCs w:val="16"/>
                      <w:lang w:val="es-CO" w:eastAsia="es-CO"/>
                    </w:rPr>
                    <w:t>1</w:t>
                  </w:r>
                  <w:r w:rsidRPr="00D62620">
                    <w:rPr>
                      <w:rFonts w:ascii="Century Gothic" w:eastAsia="Times New Roman" w:hAnsi="Century Gothic"/>
                      <w:i/>
                      <w:color w:val="000000"/>
                      <w:sz w:val="16"/>
                      <w:szCs w:val="16"/>
                      <w:lang w:val="es-CO" w:eastAsia="es-CO"/>
                    </w:rPr>
                    <w:t xml:space="preserve">. Para el </w:t>
                  </w:r>
                  <w:r w:rsidR="00137189" w:rsidRPr="00D62620">
                    <w:rPr>
                      <w:rFonts w:ascii="Century Gothic" w:eastAsia="Times New Roman" w:hAnsi="Century Gothic"/>
                      <w:i/>
                      <w:color w:val="000000"/>
                      <w:sz w:val="16"/>
                      <w:szCs w:val="16"/>
                      <w:lang w:val="es-CO" w:eastAsia="es-CO"/>
                    </w:rPr>
                    <w:t>segundo</w:t>
                  </w:r>
                  <w:r w:rsidRPr="00D62620">
                    <w:rPr>
                      <w:rFonts w:ascii="Century Gothic" w:eastAsia="Times New Roman" w:hAnsi="Century Gothic"/>
                      <w:i/>
                      <w:color w:val="000000"/>
                      <w:sz w:val="16"/>
                      <w:szCs w:val="16"/>
                      <w:lang w:val="es-CO" w:eastAsia="es-CO"/>
                    </w:rPr>
                    <w:t xml:space="preserve"> trimestre de </w:t>
                  </w:r>
                  <w:r w:rsidR="0042666A" w:rsidRPr="00D62620">
                    <w:rPr>
                      <w:rFonts w:ascii="Century Gothic" w:eastAsia="Times New Roman" w:hAnsi="Century Gothic"/>
                      <w:i/>
                      <w:color w:val="000000"/>
                      <w:sz w:val="16"/>
                      <w:szCs w:val="16"/>
                      <w:lang w:val="es-CO" w:eastAsia="es-CO"/>
                    </w:rPr>
                    <w:t>2018</w:t>
                  </w:r>
                  <w:r w:rsidR="00941B4A" w:rsidRPr="00D62620">
                    <w:rPr>
                      <w:rFonts w:ascii="Century Gothic" w:eastAsia="Times New Roman" w:hAnsi="Century Gothic"/>
                      <w:i/>
                      <w:color w:val="000000"/>
                      <w:sz w:val="16"/>
                      <w:szCs w:val="16"/>
                      <w:lang w:val="es-CO" w:eastAsia="es-CO"/>
                    </w:rPr>
                    <w:t xml:space="preserve"> los sueldos  </w:t>
                  </w:r>
                  <w:r w:rsidR="00585751" w:rsidRPr="00D62620">
                    <w:rPr>
                      <w:rFonts w:ascii="Century Gothic" w:eastAsia="Times New Roman" w:hAnsi="Century Gothic"/>
                      <w:i/>
                      <w:color w:val="000000"/>
                      <w:sz w:val="16"/>
                      <w:szCs w:val="16"/>
                      <w:lang w:val="es-CO" w:eastAsia="es-CO"/>
                    </w:rPr>
                    <w:t xml:space="preserve"> </w:t>
                  </w:r>
                  <w:r w:rsidR="00941B4A" w:rsidRPr="00D62620">
                    <w:rPr>
                      <w:rFonts w:ascii="Century Gothic" w:eastAsia="Times New Roman" w:hAnsi="Century Gothic"/>
                      <w:i/>
                      <w:color w:val="000000"/>
                      <w:sz w:val="16"/>
                      <w:szCs w:val="16"/>
                      <w:lang w:val="es-CO" w:eastAsia="es-CO"/>
                    </w:rPr>
                    <w:t>muestran una disminución en $276.152.554</w:t>
                  </w:r>
                  <w:r w:rsidR="00585751" w:rsidRPr="00D62620">
                    <w:rPr>
                      <w:rFonts w:ascii="Century Gothic" w:eastAsia="Times New Roman" w:hAnsi="Century Gothic"/>
                      <w:i/>
                      <w:color w:val="000000"/>
                      <w:sz w:val="16"/>
                      <w:szCs w:val="16"/>
                      <w:lang w:val="es-CO" w:eastAsia="es-CO"/>
                    </w:rPr>
                    <w:t xml:space="preserve">. </w:t>
                  </w:r>
                  <w:r w:rsidRPr="00D62620">
                    <w:rPr>
                      <w:rFonts w:ascii="Century Gothic" w:eastAsia="Times New Roman" w:hAnsi="Century Gothic"/>
                      <w:b/>
                      <w:bCs/>
                      <w:i/>
                      <w:color w:val="000000"/>
                      <w:sz w:val="16"/>
                      <w:szCs w:val="16"/>
                      <w:lang w:val="es-CO" w:eastAsia="es-CO"/>
                    </w:rPr>
                    <w:t>2</w:t>
                  </w:r>
                  <w:r w:rsidR="00585751" w:rsidRPr="00D62620">
                    <w:rPr>
                      <w:rFonts w:ascii="Century Gothic" w:eastAsia="Times New Roman" w:hAnsi="Century Gothic"/>
                      <w:i/>
                      <w:color w:val="000000"/>
                      <w:sz w:val="16"/>
                      <w:szCs w:val="16"/>
                      <w:lang w:val="es-CO" w:eastAsia="es-CO"/>
                    </w:rPr>
                    <w:t>.</w:t>
                  </w:r>
                  <w:r w:rsidRPr="00D62620">
                    <w:rPr>
                      <w:rFonts w:ascii="Century Gothic" w:eastAsia="Times New Roman" w:hAnsi="Century Gothic"/>
                      <w:i/>
                      <w:color w:val="000000"/>
                      <w:sz w:val="16"/>
                      <w:szCs w:val="16"/>
                      <w:lang w:val="es-CO" w:eastAsia="es-CO"/>
                    </w:rPr>
                    <w:t xml:space="preserve">Se incrementaron las incapacidades y licencias de maternidad en </w:t>
                  </w:r>
                  <w:r w:rsidR="00B61C22" w:rsidRPr="00D62620">
                    <w:rPr>
                      <w:rFonts w:ascii="Century Gothic" w:eastAsia="Times New Roman" w:hAnsi="Century Gothic"/>
                      <w:i/>
                      <w:color w:val="000000"/>
                      <w:sz w:val="16"/>
                      <w:szCs w:val="16"/>
                      <w:lang w:val="es-CO" w:eastAsia="es-CO"/>
                    </w:rPr>
                    <w:t>25.46</w:t>
                  </w:r>
                  <w:r w:rsidRPr="00D62620">
                    <w:rPr>
                      <w:rFonts w:ascii="Century Gothic" w:eastAsia="Times New Roman" w:hAnsi="Century Gothic"/>
                      <w:i/>
                      <w:color w:val="000000"/>
                      <w:sz w:val="16"/>
                      <w:szCs w:val="16"/>
                      <w:lang w:val="es-CO" w:eastAsia="es-CO"/>
                    </w:rPr>
                    <w:t xml:space="preserve">% </w:t>
                  </w:r>
                  <w:r w:rsidR="00B61C22" w:rsidRPr="00D62620">
                    <w:rPr>
                      <w:rFonts w:ascii="Century Gothic" w:eastAsia="Times New Roman" w:hAnsi="Century Gothic"/>
                      <w:i/>
                      <w:color w:val="000000"/>
                      <w:sz w:val="16"/>
                      <w:szCs w:val="16"/>
                      <w:lang w:val="es-CO" w:eastAsia="es-CO"/>
                    </w:rPr>
                    <w:t xml:space="preserve">por valor de </w:t>
                  </w:r>
                  <w:r w:rsidRPr="00D62620">
                    <w:rPr>
                      <w:rFonts w:ascii="Century Gothic" w:eastAsia="Times New Roman" w:hAnsi="Century Gothic"/>
                      <w:i/>
                      <w:color w:val="000000"/>
                      <w:sz w:val="16"/>
                      <w:szCs w:val="16"/>
                      <w:lang w:val="es-CO" w:eastAsia="es-CO"/>
                    </w:rPr>
                    <w:t>$</w:t>
                  </w:r>
                  <w:r w:rsidR="0074545D" w:rsidRPr="00D62620">
                    <w:rPr>
                      <w:rFonts w:ascii="Century Gothic" w:eastAsia="Times New Roman" w:hAnsi="Century Gothic"/>
                      <w:i/>
                      <w:color w:val="000000"/>
                      <w:sz w:val="16"/>
                      <w:szCs w:val="16"/>
                      <w:lang w:val="es-CO" w:eastAsia="es-CO"/>
                    </w:rPr>
                    <w:t xml:space="preserve"> </w:t>
                  </w:r>
                  <w:r w:rsidR="00B61C22" w:rsidRPr="00D62620">
                    <w:rPr>
                      <w:rFonts w:ascii="Century Gothic" w:eastAsia="Times New Roman" w:hAnsi="Century Gothic"/>
                      <w:i/>
                      <w:color w:val="000000"/>
                      <w:sz w:val="16"/>
                      <w:szCs w:val="16"/>
                      <w:lang w:val="es-CO" w:eastAsia="es-CO"/>
                    </w:rPr>
                    <w:t xml:space="preserve">28’579.434 </w:t>
                  </w:r>
                  <w:r w:rsidRPr="00D62620">
                    <w:rPr>
                      <w:rFonts w:ascii="Century Gothic" w:eastAsia="Times New Roman" w:hAnsi="Century Gothic"/>
                      <w:i/>
                      <w:color w:val="000000"/>
                      <w:sz w:val="16"/>
                      <w:szCs w:val="16"/>
                      <w:lang w:val="es-CO" w:eastAsia="es-CO"/>
                    </w:rPr>
                    <w:t>en</w:t>
                  </w:r>
                  <w:r w:rsidR="00B61C22" w:rsidRPr="00D62620">
                    <w:rPr>
                      <w:rFonts w:ascii="Century Gothic" w:eastAsia="Times New Roman" w:hAnsi="Century Gothic"/>
                      <w:i/>
                      <w:color w:val="000000"/>
                      <w:sz w:val="16"/>
                      <w:szCs w:val="16"/>
                      <w:lang w:val="es-CO" w:eastAsia="es-CO"/>
                    </w:rPr>
                    <w:t xml:space="preserve"> el</w:t>
                  </w:r>
                  <w:r w:rsidRPr="00D62620">
                    <w:rPr>
                      <w:rFonts w:ascii="Century Gothic" w:eastAsia="Times New Roman" w:hAnsi="Century Gothic"/>
                      <w:i/>
                      <w:color w:val="000000"/>
                      <w:sz w:val="16"/>
                      <w:szCs w:val="16"/>
                      <w:lang w:val="es-CO" w:eastAsia="es-CO"/>
                    </w:rPr>
                    <w:t xml:space="preserve"> </w:t>
                  </w:r>
                  <w:r w:rsidR="0042666A" w:rsidRPr="00D62620">
                    <w:rPr>
                      <w:rFonts w:ascii="Century Gothic" w:eastAsia="Times New Roman" w:hAnsi="Century Gothic"/>
                      <w:i/>
                      <w:color w:val="000000"/>
                      <w:sz w:val="16"/>
                      <w:szCs w:val="16"/>
                      <w:lang w:val="es-CO" w:eastAsia="es-CO"/>
                    </w:rPr>
                    <w:t>2018</w:t>
                  </w:r>
                  <w:r w:rsidRPr="00D62620">
                    <w:rPr>
                      <w:rFonts w:ascii="Century Gothic" w:eastAsia="Times New Roman" w:hAnsi="Century Gothic"/>
                      <w:i/>
                      <w:color w:val="000000"/>
                      <w:sz w:val="16"/>
                      <w:szCs w:val="16"/>
                      <w:lang w:val="es-CO" w:eastAsia="es-CO"/>
                    </w:rPr>
                    <w:t xml:space="preserve">. </w:t>
                  </w:r>
                  <w:r w:rsidR="0074545D" w:rsidRPr="00D62620">
                    <w:rPr>
                      <w:rFonts w:ascii="Century Gothic" w:eastAsia="Times New Roman" w:hAnsi="Century Gothic"/>
                      <w:i/>
                      <w:color w:val="000000"/>
                      <w:sz w:val="16"/>
                      <w:szCs w:val="16"/>
                      <w:lang w:val="es-CO" w:eastAsia="es-CO"/>
                    </w:rPr>
                    <w:t xml:space="preserve"> </w:t>
                  </w:r>
                  <w:r w:rsidRPr="00D62620">
                    <w:rPr>
                      <w:rFonts w:ascii="Century Gothic" w:eastAsia="Times New Roman" w:hAnsi="Century Gothic"/>
                      <w:b/>
                      <w:bCs/>
                      <w:i/>
                      <w:color w:val="000000"/>
                      <w:sz w:val="16"/>
                      <w:szCs w:val="16"/>
                      <w:lang w:val="es-CO" w:eastAsia="es-CO"/>
                    </w:rPr>
                    <w:t>3</w:t>
                  </w:r>
                  <w:r w:rsidRPr="00D62620">
                    <w:rPr>
                      <w:rFonts w:ascii="Century Gothic" w:eastAsia="Times New Roman" w:hAnsi="Century Gothic"/>
                      <w:i/>
                      <w:color w:val="000000"/>
                      <w:sz w:val="16"/>
                      <w:szCs w:val="16"/>
                      <w:lang w:val="es-CO" w:eastAsia="es-CO"/>
                    </w:rPr>
                    <w:t xml:space="preserve">. En el rubro de sueldos de vacaciones se aumentó en </w:t>
                  </w:r>
                  <w:r w:rsidR="00322B7A" w:rsidRPr="00D62620">
                    <w:rPr>
                      <w:rFonts w:ascii="Century Gothic" w:eastAsia="Times New Roman" w:hAnsi="Century Gothic"/>
                      <w:i/>
                      <w:color w:val="000000"/>
                      <w:sz w:val="16"/>
                      <w:szCs w:val="16"/>
                      <w:lang w:val="es-CO" w:eastAsia="es-CO"/>
                    </w:rPr>
                    <w:t>9.101</w:t>
                  </w:r>
                  <w:r w:rsidRPr="00D62620">
                    <w:rPr>
                      <w:rFonts w:ascii="Century Gothic" w:eastAsia="Times New Roman" w:hAnsi="Century Gothic"/>
                      <w:i/>
                      <w:color w:val="000000"/>
                      <w:sz w:val="16"/>
                      <w:szCs w:val="16"/>
                      <w:lang w:val="es-CO" w:eastAsia="es-CO"/>
                    </w:rPr>
                    <w:t xml:space="preserve">% </w:t>
                  </w:r>
                  <w:r w:rsidR="00322B7A" w:rsidRPr="00D62620">
                    <w:rPr>
                      <w:rFonts w:ascii="Century Gothic" w:eastAsia="Times New Roman" w:hAnsi="Century Gothic"/>
                      <w:i/>
                      <w:color w:val="000000"/>
                      <w:sz w:val="16"/>
                      <w:szCs w:val="16"/>
                      <w:lang w:val="es-CO" w:eastAsia="es-CO"/>
                    </w:rPr>
                    <w:t>por valor de</w:t>
                  </w:r>
                  <w:r w:rsidR="00585751" w:rsidRPr="00D62620">
                    <w:rPr>
                      <w:rFonts w:ascii="Century Gothic" w:eastAsia="Times New Roman" w:hAnsi="Century Gothic"/>
                      <w:i/>
                      <w:color w:val="000000"/>
                      <w:sz w:val="16"/>
                      <w:szCs w:val="16"/>
                      <w:lang w:val="es-CO" w:eastAsia="es-CO"/>
                    </w:rPr>
                    <w:t xml:space="preserve"> </w:t>
                  </w:r>
                  <w:r w:rsidR="00322B7A" w:rsidRPr="00D62620">
                    <w:rPr>
                      <w:rFonts w:ascii="Century Gothic" w:eastAsia="Times New Roman" w:hAnsi="Century Gothic"/>
                      <w:i/>
                      <w:color w:val="000000"/>
                      <w:sz w:val="16"/>
                      <w:szCs w:val="16"/>
                      <w:lang w:val="es-CO" w:eastAsia="es-CO"/>
                    </w:rPr>
                    <w:t>$</w:t>
                  </w:r>
                  <w:r w:rsidR="00585751" w:rsidRPr="00D62620">
                    <w:rPr>
                      <w:rFonts w:ascii="Century Gothic" w:eastAsia="Times New Roman" w:hAnsi="Century Gothic"/>
                      <w:i/>
                      <w:color w:val="000000"/>
                      <w:sz w:val="16"/>
                      <w:szCs w:val="16"/>
                      <w:lang w:val="es-CO" w:eastAsia="es-CO"/>
                    </w:rPr>
                    <w:t xml:space="preserve"> </w:t>
                  </w:r>
                  <w:r w:rsidR="00322B7A" w:rsidRPr="00D62620">
                    <w:rPr>
                      <w:rFonts w:ascii="Century Gothic" w:eastAsia="Times New Roman" w:hAnsi="Century Gothic"/>
                      <w:i/>
                      <w:color w:val="000000"/>
                      <w:sz w:val="16"/>
                      <w:szCs w:val="16"/>
                      <w:lang w:val="es-CO" w:eastAsia="es-CO"/>
                    </w:rPr>
                    <w:t>74.260.035</w:t>
                  </w:r>
                  <w:r w:rsidRPr="00D62620">
                    <w:rPr>
                      <w:rFonts w:ascii="Century Gothic" w:eastAsia="Times New Roman" w:hAnsi="Century Gothic"/>
                      <w:i/>
                      <w:color w:val="000000"/>
                      <w:sz w:val="16"/>
                      <w:szCs w:val="16"/>
                      <w:lang w:val="es-CO" w:eastAsia="es-CO"/>
                    </w:rPr>
                    <w:t xml:space="preserve"> </w:t>
                  </w:r>
                  <w:r w:rsidRPr="00D62620">
                    <w:rPr>
                      <w:rFonts w:ascii="Century Gothic" w:eastAsia="Times New Roman" w:hAnsi="Century Gothic"/>
                      <w:i/>
                      <w:color w:val="000000"/>
                      <w:sz w:val="16"/>
                      <w:szCs w:val="16"/>
                      <w:lang w:val="es-CO" w:eastAsia="es-CO"/>
                    </w:rPr>
                    <w:br/>
                    <w:t xml:space="preserve">Las </w:t>
                  </w:r>
                  <w:r w:rsidRPr="00D62620">
                    <w:rPr>
                      <w:rFonts w:ascii="Century Gothic" w:eastAsia="Times New Roman" w:hAnsi="Century Gothic"/>
                      <w:b/>
                      <w:bCs/>
                      <w:i/>
                      <w:color w:val="000000"/>
                      <w:sz w:val="16"/>
                      <w:szCs w:val="16"/>
                      <w:lang w:val="es-CO" w:eastAsia="es-CO"/>
                    </w:rPr>
                    <w:t>Contribuciones Inherentes a la Nómina Sector Privado y Público</w:t>
                  </w:r>
                  <w:r w:rsidRPr="00D62620">
                    <w:rPr>
                      <w:rFonts w:ascii="Century Gothic" w:eastAsia="Times New Roman" w:hAnsi="Century Gothic"/>
                      <w:i/>
                      <w:color w:val="000000"/>
                      <w:sz w:val="16"/>
                      <w:szCs w:val="16"/>
                      <w:lang w:val="es-CO" w:eastAsia="es-CO"/>
                    </w:rPr>
                    <w:t xml:space="preserve"> </w:t>
                  </w:r>
                  <w:r w:rsidR="00585751" w:rsidRPr="00D62620">
                    <w:rPr>
                      <w:rFonts w:ascii="Century Gothic" w:eastAsia="Times New Roman" w:hAnsi="Century Gothic"/>
                      <w:i/>
                      <w:color w:val="000000"/>
                      <w:sz w:val="16"/>
                      <w:szCs w:val="16"/>
                      <w:lang w:val="es-CO" w:eastAsia="es-CO"/>
                    </w:rPr>
                    <w:t xml:space="preserve">con respecto al 2017 </w:t>
                  </w:r>
                  <w:r w:rsidRPr="00D62620">
                    <w:rPr>
                      <w:rFonts w:ascii="Century Gothic" w:eastAsia="Times New Roman" w:hAnsi="Century Gothic"/>
                      <w:i/>
                      <w:color w:val="000000"/>
                      <w:sz w:val="16"/>
                      <w:szCs w:val="16"/>
                      <w:lang w:val="es-CO" w:eastAsia="es-CO"/>
                    </w:rPr>
                    <w:t xml:space="preserve">reflejan un </w:t>
                  </w:r>
                  <w:r w:rsidR="00F11E5D" w:rsidRPr="00D62620">
                    <w:rPr>
                      <w:rFonts w:ascii="Century Gothic" w:eastAsia="Times New Roman" w:hAnsi="Century Gothic"/>
                      <w:i/>
                      <w:color w:val="000000"/>
                      <w:sz w:val="16"/>
                      <w:szCs w:val="16"/>
                      <w:lang w:val="es-CO" w:eastAsia="es-CO"/>
                    </w:rPr>
                    <w:t>aumento</w:t>
                  </w:r>
                  <w:r w:rsidRPr="00D62620">
                    <w:rPr>
                      <w:rFonts w:ascii="Century Gothic" w:eastAsia="Times New Roman" w:hAnsi="Century Gothic"/>
                      <w:i/>
                      <w:color w:val="000000"/>
                      <w:sz w:val="16"/>
                      <w:szCs w:val="16"/>
                      <w:lang w:val="es-CO" w:eastAsia="es-CO"/>
                    </w:rPr>
                    <w:t xml:space="preserve"> del </w:t>
                  </w:r>
                  <w:r w:rsidR="00F11E5D" w:rsidRPr="00D62620">
                    <w:rPr>
                      <w:rFonts w:ascii="Century Gothic" w:eastAsia="Times New Roman" w:hAnsi="Century Gothic"/>
                      <w:i/>
                      <w:color w:val="000000"/>
                      <w:sz w:val="16"/>
                      <w:szCs w:val="16"/>
                      <w:lang w:val="es-CO" w:eastAsia="es-CO"/>
                    </w:rPr>
                    <w:t>20.60</w:t>
                  </w:r>
                  <w:r w:rsidRPr="00D62620">
                    <w:rPr>
                      <w:rFonts w:ascii="Century Gothic" w:eastAsia="Times New Roman" w:hAnsi="Century Gothic"/>
                      <w:i/>
                      <w:color w:val="000000"/>
                      <w:sz w:val="16"/>
                      <w:szCs w:val="16"/>
                      <w:lang w:val="es-CO" w:eastAsia="es-CO"/>
                    </w:rPr>
                    <w:t>%</w:t>
                  </w:r>
                  <w:r w:rsidR="00F11E5D" w:rsidRPr="00D62620">
                    <w:rPr>
                      <w:rFonts w:ascii="Century Gothic" w:eastAsia="Times New Roman" w:hAnsi="Century Gothic"/>
                      <w:i/>
                      <w:color w:val="000000"/>
                      <w:sz w:val="16"/>
                      <w:szCs w:val="16"/>
                      <w:lang w:val="es-CO" w:eastAsia="es-CO"/>
                    </w:rPr>
                    <w:t xml:space="preserve"> por valor de</w:t>
                  </w:r>
                  <w:r w:rsidRPr="00D62620">
                    <w:rPr>
                      <w:rFonts w:ascii="Century Gothic" w:eastAsia="Times New Roman" w:hAnsi="Century Gothic"/>
                      <w:i/>
                      <w:color w:val="000000"/>
                      <w:sz w:val="16"/>
                      <w:szCs w:val="16"/>
                      <w:lang w:val="es-CO" w:eastAsia="es-CO"/>
                    </w:rPr>
                    <w:t xml:space="preserve"> </w:t>
                  </w:r>
                  <w:r w:rsidR="00F11E5D" w:rsidRPr="00D62620">
                    <w:rPr>
                      <w:rFonts w:ascii="Century Gothic" w:eastAsia="Times New Roman" w:hAnsi="Century Gothic"/>
                      <w:i/>
                      <w:color w:val="000000"/>
                      <w:sz w:val="16"/>
                      <w:szCs w:val="16"/>
                      <w:lang w:val="es-CO" w:eastAsia="es-CO"/>
                    </w:rPr>
                    <w:t xml:space="preserve">$ </w:t>
                  </w:r>
                  <w:r w:rsidR="00867CBA" w:rsidRPr="00D62620">
                    <w:rPr>
                      <w:rFonts w:ascii="Century Gothic" w:eastAsia="Times New Roman" w:hAnsi="Century Gothic"/>
                      <w:i/>
                      <w:color w:val="000000"/>
                      <w:sz w:val="16"/>
                      <w:szCs w:val="16"/>
                      <w:lang w:val="es-CO" w:eastAsia="es-CO"/>
                    </w:rPr>
                    <w:t>901</w:t>
                  </w:r>
                  <w:r w:rsidR="00F11E5D" w:rsidRPr="00D62620">
                    <w:rPr>
                      <w:rFonts w:ascii="Century Gothic" w:eastAsia="Times New Roman" w:hAnsi="Century Gothic"/>
                      <w:i/>
                      <w:color w:val="000000"/>
                      <w:sz w:val="16"/>
                      <w:szCs w:val="16"/>
                      <w:lang w:val="es-CO" w:eastAsia="es-CO"/>
                    </w:rPr>
                    <w:t>.</w:t>
                  </w:r>
                  <w:r w:rsidR="00867CBA" w:rsidRPr="00D62620">
                    <w:rPr>
                      <w:rFonts w:ascii="Century Gothic" w:eastAsia="Times New Roman" w:hAnsi="Century Gothic"/>
                      <w:i/>
                      <w:color w:val="000000"/>
                      <w:sz w:val="16"/>
                      <w:szCs w:val="16"/>
                      <w:lang w:val="es-CO" w:eastAsia="es-CO"/>
                    </w:rPr>
                    <w:t>269</w:t>
                  </w:r>
                  <w:r w:rsidR="00F11E5D" w:rsidRPr="00D62620">
                    <w:rPr>
                      <w:rFonts w:ascii="Century Gothic" w:eastAsia="Times New Roman" w:hAnsi="Century Gothic"/>
                      <w:i/>
                      <w:color w:val="000000"/>
                      <w:sz w:val="16"/>
                      <w:szCs w:val="16"/>
                      <w:lang w:val="es-CO" w:eastAsia="es-CO"/>
                    </w:rPr>
                    <w:t>.</w:t>
                  </w:r>
                  <w:r w:rsidR="00867CBA" w:rsidRPr="00D62620">
                    <w:rPr>
                      <w:rFonts w:ascii="Century Gothic" w:eastAsia="Times New Roman" w:hAnsi="Century Gothic"/>
                      <w:i/>
                      <w:color w:val="000000"/>
                      <w:sz w:val="16"/>
                      <w:szCs w:val="16"/>
                      <w:lang w:val="es-CO" w:eastAsia="es-CO"/>
                    </w:rPr>
                    <w:t>958</w:t>
                  </w:r>
                  <w:r w:rsidR="004E0AD3" w:rsidRPr="00D62620">
                    <w:rPr>
                      <w:rFonts w:ascii="Century Gothic" w:eastAsia="Times New Roman" w:hAnsi="Century Gothic"/>
                      <w:i/>
                      <w:color w:val="000000"/>
                      <w:sz w:val="16"/>
                      <w:szCs w:val="16"/>
                      <w:lang w:val="es-CO" w:eastAsia="es-CO"/>
                    </w:rPr>
                    <w:t xml:space="preserve"> </w:t>
                  </w:r>
                  <w:r w:rsidRPr="00D62620">
                    <w:rPr>
                      <w:rFonts w:ascii="Century Gothic" w:eastAsia="Times New Roman" w:hAnsi="Century Gothic"/>
                      <w:i/>
                      <w:color w:val="000000"/>
                      <w:sz w:val="16"/>
                      <w:szCs w:val="16"/>
                      <w:lang w:val="es-CO" w:eastAsia="es-CO"/>
                    </w:rPr>
                    <w:t xml:space="preserve">en razón a que: </w:t>
                  </w:r>
                  <w:r w:rsidRPr="00D62620">
                    <w:rPr>
                      <w:rFonts w:ascii="Century Gothic" w:eastAsia="Times New Roman" w:hAnsi="Century Gothic"/>
                      <w:b/>
                      <w:bCs/>
                      <w:i/>
                      <w:color w:val="000000"/>
                      <w:sz w:val="16"/>
                      <w:szCs w:val="16"/>
                      <w:lang w:val="es-CO" w:eastAsia="es-CO"/>
                    </w:rPr>
                    <w:t>1</w:t>
                  </w:r>
                  <w:r w:rsidRPr="00D62620">
                    <w:rPr>
                      <w:rFonts w:ascii="Century Gothic" w:eastAsia="Times New Roman" w:hAnsi="Century Gothic"/>
                      <w:i/>
                      <w:color w:val="000000"/>
                      <w:sz w:val="16"/>
                      <w:szCs w:val="16"/>
                      <w:lang w:val="es-CO" w:eastAsia="es-CO"/>
                    </w:rPr>
                    <w:t xml:space="preserve">. Para la vigencia actual </w:t>
                  </w:r>
                  <w:r w:rsidR="004E0AD3" w:rsidRPr="00D62620">
                    <w:rPr>
                      <w:rFonts w:ascii="Century Gothic" w:eastAsia="Times New Roman" w:hAnsi="Century Gothic"/>
                      <w:i/>
                      <w:color w:val="000000"/>
                      <w:sz w:val="16"/>
                      <w:szCs w:val="16"/>
                      <w:lang w:val="es-CO" w:eastAsia="es-CO"/>
                    </w:rPr>
                    <w:t>lo privado se incrementó</w:t>
                  </w:r>
                  <w:r w:rsidR="00755920" w:rsidRPr="00D62620">
                    <w:rPr>
                      <w:rFonts w:ascii="Century Gothic" w:eastAsia="Times New Roman" w:hAnsi="Century Gothic"/>
                      <w:i/>
                      <w:color w:val="000000"/>
                      <w:sz w:val="16"/>
                      <w:szCs w:val="16"/>
                      <w:lang w:val="es-CO" w:eastAsia="es-CO"/>
                    </w:rPr>
                    <w:t xml:space="preserve"> $</w:t>
                  </w:r>
                  <w:r w:rsidR="004E0AD3" w:rsidRPr="00D62620">
                    <w:rPr>
                      <w:rFonts w:ascii="Century Gothic" w:eastAsia="Times New Roman" w:hAnsi="Century Gothic"/>
                      <w:i/>
                      <w:color w:val="000000"/>
                      <w:sz w:val="16"/>
                      <w:szCs w:val="16"/>
                      <w:lang w:val="es-CO" w:eastAsia="es-CO"/>
                    </w:rPr>
                    <w:t xml:space="preserve">143.448.301correspondiente al </w:t>
                  </w:r>
                  <w:r w:rsidR="00755920" w:rsidRPr="00D62620">
                    <w:rPr>
                      <w:rFonts w:ascii="Century Gothic" w:eastAsia="Times New Roman" w:hAnsi="Century Gothic"/>
                      <w:i/>
                      <w:color w:val="000000"/>
                      <w:sz w:val="16"/>
                      <w:szCs w:val="16"/>
                      <w:lang w:val="es-CO" w:eastAsia="es-CO"/>
                    </w:rPr>
                    <w:t>15.91</w:t>
                  </w:r>
                  <w:r w:rsidR="004E0AD3" w:rsidRPr="00D62620">
                    <w:rPr>
                      <w:rFonts w:ascii="Century Gothic" w:eastAsia="Times New Roman" w:hAnsi="Century Gothic"/>
                      <w:i/>
                      <w:color w:val="000000"/>
                      <w:sz w:val="16"/>
                      <w:szCs w:val="16"/>
                      <w:lang w:val="es-CO" w:eastAsia="es-CO"/>
                    </w:rPr>
                    <w:t>%</w:t>
                  </w:r>
                  <w:r w:rsidR="00755920" w:rsidRPr="00D62620">
                    <w:rPr>
                      <w:rFonts w:ascii="Century Gothic" w:eastAsia="Times New Roman" w:hAnsi="Century Gothic"/>
                      <w:i/>
                      <w:color w:val="000000"/>
                      <w:sz w:val="16"/>
                      <w:szCs w:val="16"/>
                      <w:lang w:val="es-CO" w:eastAsia="es-CO"/>
                    </w:rPr>
                    <w:t>.</w:t>
                  </w:r>
                  <w:r w:rsidR="004E0AD3" w:rsidRPr="00D62620">
                    <w:rPr>
                      <w:rFonts w:ascii="Century Gothic" w:eastAsia="Times New Roman" w:hAnsi="Century Gothic"/>
                      <w:i/>
                      <w:color w:val="000000"/>
                      <w:sz w:val="16"/>
                      <w:szCs w:val="16"/>
                      <w:lang w:val="es-CO" w:eastAsia="es-CO"/>
                    </w:rPr>
                    <w:t xml:space="preserve">  </w:t>
                  </w:r>
                </w:p>
                <w:p w:rsidR="00B37CD5" w:rsidRPr="00D62620" w:rsidRDefault="00B37CD5" w:rsidP="00755920">
                  <w:pPr>
                    <w:spacing w:after="0"/>
                    <w:jc w:val="both"/>
                    <w:rPr>
                      <w:rFonts w:ascii="Century Gothic" w:eastAsia="Times New Roman" w:hAnsi="Century Gothic"/>
                      <w:i/>
                      <w:color w:val="000000"/>
                      <w:sz w:val="16"/>
                      <w:szCs w:val="16"/>
                      <w:lang w:val="es-CO" w:eastAsia="es-CO"/>
                    </w:rPr>
                  </w:pPr>
                  <w:r w:rsidRPr="00D62620">
                    <w:rPr>
                      <w:rFonts w:ascii="Century Gothic" w:eastAsia="Times New Roman" w:hAnsi="Century Gothic"/>
                      <w:b/>
                      <w:bCs/>
                      <w:i/>
                      <w:color w:val="000000"/>
                      <w:sz w:val="16"/>
                      <w:szCs w:val="16"/>
                      <w:lang w:val="es-CO" w:eastAsia="es-CO"/>
                    </w:rPr>
                    <w:t>2.</w:t>
                  </w:r>
                  <w:r w:rsidRPr="00D62620">
                    <w:rPr>
                      <w:rFonts w:ascii="Century Gothic" w:eastAsia="Times New Roman" w:hAnsi="Century Gothic"/>
                      <w:i/>
                      <w:color w:val="000000"/>
                      <w:sz w:val="16"/>
                      <w:szCs w:val="16"/>
                      <w:lang w:val="es-CO" w:eastAsia="es-CO"/>
                    </w:rPr>
                    <w:t xml:space="preserve"> </w:t>
                  </w:r>
                  <w:r w:rsidR="004E0AD3" w:rsidRPr="00D62620">
                    <w:rPr>
                      <w:rFonts w:ascii="Century Gothic" w:eastAsia="Times New Roman" w:hAnsi="Century Gothic"/>
                      <w:i/>
                      <w:color w:val="000000"/>
                      <w:sz w:val="16"/>
                      <w:szCs w:val="16"/>
                      <w:lang w:val="es-CO" w:eastAsia="es-CO"/>
                    </w:rPr>
                    <w:t xml:space="preserve">Para la vigencia actual lo público se incrementó en $ </w:t>
                  </w:r>
                  <w:r w:rsidR="00755920" w:rsidRPr="00D62620">
                    <w:rPr>
                      <w:rFonts w:ascii="Century Gothic" w:eastAsia="Times New Roman" w:hAnsi="Century Gothic"/>
                      <w:i/>
                      <w:color w:val="000000"/>
                      <w:sz w:val="16"/>
                      <w:szCs w:val="16"/>
                      <w:lang w:val="es-CO" w:eastAsia="es-CO"/>
                    </w:rPr>
                    <w:t xml:space="preserve">712.851.457 correspondiente al $79.09%.  </w:t>
                  </w:r>
                  <w:r w:rsidRPr="00D62620">
                    <w:rPr>
                      <w:rFonts w:ascii="Century Gothic" w:eastAsia="Times New Roman" w:hAnsi="Century Gothic"/>
                      <w:i/>
                      <w:color w:val="000000"/>
                      <w:sz w:val="16"/>
                      <w:szCs w:val="16"/>
                      <w:lang w:val="es-CO" w:eastAsia="es-CO"/>
                    </w:rPr>
                    <w:t>Estando el personal en vacaciones no se cancela ARL.</w:t>
                  </w:r>
                </w:p>
              </w:tc>
            </w:tr>
            <w:tr w:rsidR="00B37CD5" w:rsidRPr="00D62620" w:rsidTr="00D62620">
              <w:trPr>
                <w:trHeight w:val="690"/>
              </w:trPr>
              <w:tc>
                <w:tcPr>
                  <w:tcW w:w="434" w:type="dxa"/>
                  <w:tcBorders>
                    <w:top w:val="nil"/>
                    <w:left w:val="single" w:sz="8" w:space="0" w:color="auto"/>
                    <w:bottom w:val="single" w:sz="4" w:space="0" w:color="auto"/>
                    <w:right w:val="single" w:sz="4" w:space="0" w:color="auto"/>
                  </w:tcBorders>
                  <w:shd w:val="clear" w:color="auto" w:fill="auto"/>
                  <w:noWrap/>
                  <w:vAlign w:val="center"/>
                  <w:hideMark/>
                </w:tcPr>
                <w:p w:rsidR="00B37CD5" w:rsidRPr="00D62620" w:rsidRDefault="00B37CD5" w:rsidP="00B37CD5">
                  <w:pPr>
                    <w:spacing w:after="0"/>
                    <w:jc w:val="center"/>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1</w:t>
                  </w:r>
                </w:p>
              </w:tc>
              <w:tc>
                <w:tcPr>
                  <w:tcW w:w="1722" w:type="dxa"/>
                  <w:tcBorders>
                    <w:top w:val="nil"/>
                    <w:left w:val="nil"/>
                    <w:bottom w:val="single" w:sz="4" w:space="0" w:color="auto"/>
                    <w:right w:val="single" w:sz="4" w:space="0" w:color="auto"/>
                  </w:tcBorders>
                  <w:shd w:val="clear" w:color="auto" w:fill="auto"/>
                  <w:vAlign w:val="center"/>
                  <w:hideMark/>
                </w:tcPr>
                <w:p w:rsidR="00B37CD5" w:rsidRPr="00D62620" w:rsidRDefault="00B37CD5" w:rsidP="00B37CD5">
                  <w:pPr>
                    <w:spacing w:after="0"/>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Servicios personales asociados a nomina</w:t>
                  </w:r>
                </w:p>
              </w:tc>
              <w:tc>
                <w:tcPr>
                  <w:tcW w:w="1388" w:type="dxa"/>
                  <w:tcBorders>
                    <w:top w:val="nil"/>
                    <w:left w:val="nil"/>
                    <w:bottom w:val="single" w:sz="4" w:space="0" w:color="auto"/>
                    <w:right w:val="single" w:sz="4" w:space="0" w:color="auto"/>
                  </w:tcBorders>
                  <w:shd w:val="clear" w:color="auto" w:fill="auto"/>
                  <w:noWrap/>
                  <w:vAlign w:val="center"/>
                  <w:hideMark/>
                </w:tcPr>
                <w:p w:rsidR="00B37CD5" w:rsidRPr="00D62620" w:rsidRDefault="00346D35" w:rsidP="00E146AF">
                  <w:pPr>
                    <w:spacing w:after="0"/>
                    <w:jc w:val="right"/>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11.435.665.774</w:t>
                  </w:r>
                </w:p>
              </w:tc>
              <w:tc>
                <w:tcPr>
                  <w:tcW w:w="1420" w:type="dxa"/>
                  <w:tcBorders>
                    <w:top w:val="nil"/>
                    <w:left w:val="nil"/>
                    <w:bottom w:val="single" w:sz="4" w:space="0" w:color="auto"/>
                    <w:right w:val="single" w:sz="4" w:space="0" w:color="auto"/>
                  </w:tcBorders>
                  <w:shd w:val="clear" w:color="auto" w:fill="auto"/>
                  <w:noWrap/>
                  <w:vAlign w:val="center"/>
                  <w:hideMark/>
                </w:tcPr>
                <w:p w:rsidR="00B37CD5" w:rsidRPr="00D62620" w:rsidRDefault="00137189" w:rsidP="00E146AF">
                  <w:pPr>
                    <w:spacing w:after="0"/>
                    <w:jc w:val="right"/>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11.357.807.939</w:t>
                  </w:r>
                </w:p>
              </w:tc>
              <w:tc>
                <w:tcPr>
                  <w:tcW w:w="1303" w:type="dxa"/>
                  <w:tcBorders>
                    <w:top w:val="nil"/>
                    <w:left w:val="nil"/>
                    <w:bottom w:val="single" w:sz="4" w:space="0" w:color="auto"/>
                    <w:right w:val="single" w:sz="4" w:space="0" w:color="auto"/>
                  </w:tcBorders>
                  <w:shd w:val="clear" w:color="auto" w:fill="auto"/>
                  <w:noWrap/>
                  <w:vAlign w:val="center"/>
                  <w:hideMark/>
                </w:tcPr>
                <w:p w:rsidR="00137189" w:rsidRPr="00D62620" w:rsidRDefault="00137189" w:rsidP="00137189">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- 0.685%</w:t>
                  </w:r>
                </w:p>
              </w:tc>
              <w:tc>
                <w:tcPr>
                  <w:tcW w:w="4111" w:type="dxa"/>
                  <w:vMerge/>
                  <w:tcBorders>
                    <w:top w:val="nil"/>
                    <w:left w:val="nil"/>
                    <w:bottom w:val="single" w:sz="4" w:space="0" w:color="auto"/>
                    <w:right w:val="single" w:sz="4" w:space="0" w:color="auto"/>
                  </w:tcBorders>
                  <w:vAlign w:val="center"/>
                  <w:hideMark/>
                </w:tcPr>
                <w:p w:rsidR="00B37CD5" w:rsidRPr="00D62620" w:rsidRDefault="00B37CD5" w:rsidP="00B37CD5">
                  <w:pPr>
                    <w:spacing w:after="0"/>
                    <w:rPr>
                      <w:rFonts w:ascii="Century Gothic" w:eastAsia="Times New Roman" w:hAnsi="Century Gothic"/>
                      <w:i/>
                      <w:color w:val="000000"/>
                      <w:sz w:val="16"/>
                      <w:szCs w:val="16"/>
                      <w:lang w:val="es-CO" w:eastAsia="es-CO"/>
                    </w:rPr>
                  </w:pPr>
                </w:p>
              </w:tc>
            </w:tr>
            <w:tr w:rsidR="00E146AF" w:rsidRPr="00D62620" w:rsidTr="00D62620">
              <w:trPr>
                <w:trHeight w:val="939"/>
              </w:trPr>
              <w:tc>
                <w:tcPr>
                  <w:tcW w:w="434" w:type="dxa"/>
                  <w:tcBorders>
                    <w:top w:val="nil"/>
                    <w:left w:val="single" w:sz="8" w:space="0" w:color="auto"/>
                    <w:bottom w:val="single" w:sz="4" w:space="0" w:color="auto"/>
                    <w:right w:val="single" w:sz="4" w:space="0" w:color="auto"/>
                  </w:tcBorders>
                  <w:shd w:val="clear" w:color="auto" w:fill="auto"/>
                  <w:noWrap/>
                  <w:vAlign w:val="center"/>
                  <w:hideMark/>
                </w:tcPr>
                <w:p w:rsidR="00E146AF" w:rsidRPr="00D62620" w:rsidRDefault="00E146AF" w:rsidP="00E146AF">
                  <w:pPr>
                    <w:spacing w:after="0"/>
                    <w:jc w:val="center"/>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2</w:t>
                  </w:r>
                </w:p>
              </w:tc>
              <w:tc>
                <w:tcPr>
                  <w:tcW w:w="1722" w:type="dxa"/>
                  <w:tcBorders>
                    <w:top w:val="nil"/>
                    <w:left w:val="nil"/>
                    <w:bottom w:val="single" w:sz="4" w:space="0" w:color="auto"/>
                    <w:right w:val="single" w:sz="4" w:space="0" w:color="auto"/>
                  </w:tcBorders>
                  <w:shd w:val="clear" w:color="auto" w:fill="auto"/>
                  <w:vAlign w:val="center"/>
                  <w:hideMark/>
                </w:tcPr>
                <w:p w:rsidR="00E146AF" w:rsidRPr="00D62620" w:rsidRDefault="00E146AF" w:rsidP="00E146AF">
                  <w:pPr>
                    <w:spacing w:after="0"/>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Contribuciones inherentes a la nómina sector privado y público</w:t>
                  </w:r>
                </w:p>
              </w:tc>
              <w:tc>
                <w:tcPr>
                  <w:tcW w:w="1388" w:type="dxa"/>
                  <w:tcBorders>
                    <w:top w:val="nil"/>
                    <w:left w:val="nil"/>
                    <w:bottom w:val="double" w:sz="6" w:space="0" w:color="auto"/>
                    <w:right w:val="single" w:sz="4" w:space="0" w:color="auto"/>
                  </w:tcBorders>
                  <w:shd w:val="clear" w:color="auto" w:fill="auto"/>
                  <w:noWrap/>
                  <w:vAlign w:val="center"/>
                  <w:hideMark/>
                </w:tcPr>
                <w:p w:rsidR="00E146AF" w:rsidRPr="00D62620" w:rsidRDefault="00E146AF" w:rsidP="00E146AF">
                  <w:pPr>
                    <w:spacing w:after="0"/>
                    <w:jc w:val="center"/>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3.473.584.138</w:t>
                  </w:r>
                </w:p>
              </w:tc>
              <w:tc>
                <w:tcPr>
                  <w:tcW w:w="1420" w:type="dxa"/>
                  <w:tcBorders>
                    <w:top w:val="nil"/>
                    <w:left w:val="nil"/>
                    <w:bottom w:val="double" w:sz="6" w:space="0" w:color="auto"/>
                    <w:right w:val="single" w:sz="4" w:space="0" w:color="auto"/>
                  </w:tcBorders>
                  <w:shd w:val="clear" w:color="auto" w:fill="auto"/>
                  <w:noWrap/>
                  <w:vAlign w:val="center"/>
                </w:tcPr>
                <w:p w:rsidR="00E146AF" w:rsidRPr="00D62620" w:rsidRDefault="00B61C22" w:rsidP="00E146AF">
                  <w:pPr>
                    <w:spacing w:after="0"/>
                    <w:jc w:val="center"/>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4.374.854.096</w:t>
                  </w:r>
                </w:p>
              </w:tc>
              <w:tc>
                <w:tcPr>
                  <w:tcW w:w="1303" w:type="dxa"/>
                  <w:tcBorders>
                    <w:top w:val="nil"/>
                    <w:left w:val="nil"/>
                    <w:bottom w:val="double" w:sz="6" w:space="0" w:color="auto"/>
                    <w:right w:val="single" w:sz="4" w:space="0" w:color="auto"/>
                  </w:tcBorders>
                  <w:shd w:val="clear" w:color="auto" w:fill="auto"/>
                  <w:noWrap/>
                  <w:vAlign w:val="center"/>
                  <w:hideMark/>
                </w:tcPr>
                <w:p w:rsidR="00E146AF" w:rsidRPr="00D62620" w:rsidRDefault="00B61C22" w:rsidP="00E146AF">
                  <w:pPr>
                    <w:spacing w:after="0"/>
                    <w:jc w:val="center"/>
                    <w:rPr>
                      <w:rFonts w:ascii="Century Gothic" w:eastAsia="Times New Roman" w:hAnsi="Century Gothic"/>
                      <w:b/>
                      <w:i/>
                      <w:color w:val="000000"/>
                      <w:sz w:val="16"/>
                      <w:szCs w:val="16"/>
                      <w:lang w:val="es-CO" w:eastAsia="es-CO"/>
                    </w:rPr>
                  </w:pPr>
                  <w:r w:rsidRPr="00D62620">
                    <w:rPr>
                      <w:rFonts w:ascii="Century Gothic" w:eastAsia="Times New Roman" w:hAnsi="Century Gothic"/>
                      <w:b/>
                      <w:i/>
                      <w:color w:val="000000"/>
                      <w:sz w:val="16"/>
                      <w:szCs w:val="16"/>
                      <w:lang w:val="es-CO" w:eastAsia="es-CO"/>
                    </w:rPr>
                    <w:t>20.60%</w:t>
                  </w:r>
                </w:p>
              </w:tc>
              <w:tc>
                <w:tcPr>
                  <w:tcW w:w="4111" w:type="dxa"/>
                  <w:vMerge/>
                  <w:tcBorders>
                    <w:top w:val="nil"/>
                    <w:left w:val="nil"/>
                    <w:bottom w:val="double" w:sz="6" w:space="0" w:color="auto"/>
                    <w:right w:val="single" w:sz="4" w:space="0" w:color="auto"/>
                  </w:tcBorders>
                  <w:vAlign w:val="center"/>
                  <w:hideMark/>
                </w:tcPr>
                <w:p w:rsidR="00E146AF" w:rsidRPr="00D62620" w:rsidRDefault="00E146AF" w:rsidP="00E146AF">
                  <w:pPr>
                    <w:spacing w:after="0"/>
                    <w:rPr>
                      <w:rFonts w:ascii="Century Gothic" w:eastAsia="Times New Roman" w:hAnsi="Century Gothic"/>
                      <w:i/>
                      <w:color w:val="000000"/>
                      <w:sz w:val="16"/>
                      <w:szCs w:val="16"/>
                      <w:lang w:val="es-CO" w:eastAsia="es-CO"/>
                    </w:rPr>
                  </w:pPr>
                </w:p>
              </w:tc>
            </w:tr>
            <w:tr w:rsidR="00E146AF" w:rsidRPr="00D62620" w:rsidTr="00D62620">
              <w:trPr>
                <w:trHeight w:val="547"/>
              </w:trPr>
              <w:tc>
                <w:tcPr>
                  <w:tcW w:w="21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146AF" w:rsidRPr="00D62620" w:rsidRDefault="00E146AF" w:rsidP="00F146D6">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Totales $</w:t>
                  </w:r>
                </w:p>
              </w:tc>
              <w:tc>
                <w:tcPr>
                  <w:tcW w:w="1388" w:type="dxa"/>
                  <w:tcBorders>
                    <w:top w:val="nil"/>
                    <w:left w:val="nil"/>
                    <w:bottom w:val="single" w:sz="4" w:space="0" w:color="auto"/>
                    <w:right w:val="single" w:sz="4" w:space="0" w:color="auto"/>
                  </w:tcBorders>
                  <w:shd w:val="clear" w:color="auto" w:fill="auto"/>
                  <w:noWrap/>
                  <w:vAlign w:val="center"/>
                  <w:hideMark/>
                </w:tcPr>
                <w:p w:rsidR="00E146AF" w:rsidRPr="00D62620" w:rsidRDefault="00E146AF" w:rsidP="00E146AF">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14.909.249.912</w:t>
                  </w:r>
                </w:p>
              </w:tc>
              <w:tc>
                <w:tcPr>
                  <w:tcW w:w="1420" w:type="dxa"/>
                  <w:tcBorders>
                    <w:top w:val="nil"/>
                    <w:left w:val="nil"/>
                    <w:bottom w:val="single" w:sz="4" w:space="0" w:color="auto"/>
                    <w:right w:val="single" w:sz="4" w:space="0" w:color="auto"/>
                  </w:tcBorders>
                  <w:shd w:val="clear" w:color="auto" w:fill="auto"/>
                  <w:noWrap/>
                  <w:vAlign w:val="center"/>
                  <w:hideMark/>
                </w:tcPr>
                <w:p w:rsidR="00E146AF" w:rsidRPr="00D62620" w:rsidRDefault="00654C2B" w:rsidP="00E146AF">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15.732.662.035</w:t>
                  </w:r>
                </w:p>
              </w:tc>
              <w:tc>
                <w:tcPr>
                  <w:tcW w:w="1303" w:type="dxa"/>
                  <w:tcBorders>
                    <w:top w:val="nil"/>
                    <w:left w:val="nil"/>
                    <w:bottom w:val="single" w:sz="4" w:space="0" w:color="auto"/>
                    <w:right w:val="single" w:sz="4" w:space="0" w:color="auto"/>
                  </w:tcBorders>
                  <w:shd w:val="clear" w:color="auto" w:fill="auto"/>
                  <w:noWrap/>
                  <w:vAlign w:val="center"/>
                  <w:hideMark/>
                </w:tcPr>
                <w:p w:rsidR="00E146AF" w:rsidRPr="00D62620" w:rsidRDefault="00654C2B" w:rsidP="00E146AF">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5.233%</w:t>
                  </w:r>
                </w:p>
              </w:tc>
              <w:tc>
                <w:tcPr>
                  <w:tcW w:w="4111" w:type="dxa"/>
                  <w:vMerge/>
                  <w:tcBorders>
                    <w:top w:val="nil"/>
                    <w:left w:val="nil"/>
                    <w:bottom w:val="single" w:sz="4" w:space="0" w:color="auto"/>
                    <w:right w:val="single" w:sz="4" w:space="0" w:color="auto"/>
                  </w:tcBorders>
                  <w:vAlign w:val="center"/>
                  <w:hideMark/>
                </w:tcPr>
                <w:p w:rsidR="00E146AF" w:rsidRPr="00D62620" w:rsidRDefault="00E146AF" w:rsidP="00E146AF">
                  <w:pPr>
                    <w:spacing w:after="0"/>
                    <w:rPr>
                      <w:rFonts w:ascii="Century Gothic" w:eastAsia="Times New Roman" w:hAnsi="Century Gothic"/>
                      <w:i/>
                      <w:color w:val="000000"/>
                      <w:sz w:val="16"/>
                      <w:szCs w:val="16"/>
                      <w:lang w:val="es-CO" w:eastAsia="es-CO"/>
                    </w:rPr>
                  </w:pPr>
                </w:p>
              </w:tc>
            </w:tr>
          </w:tbl>
          <w:p w:rsidR="00542328" w:rsidRPr="00D62620" w:rsidRDefault="00542328" w:rsidP="00542328">
            <w:pPr>
              <w:jc w:val="both"/>
              <w:rPr>
                <w:rFonts w:ascii="Century Gothic" w:hAnsi="Century Gothic" w:cs="Arial"/>
                <w:i/>
                <w:sz w:val="20"/>
                <w:szCs w:val="20"/>
                <w:lang w:eastAsia="es-CO"/>
              </w:rPr>
            </w:pPr>
          </w:p>
          <w:tbl>
            <w:tblPr>
              <w:tblW w:w="10223" w:type="dxa"/>
              <w:tblLayout w:type="fixed"/>
              <w:tblCellMar>
                <w:left w:w="70" w:type="dxa"/>
                <w:right w:w="70" w:type="dxa"/>
              </w:tblCellMar>
              <w:tblLook w:val="04A0" w:firstRow="1" w:lastRow="0" w:firstColumn="1" w:lastColumn="0" w:noHBand="0" w:noVBand="1"/>
            </w:tblPr>
            <w:tblGrid>
              <w:gridCol w:w="320"/>
              <w:gridCol w:w="1760"/>
              <w:gridCol w:w="1352"/>
              <w:gridCol w:w="1418"/>
              <w:gridCol w:w="1701"/>
              <w:gridCol w:w="3672"/>
            </w:tblGrid>
            <w:tr w:rsidR="00B14F41" w:rsidRPr="00D62620" w:rsidTr="00B14F41">
              <w:trPr>
                <w:trHeight w:val="300"/>
              </w:trPr>
              <w:tc>
                <w:tcPr>
                  <w:tcW w:w="320" w:type="dxa"/>
                  <w:tcBorders>
                    <w:top w:val="single" w:sz="8" w:space="0" w:color="auto"/>
                    <w:left w:val="single" w:sz="8" w:space="0" w:color="auto"/>
                    <w:bottom w:val="nil"/>
                    <w:right w:val="single" w:sz="4" w:space="0" w:color="auto"/>
                  </w:tcBorders>
                  <w:shd w:val="clear" w:color="auto" w:fill="auto"/>
                  <w:noWrap/>
                  <w:vAlign w:val="center"/>
                  <w:hideMark/>
                </w:tcPr>
                <w:p w:rsidR="00B14F41" w:rsidRPr="00D62620" w:rsidRDefault="00B14F41" w:rsidP="00B14F4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Nº</w:t>
                  </w:r>
                </w:p>
              </w:tc>
              <w:tc>
                <w:tcPr>
                  <w:tcW w:w="6231" w:type="dxa"/>
                  <w:gridSpan w:val="4"/>
                  <w:tcBorders>
                    <w:top w:val="single" w:sz="8" w:space="0" w:color="auto"/>
                    <w:left w:val="nil"/>
                    <w:bottom w:val="single" w:sz="4" w:space="0" w:color="auto"/>
                    <w:right w:val="single" w:sz="4" w:space="0" w:color="auto"/>
                  </w:tcBorders>
                  <w:shd w:val="clear" w:color="auto" w:fill="auto"/>
                  <w:noWrap/>
                  <w:vAlign w:val="bottom"/>
                  <w:hideMark/>
                </w:tcPr>
                <w:p w:rsidR="00B14F41" w:rsidRPr="00D62620" w:rsidRDefault="00B14F41" w:rsidP="00B14F4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Aspectos cuantitativos</w:t>
                  </w:r>
                </w:p>
              </w:tc>
              <w:tc>
                <w:tcPr>
                  <w:tcW w:w="3672" w:type="dxa"/>
                  <w:tcBorders>
                    <w:top w:val="single" w:sz="8" w:space="0" w:color="auto"/>
                    <w:left w:val="nil"/>
                    <w:bottom w:val="single" w:sz="4" w:space="0" w:color="auto"/>
                    <w:right w:val="single" w:sz="8" w:space="0" w:color="000000"/>
                  </w:tcBorders>
                  <w:shd w:val="clear" w:color="auto" w:fill="auto"/>
                  <w:noWrap/>
                  <w:vAlign w:val="bottom"/>
                  <w:hideMark/>
                </w:tcPr>
                <w:p w:rsidR="00B14F41" w:rsidRPr="00D62620" w:rsidRDefault="00B14F41" w:rsidP="00B14F4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Situaciones encontradas por la OCI</w:t>
                  </w:r>
                </w:p>
              </w:tc>
            </w:tr>
            <w:tr w:rsidR="00B14F41" w:rsidRPr="00D62620" w:rsidTr="00B14F41">
              <w:trPr>
                <w:trHeight w:val="1530"/>
              </w:trPr>
              <w:tc>
                <w:tcPr>
                  <w:tcW w:w="320" w:type="dxa"/>
                  <w:tcBorders>
                    <w:top w:val="nil"/>
                    <w:left w:val="single" w:sz="8" w:space="0" w:color="auto"/>
                    <w:bottom w:val="single" w:sz="4" w:space="0" w:color="auto"/>
                    <w:right w:val="single" w:sz="4" w:space="0" w:color="auto"/>
                  </w:tcBorders>
                  <w:shd w:val="clear" w:color="auto" w:fill="auto"/>
                  <w:noWrap/>
                  <w:vAlign w:val="center"/>
                  <w:hideMark/>
                </w:tcPr>
                <w:p w:rsidR="00B14F41" w:rsidRPr="00D62620" w:rsidRDefault="00B14F41" w:rsidP="00B14F41">
                  <w:pPr>
                    <w:spacing w:after="0"/>
                    <w:jc w:val="center"/>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w:t>
                  </w:r>
                </w:p>
              </w:tc>
              <w:tc>
                <w:tcPr>
                  <w:tcW w:w="1760" w:type="dxa"/>
                  <w:tcBorders>
                    <w:top w:val="nil"/>
                    <w:left w:val="nil"/>
                    <w:bottom w:val="single" w:sz="4" w:space="0" w:color="auto"/>
                    <w:right w:val="single" w:sz="4" w:space="0" w:color="auto"/>
                  </w:tcBorders>
                  <w:shd w:val="clear" w:color="auto" w:fill="auto"/>
                  <w:vAlign w:val="center"/>
                  <w:hideMark/>
                </w:tcPr>
                <w:p w:rsidR="00B14F41" w:rsidRPr="00D62620" w:rsidRDefault="00B14F41" w:rsidP="00B14F4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Cantidad personal</w:t>
                  </w:r>
                </w:p>
              </w:tc>
              <w:tc>
                <w:tcPr>
                  <w:tcW w:w="1352" w:type="dxa"/>
                  <w:tcBorders>
                    <w:top w:val="nil"/>
                    <w:left w:val="nil"/>
                    <w:bottom w:val="single" w:sz="4" w:space="0" w:color="auto"/>
                    <w:right w:val="single" w:sz="4" w:space="0" w:color="auto"/>
                  </w:tcBorders>
                  <w:shd w:val="clear" w:color="auto" w:fill="auto"/>
                  <w:vAlign w:val="center"/>
                  <w:hideMark/>
                </w:tcPr>
                <w:p w:rsidR="00B14F41" w:rsidRPr="00D62620" w:rsidRDefault="00B14F41" w:rsidP="00B14F4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Cantidad entre</w:t>
                  </w:r>
                  <w:r w:rsidR="00346D35" w:rsidRPr="00D62620">
                    <w:rPr>
                      <w:rFonts w:ascii="Century Gothic" w:eastAsia="Times New Roman" w:hAnsi="Century Gothic"/>
                      <w:b/>
                      <w:bCs/>
                      <w:i/>
                      <w:color w:val="000000"/>
                      <w:sz w:val="16"/>
                      <w:szCs w:val="16"/>
                      <w:lang w:val="es-CO" w:eastAsia="es-CO"/>
                    </w:rPr>
                    <w:t xml:space="preserve">   abril - junio de la vigencia </w:t>
                  </w:r>
                  <w:r w:rsidR="0042666A" w:rsidRPr="00D62620">
                    <w:rPr>
                      <w:rFonts w:ascii="Century Gothic" w:eastAsia="Times New Roman" w:hAnsi="Century Gothic"/>
                      <w:b/>
                      <w:bCs/>
                      <w:i/>
                      <w:color w:val="000000"/>
                      <w:sz w:val="16"/>
                      <w:szCs w:val="16"/>
                      <w:lang w:val="es-CO" w:eastAsia="es-CO"/>
                    </w:rPr>
                    <w:t>201</w:t>
                  </w:r>
                  <w:r w:rsidR="009952C0" w:rsidRPr="00D62620">
                    <w:rPr>
                      <w:rFonts w:ascii="Century Gothic" w:eastAsia="Times New Roman" w:hAnsi="Century Gothic"/>
                      <w:b/>
                      <w:bCs/>
                      <w:i/>
                      <w:color w:val="000000"/>
                      <w:sz w:val="16"/>
                      <w:szCs w:val="16"/>
                      <w:lang w:val="es-CO" w:eastAsia="es-CO"/>
                    </w:rPr>
                    <w:t>7</w:t>
                  </w:r>
                </w:p>
              </w:tc>
              <w:tc>
                <w:tcPr>
                  <w:tcW w:w="1418" w:type="dxa"/>
                  <w:tcBorders>
                    <w:top w:val="nil"/>
                    <w:left w:val="nil"/>
                    <w:bottom w:val="single" w:sz="4" w:space="0" w:color="auto"/>
                    <w:right w:val="single" w:sz="4" w:space="0" w:color="auto"/>
                  </w:tcBorders>
                  <w:shd w:val="clear" w:color="auto" w:fill="auto"/>
                  <w:vAlign w:val="center"/>
                  <w:hideMark/>
                </w:tcPr>
                <w:p w:rsidR="00B14F41" w:rsidRPr="00D62620" w:rsidRDefault="00B14F41" w:rsidP="00B14F4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Cantidad pagado entre abril - junio de la vigencia 201</w:t>
                  </w:r>
                  <w:r w:rsidR="00346D35" w:rsidRPr="00D62620">
                    <w:rPr>
                      <w:rFonts w:ascii="Century Gothic" w:eastAsia="Times New Roman" w:hAnsi="Century Gothic"/>
                      <w:b/>
                      <w:bCs/>
                      <w:i/>
                      <w:color w:val="000000"/>
                      <w:sz w:val="16"/>
                      <w:szCs w:val="16"/>
                      <w:lang w:val="es-CO" w:eastAsia="es-CO"/>
                    </w:rPr>
                    <w:t>8</w:t>
                  </w:r>
                </w:p>
              </w:tc>
              <w:tc>
                <w:tcPr>
                  <w:tcW w:w="1701" w:type="dxa"/>
                  <w:tcBorders>
                    <w:top w:val="nil"/>
                    <w:left w:val="nil"/>
                    <w:bottom w:val="single" w:sz="4" w:space="0" w:color="auto"/>
                    <w:right w:val="single" w:sz="4" w:space="0" w:color="auto"/>
                  </w:tcBorders>
                  <w:shd w:val="clear" w:color="auto" w:fill="auto"/>
                  <w:vAlign w:val="center"/>
                  <w:hideMark/>
                </w:tcPr>
                <w:p w:rsidR="00B14F41" w:rsidRPr="00D62620" w:rsidRDefault="00B14F41" w:rsidP="00B14F4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Variación de la cantidad entre abril - junio de la vigencia 201</w:t>
                  </w:r>
                  <w:r w:rsidR="00346D35" w:rsidRPr="00D62620">
                    <w:rPr>
                      <w:rFonts w:ascii="Century Gothic" w:eastAsia="Times New Roman" w:hAnsi="Century Gothic"/>
                      <w:b/>
                      <w:bCs/>
                      <w:i/>
                      <w:color w:val="000000"/>
                      <w:sz w:val="16"/>
                      <w:szCs w:val="16"/>
                      <w:lang w:val="es-CO" w:eastAsia="es-CO"/>
                    </w:rPr>
                    <w:t>8</w:t>
                  </w:r>
                  <w:r w:rsidR="0042666A" w:rsidRPr="00D62620">
                    <w:rPr>
                      <w:rFonts w:ascii="Century Gothic" w:eastAsia="Times New Roman" w:hAnsi="Century Gothic"/>
                      <w:b/>
                      <w:bCs/>
                      <w:i/>
                      <w:color w:val="000000"/>
                      <w:sz w:val="16"/>
                      <w:szCs w:val="16"/>
                      <w:lang w:val="es-CO" w:eastAsia="es-CO"/>
                    </w:rPr>
                    <w:t xml:space="preserve"> </w:t>
                  </w:r>
                  <w:r w:rsidRPr="00D62620">
                    <w:rPr>
                      <w:rFonts w:ascii="Century Gothic" w:eastAsia="Times New Roman" w:hAnsi="Century Gothic"/>
                      <w:b/>
                      <w:bCs/>
                      <w:i/>
                      <w:color w:val="000000"/>
                      <w:sz w:val="16"/>
                      <w:szCs w:val="16"/>
                      <w:lang w:val="es-CO" w:eastAsia="es-CO"/>
                    </w:rPr>
                    <w:t>respecto al m</w:t>
                  </w:r>
                  <w:r w:rsidR="00346D35" w:rsidRPr="00D62620">
                    <w:rPr>
                      <w:rFonts w:ascii="Century Gothic" w:eastAsia="Times New Roman" w:hAnsi="Century Gothic"/>
                      <w:b/>
                      <w:bCs/>
                      <w:i/>
                      <w:color w:val="000000"/>
                      <w:sz w:val="16"/>
                      <w:szCs w:val="16"/>
                      <w:lang w:val="es-CO" w:eastAsia="es-CO"/>
                    </w:rPr>
                    <w:t xml:space="preserve">ismo periodo de la vigencia </w:t>
                  </w:r>
                  <w:r w:rsidR="0042666A" w:rsidRPr="00D62620">
                    <w:rPr>
                      <w:rFonts w:ascii="Century Gothic" w:eastAsia="Times New Roman" w:hAnsi="Century Gothic"/>
                      <w:b/>
                      <w:bCs/>
                      <w:i/>
                      <w:color w:val="000000"/>
                      <w:sz w:val="16"/>
                      <w:szCs w:val="16"/>
                      <w:lang w:val="es-CO" w:eastAsia="es-CO"/>
                    </w:rPr>
                    <w:t>201</w:t>
                  </w:r>
                  <w:r w:rsidR="00AE49A6">
                    <w:rPr>
                      <w:rFonts w:ascii="Century Gothic" w:eastAsia="Times New Roman" w:hAnsi="Century Gothic"/>
                      <w:b/>
                      <w:bCs/>
                      <w:i/>
                      <w:color w:val="000000"/>
                      <w:sz w:val="16"/>
                      <w:szCs w:val="16"/>
                      <w:lang w:val="es-CO" w:eastAsia="es-CO"/>
                    </w:rPr>
                    <w:t>7</w:t>
                  </w:r>
                </w:p>
              </w:tc>
              <w:tc>
                <w:tcPr>
                  <w:tcW w:w="3672"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B14F41" w:rsidRPr="00D62620" w:rsidRDefault="00B14F41" w:rsidP="00B14F41">
                  <w:pPr>
                    <w:spacing w:after="0"/>
                    <w:jc w:val="both"/>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xml:space="preserve">Se observa una reducción de 4 cargos provistos con respecto al año anterior, con una variación de </w:t>
                  </w:r>
                  <w:r w:rsidR="009C7AC2">
                    <w:rPr>
                      <w:rFonts w:ascii="Century Gothic" w:eastAsia="Times New Roman" w:hAnsi="Century Gothic"/>
                      <w:i/>
                      <w:color w:val="000000"/>
                      <w:sz w:val="16"/>
                      <w:szCs w:val="16"/>
                      <w:lang w:val="es-CO" w:eastAsia="es-CO"/>
                    </w:rPr>
                    <w:t>-</w:t>
                  </w:r>
                  <w:r w:rsidR="000C133E">
                    <w:rPr>
                      <w:rFonts w:ascii="Century Gothic" w:eastAsia="Times New Roman" w:hAnsi="Century Gothic"/>
                      <w:i/>
                      <w:color w:val="000000"/>
                      <w:sz w:val="16"/>
                      <w:szCs w:val="16"/>
                      <w:lang w:val="es-CO" w:eastAsia="es-CO"/>
                    </w:rPr>
                    <w:t>1.60</w:t>
                  </w:r>
                  <w:r w:rsidRPr="00D62620">
                    <w:rPr>
                      <w:rFonts w:ascii="Century Gothic" w:eastAsia="Times New Roman" w:hAnsi="Century Gothic"/>
                      <w:i/>
                      <w:color w:val="000000"/>
                      <w:sz w:val="16"/>
                      <w:szCs w:val="16"/>
                      <w:lang w:val="es-CO" w:eastAsia="es-CO"/>
                    </w:rPr>
                    <w:t xml:space="preserve">%. La Entidad cuenta con un tope de planta de 857 cargos, para el segundo trimestre de </w:t>
                  </w:r>
                  <w:r w:rsidR="0042666A" w:rsidRPr="00D62620">
                    <w:rPr>
                      <w:rFonts w:ascii="Century Gothic" w:eastAsia="Times New Roman" w:hAnsi="Century Gothic"/>
                      <w:i/>
                      <w:color w:val="000000"/>
                      <w:sz w:val="16"/>
                      <w:szCs w:val="16"/>
                      <w:lang w:val="es-CO" w:eastAsia="es-CO"/>
                    </w:rPr>
                    <w:t>2018</w:t>
                  </w:r>
                  <w:r w:rsidR="00010EF5">
                    <w:rPr>
                      <w:rFonts w:ascii="Century Gothic" w:eastAsia="Times New Roman" w:hAnsi="Century Gothic"/>
                      <w:i/>
                      <w:color w:val="000000"/>
                      <w:sz w:val="16"/>
                      <w:szCs w:val="16"/>
                      <w:lang w:val="es-CO" w:eastAsia="es-CO"/>
                    </w:rPr>
                    <w:t xml:space="preserve"> se utilizaron</w:t>
                  </w:r>
                  <w:r w:rsidRPr="00D62620">
                    <w:rPr>
                      <w:rFonts w:ascii="Century Gothic" w:eastAsia="Times New Roman" w:hAnsi="Century Gothic"/>
                      <w:i/>
                      <w:color w:val="000000"/>
                      <w:sz w:val="16"/>
                      <w:szCs w:val="16"/>
                      <w:lang w:val="es-CO" w:eastAsia="es-CO"/>
                    </w:rPr>
                    <w:t xml:space="preserve"> </w:t>
                  </w:r>
                  <w:r w:rsidR="000C133E">
                    <w:rPr>
                      <w:rFonts w:ascii="Century Gothic" w:eastAsia="Times New Roman" w:hAnsi="Century Gothic"/>
                      <w:i/>
                      <w:color w:val="000000"/>
                      <w:sz w:val="16"/>
                      <w:szCs w:val="16"/>
                      <w:lang w:val="es-CO" w:eastAsia="es-CO"/>
                    </w:rPr>
                    <w:t>795</w:t>
                  </w:r>
                  <w:r w:rsidRPr="00D62620">
                    <w:rPr>
                      <w:rFonts w:ascii="Century Gothic" w:eastAsia="Times New Roman" w:hAnsi="Century Gothic"/>
                      <w:i/>
                      <w:color w:val="000000"/>
                      <w:sz w:val="16"/>
                      <w:szCs w:val="16"/>
                      <w:lang w:val="es-CO" w:eastAsia="es-CO"/>
                    </w:rPr>
                    <w:t xml:space="preserve"> cargos</w:t>
                  </w:r>
                  <w:r w:rsidR="00010EF5">
                    <w:rPr>
                      <w:rFonts w:ascii="Century Gothic" w:eastAsia="Times New Roman" w:hAnsi="Century Gothic"/>
                      <w:i/>
                      <w:color w:val="000000"/>
                      <w:sz w:val="16"/>
                      <w:szCs w:val="16"/>
                      <w:lang w:val="es-CO" w:eastAsia="es-CO"/>
                    </w:rPr>
                    <w:t xml:space="preserve"> con una disminución de 13 cargos con respecto al año 2017</w:t>
                  </w:r>
                  <w:r w:rsidRPr="00D62620">
                    <w:rPr>
                      <w:rFonts w:ascii="Century Gothic" w:eastAsia="Times New Roman" w:hAnsi="Century Gothic"/>
                      <w:i/>
                      <w:color w:val="000000"/>
                      <w:sz w:val="16"/>
                      <w:szCs w:val="16"/>
                      <w:lang w:val="es-CO" w:eastAsia="es-CO"/>
                    </w:rPr>
                    <w:t xml:space="preserve">, contando con una disponibilidad de </w:t>
                  </w:r>
                  <w:r w:rsidR="000C133E">
                    <w:rPr>
                      <w:rFonts w:ascii="Century Gothic" w:eastAsia="Times New Roman" w:hAnsi="Century Gothic"/>
                      <w:i/>
                      <w:color w:val="000000"/>
                      <w:sz w:val="16"/>
                      <w:szCs w:val="16"/>
                      <w:lang w:val="es-CO" w:eastAsia="es-CO"/>
                    </w:rPr>
                    <w:t>62</w:t>
                  </w:r>
                  <w:r w:rsidRPr="00D62620">
                    <w:rPr>
                      <w:rFonts w:ascii="Century Gothic" w:eastAsia="Times New Roman" w:hAnsi="Century Gothic"/>
                      <w:i/>
                      <w:color w:val="000000"/>
                      <w:sz w:val="16"/>
                      <w:szCs w:val="16"/>
                      <w:lang w:val="es-CO" w:eastAsia="es-CO"/>
                    </w:rPr>
                    <w:t xml:space="preserve"> cargos.</w:t>
                  </w:r>
                </w:p>
              </w:tc>
            </w:tr>
            <w:tr w:rsidR="00B14F41" w:rsidRPr="00D62620" w:rsidTr="00B14F41">
              <w:trPr>
                <w:trHeight w:val="525"/>
              </w:trPr>
              <w:tc>
                <w:tcPr>
                  <w:tcW w:w="320" w:type="dxa"/>
                  <w:tcBorders>
                    <w:top w:val="nil"/>
                    <w:left w:val="single" w:sz="8" w:space="0" w:color="auto"/>
                    <w:bottom w:val="single" w:sz="4" w:space="0" w:color="auto"/>
                    <w:right w:val="single" w:sz="4" w:space="0" w:color="auto"/>
                  </w:tcBorders>
                  <w:shd w:val="clear" w:color="auto" w:fill="auto"/>
                  <w:noWrap/>
                  <w:vAlign w:val="center"/>
                  <w:hideMark/>
                </w:tcPr>
                <w:p w:rsidR="00B14F41" w:rsidRPr="00D62620" w:rsidRDefault="00B14F41" w:rsidP="00B14F41">
                  <w:pPr>
                    <w:spacing w:after="0"/>
                    <w:jc w:val="center"/>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3</w:t>
                  </w:r>
                </w:p>
              </w:tc>
              <w:tc>
                <w:tcPr>
                  <w:tcW w:w="1760" w:type="dxa"/>
                  <w:tcBorders>
                    <w:top w:val="nil"/>
                    <w:left w:val="nil"/>
                    <w:bottom w:val="single" w:sz="4" w:space="0" w:color="auto"/>
                    <w:right w:val="single" w:sz="4" w:space="0" w:color="auto"/>
                  </w:tcBorders>
                  <w:shd w:val="clear" w:color="auto" w:fill="auto"/>
                  <w:vAlign w:val="center"/>
                  <w:hideMark/>
                </w:tcPr>
                <w:p w:rsidR="00B14F41" w:rsidRPr="00D62620" w:rsidRDefault="00B14F41" w:rsidP="00B14F41">
                  <w:pPr>
                    <w:spacing w:after="0"/>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Personal vinculado de planta</w:t>
                  </w:r>
                </w:p>
              </w:tc>
              <w:tc>
                <w:tcPr>
                  <w:tcW w:w="1352" w:type="dxa"/>
                  <w:tcBorders>
                    <w:top w:val="nil"/>
                    <w:left w:val="nil"/>
                    <w:bottom w:val="single" w:sz="4" w:space="0" w:color="auto"/>
                    <w:right w:val="single" w:sz="4" w:space="0" w:color="auto"/>
                  </w:tcBorders>
                  <w:shd w:val="clear" w:color="auto" w:fill="auto"/>
                  <w:noWrap/>
                  <w:vAlign w:val="center"/>
                  <w:hideMark/>
                </w:tcPr>
                <w:p w:rsidR="00B14F41" w:rsidRPr="00D62620" w:rsidRDefault="00346D35" w:rsidP="00833A7D">
                  <w:pPr>
                    <w:spacing w:after="0"/>
                    <w:jc w:val="center"/>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808</w:t>
                  </w:r>
                </w:p>
              </w:tc>
              <w:tc>
                <w:tcPr>
                  <w:tcW w:w="1418" w:type="dxa"/>
                  <w:tcBorders>
                    <w:top w:val="nil"/>
                    <w:left w:val="nil"/>
                    <w:bottom w:val="single" w:sz="4" w:space="0" w:color="auto"/>
                    <w:right w:val="single" w:sz="4" w:space="0" w:color="auto"/>
                  </w:tcBorders>
                  <w:shd w:val="clear" w:color="auto" w:fill="auto"/>
                  <w:noWrap/>
                  <w:vAlign w:val="center"/>
                  <w:hideMark/>
                </w:tcPr>
                <w:p w:rsidR="00B14F41" w:rsidRPr="00D62620" w:rsidRDefault="00A21629" w:rsidP="00833A7D">
                  <w:pPr>
                    <w:spacing w:after="0"/>
                    <w:jc w:val="center"/>
                    <w:rPr>
                      <w:rFonts w:ascii="Century Gothic" w:eastAsia="Times New Roman" w:hAnsi="Century Gothic"/>
                      <w:i/>
                      <w:color w:val="000000"/>
                      <w:sz w:val="16"/>
                      <w:szCs w:val="16"/>
                      <w:lang w:val="es-CO" w:eastAsia="es-CO"/>
                    </w:rPr>
                  </w:pPr>
                  <w:r>
                    <w:rPr>
                      <w:rFonts w:ascii="Century Gothic" w:eastAsia="Times New Roman" w:hAnsi="Century Gothic"/>
                      <w:i/>
                      <w:color w:val="000000"/>
                      <w:sz w:val="16"/>
                      <w:szCs w:val="16"/>
                      <w:lang w:val="es-CO" w:eastAsia="es-CO"/>
                    </w:rPr>
                    <w:t>795</w:t>
                  </w:r>
                </w:p>
              </w:tc>
              <w:tc>
                <w:tcPr>
                  <w:tcW w:w="1701" w:type="dxa"/>
                  <w:tcBorders>
                    <w:top w:val="nil"/>
                    <w:left w:val="nil"/>
                    <w:bottom w:val="single" w:sz="4" w:space="0" w:color="auto"/>
                    <w:right w:val="single" w:sz="4" w:space="0" w:color="auto"/>
                  </w:tcBorders>
                  <w:shd w:val="clear" w:color="auto" w:fill="auto"/>
                  <w:noWrap/>
                  <w:vAlign w:val="center"/>
                  <w:hideMark/>
                </w:tcPr>
                <w:p w:rsidR="00B14F41" w:rsidRPr="00D62620" w:rsidRDefault="00E15178" w:rsidP="00833A7D">
                  <w:pPr>
                    <w:spacing w:after="0"/>
                    <w:jc w:val="center"/>
                    <w:rPr>
                      <w:rFonts w:ascii="Century Gothic" w:eastAsia="Times New Roman" w:hAnsi="Century Gothic"/>
                      <w:i/>
                      <w:color w:val="000000"/>
                      <w:sz w:val="16"/>
                      <w:szCs w:val="16"/>
                      <w:lang w:val="es-CO" w:eastAsia="es-CO"/>
                    </w:rPr>
                  </w:pPr>
                  <w:r>
                    <w:rPr>
                      <w:rFonts w:ascii="Century Gothic" w:eastAsia="Times New Roman" w:hAnsi="Century Gothic"/>
                      <w:i/>
                      <w:color w:val="000000"/>
                      <w:sz w:val="16"/>
                      <w:szCs w:val="16"/>
                      <w:lang w:val="es-CO" w:eastAsia="es-CO"/>
                    </w:rPr>
                    <w:t>-1.60</w:t>
                  </w:r>
                  <w:r w:rsidR="004D176A">
                    <w:rPr>
                      <w:rFonts w:ascii="Century Gothic" w:eastAsia="Times New Roman" w:hAnsi="Century Gothic"/>
                      <w:i/>
                      <w:color w:val="000000"/>
                      <w:sz w:val="16"/>
                      <w:szCs w:val="16"/>
                      <w:lang w:val="es-CO" w:eastAsia="es-CO"/>
                    </w:rPr>
                    <w:t>%</w:t>
                  </w:r>
                </w:p>
              </w:tc>
              <w:tc>
                <w:tcPr>
                  <w:tcW w:w="3672" w:type="dxa"/>
                  <w:vMerge/>
                  <w:tcBorders>
                    <w:top w:val="nil"/>
                    <w:left w:val="nil"/>
                    <w:bottom w:val="single" w:sz="4" w:space="0" w:color="auto"/>
                    <w:right w:val="single" w:sz="4" w:space="0" w:color="auto"/>
                  </w:tcBorders>
                  <w:vAlign w:val="center"/>
                  <w:hideMark/>
                </w:tcPr>
                <w:p w:rsidR="00B14F41" w:rsidRPr="00D62620" w:rsidRDefault="00B14F41" w:rsidP="00B14F41">
                  <w:pPr>
                    <w:spacing w:after="0"/>
                    <w:rPr>
                      <w:rFonts w:ascii="Century Gothic" w:eastAsia="Times New Roman" w:hAnsi="Century Gothic"/>
                      <w:i/>
                      <w:color w:val="000000"/>
                      <w:sz w:val="16"/>
                      <w:szCs w:val="16"/>
                      <w:lang w:val="es-CO" w:eastAsia="es-CO"/>
                    </w:rPr>
                  </w:pPr>
                </w:p>
              </w:tc>
            </w:tr>
          </w:tbl>
          <w:p w:rsidR="00B14F41" w:rsidRPr="00D62620" w:rsidRDefault="00B14F41" w:rsidP="00542328">
            <w:pPr>
              <w:pStyle w:val="Default"/>
              <w:jc w:val="both"/>
              <w:rPr>
                <w:rFonts w:ascii="Century Gothic" w:eastAsia="Times New Roman" w:hAnsi="Century Gothic"/>
                <w:i/>
                <w:color w:val="auto"/>
                <w:sz w:val="20"/>
                <w:szCs w:val="20"/>
                <w:lang w:val="es-ES_tradnl"/>
              </w:rPr>
            </w:pPr>
          </w:p>
          <w:p w:rsidR="00D62620" w:rsidRPr="00D62620" w:rsidRDefault="00D62620" w:rsidP="00542328">
            <w:pPr>
              <w:pStyle w:val="Default"/>
              <w:jc w:val="both"/>
              <w:rPr>
                <w:rFonts w:ascii="Century Gothic" w:eastAsia="Times New Roman" w:hAnsi="Century Gothic"/>
                <w:i/>
                <w:color w:val="auto"/>
                <w:sz w:val="20"/>
                <w:szCs w:val="20"/>
                <w:lang w:val="es-ES_tradnl"/>
              </w:rPr>
            </w:pPr>
          </w:p>
          <w:p w:rsidR="00542328" w:rsidRPr="00D62620" w:rsidRDefault="00542328" w:rsidP="00755920">
            <w:pPr>
              <w:pStyle w:val="Prrafodelista"/>
              <w:numPr>
                <w:ilvl w:val="1"/>
                <w:numId w:val="23"/>
              </w:numPr>
              <w:spacing w:after="0"/>
              <w:jc w:val="both"/>
              <w:rPr>
                <w:rFonts w:ascii="Century Gothic" w:hAnsi="Century Gothic" w:cs="Arial"/>
                <w:b/>
                <w:i/>
                <w:sz w:val="20"/>
                <w:szCs w:val="20"/>
                <w:lang w:val="es-MX" w:eastAsia="es-CO"/>
              </w:rPr>
            </w:pPr>
            <w:r w:rsidRPr="00D62620">
              <w:rPr>
                <w:rFonts w:ascii="Century Gothic" w:hAnsi="Century Gothic" w:cs="Arial"/>
                <w:b/>
                <w:i/>
                <w:sz w:val="20"/>
                <w:szCs w:val="20"/>
                <w:lang w:val="es-MX" w:eastAsia="es-CO"/>
              </w:rPr>
              <w:t>Contratos</w:t>
            </w:r>
          </w:p>
          <w:p w:rsidR="00542328" w:rsidRPr="00D62620" w:rsidRDefault="00542328" w:rsidP="00542328">
            <w:pPr>
              <w:pStyle w:val="Default"/>
              <w:jc w:val="both"/>
              <w:rPr>
                <w:rFonts w:ascii="Century Gothic" w:eastAsia="Times New Roman" w:hAnsi="Century Gothic"/>
                <w:i/>
                <w:color w:val="auto"/>
                <w:sz w:val="20"/>
                <w:szCs w:val="20"/>
                <w:lang w:val="es-ES_tradnl"/>
              </w:rPr>
            </w:pPr>
          </w:p>
          <w:p w:rsidR="00542328" w:rsidRPr="00D62620" w:rsidRDefault="00542328" w:rsidP="00755920">
            <w:pPr>
              <w:pStyle w:val="Default"/>
              <w:numPr>
                <w:ilvl w:val="2"/>
                <w:numId w:val="23"/>
              </w:numPr>
              <w:jc w:val="both"/>
              <w:rPr>
                <w:rFonts w:ascii="Century Gothic" w:eastAsia="Times New Roman" w:hAnsi="Century Gothic"/>
                <w:b/>
                <w:i/>
                <w:color w:val="auto"/>
                <w:sz w:val="20"/>
                <w:szCs w:val="20"/>
                <w:lang w:val="es-ES_tradnl"/>
              </w:rPr>
            </w:pPr>
            <w:r w:rsidRPr="00D62620">
              <w:rPr>
                <w:rFonts w:ascii="Century Gothic" w:eastAsia="Times New Roman" w:hAnsi="Century Gothic"/>
                <w:b/>
                <w:i/>
                <w:color w:val="auto"/>
                <w:sz w:val="20"/>
                <w:szCs w:val="20"/>
                <w:lang w:val="es-ES_tradnl"/>
              </w:rPr>
              <w:t>Por funcionamiento</w:t>
            </w:r>
          </w:p>
          <w:p w:rsidR="00542328" w:rsidRPr="00D62620" w:rsidRDefault="00542328" w:rsidP="00542328">
            <w:pPr>
              <w:pStyle w:val="Default"/>
              <w:jc w:val="both"/>
              <w:rPr>
                <w:rFonts w:ascii="Century Gothic" w:eastAsia="Times New Roman" w:hAnsi="Century Gothic"/>
                <w:i/>
                <w:color w:val="auto"/>
                <w:sz w:val="20"/>
                <w:szCs w:val="20"/>
                <w:lang w:val="es-ES_tradnl"/>
              </w:rPr>
            </w:pPr>
          </w:p>
          <w:tbl>
            <w:tblPr>
              <w:tblW w:w="10226" w:type="dxa"/>
              <w:tblLayout w:type="fixed"/>
              <w:tblCellMar>
                <w:left w:w="70" w:type="dxa"/>
                <w:right w:w="70" w:type="dxa"/>
              </w:tblCellMar>
              <w:tblLook w:val="04A0" w:firstRow="1" w:lastRow="0" w:firstColumn="1" w:lastColumn="0" w:noHBand="0" w:noVBand="1"/>
            </w:tblPr>
            <w:tblGrid>
              <w:gridCol w:w="375"/>
              <w:gridCol w:w="1919"/>
              <w:gridCol w:w="1276"/>
              <w:gridCol w:w="1267"/>
              <w:gridCol w:w="1701"/>
              <w:gridCol w:w="3688"/>
            </w:tblGrid>
            <w:tr w:rsidR="0011719A" w:rsidRPr="00D62620" w:rsidTr="0011719A">
              <w:trPr>
                <w:trHeight w:val="293"/>
              </w:trPr>
              <w:tc>
                <w:tcPr>
                  <w:tcW w:w="37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B15DC" w:rsidRPr="00D62620" w:rsidRDefault="00CB15DC" w:rsidP="00CB15DC">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Nº</w:t>
                  </w:r>
                </w:p>
              </w:tc>
              <w:tc>
                <w:tcPr>
                  <w:tcW w:w="6163" w:type="dxa"/>
                  <w:gridSpan w:val="4"/>
                  <w:tcBorders>
                    <w:top w:val="single" w:sz="8" w:space="0" w:color="auto"/>
                    <w:left w:val="nil"/>
                    <w:bottom w:val="single" w:sz="4" w:space="0" w:color="auto"/>
                    <w:right w:val="single" w:sz="4" w:space="0" w:color="auto"/>
                  </w:tcBorders>
                  <w:shd w:val="clear" w:color="auto" w:fill="auto"/>
                  <w:noWrap/>
                  <w:vAlign w:val="bottom"/>
                  <w:hideMark/>
                </w:tcPr>
                <w:p w:rsidR="00CB15DC" w:rsidRPr="00D62620" w:rsidRDefault="00CB15DC" w:rsidP="00CB15D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Aspectos cuantitativos</w:t>
                  </w:r>
                </w:p>
              </w:tc>
              <w:tc>
                <w:tcPr>
                  <w:tcW w:w="3688" w:type="dxa"/>
                  <w:tcBorders>
                    <w:top w:val="single" w:sz="8" w:space="0" w:color="auto"/>
                    <w:left w:val="nil"/>
                    <w:bottom w:val="single" w:sz="4" w:space="0" w:color="auto"/>
                    <w:right w:val="single" w:sz="8" w:space="0" w:color="000000"/>
                  </w:tcBorders>
                  <w:shd w:val="clear" w:color="auto" w:fill="auto"/>
                  <w:noWrap/>
                  <w:vAlign w:val="bottom"/>
                  <w:hideMark/>
                </w:tcPr>
                <w:p w:rsidR="00CB15DC" w:rsidRPr="00D62620" w:rsidRDefault="00CB15DC" w:rsidP="00CB15D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Situaciones encontradas por la OCI</w:t>
                  </w:r>
                </w:p>
              </w:tc>
            </w:tr>
            <w:tr w:rsidR="0011719A" w:rsidRPr="00D62620" w:rsidTr="0011719A">
              <w:trPr>
                <w:trHeight w:val="704"/>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CB15DC" w:rsidRPr="00D62620" w:rsidRDefault="00CB15DC" w:rsidP="00CB15DC">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1919" w:type="dxa"/>
                  <w:tcBorders>
                    <w:top w:val="nil"/>
                    <w:left w:val="nil"/>
                    <w:bottom w:val="single" w:sz="4" w:space="0" w:color="auto"/>
                    <w:right w:val="single" w:sz="4" w:space="0" w:color="auto"/>
                  </w:tcBorders>
                  <w:shd w:val="clear" w:color="auto" w:fill="auto"/>
                  <w:vAlign w:val="center"/>
                  <w:hideMark/>
                </w:tcPr>
                <w:p w:rsidR="00CB15DC" w:rsidRPr="00D62620" w:rsidRDefault="00CB15DC" w:rsidP="00CB15D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Cantidad personal</w:t>
                  </w:r>
                </w:p>
              </w:tc>
              <w:tc>
                <w:tcPr>
                  <w:tcW w:w="1276" w:type="dxa"/>
                  <w:tcBorders>
                    <w:top w:val="nil"/>
                    <w:left w:val="nil"/>
                    <w:bottom w:val="single" w:sz="4" w:space="0" w:color="auto"/>
                    <w:right w:val="single" w:sz="4" w:space="0" w:color="auto"/>
                  </w:tcBorders>
                  <w:shd w:val="clear" w:color="auto" w:fill="auto"/>
                  <w:vAlign w:val="center"/>
                  <w:hideMark/>
                </w:tcPr>
                <w:p w:rsidR="00CB15DC" w:rsidRPr="00D62620" w:rsidRDefault="0011719A" w:rsidP="00CB15D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00CB15DC" w:rsidRPr="00D62620">
                    <w:rPr>
                      <w:rFonts w:ascii="Century Gothic" w:eastAsia="Times New Roman" w:hAnsi="Century Gothic"/>
                      <w:b/>
                      <w:bCs/>
                      <w:i/>
                      <w:color w:val="000000"/>
                      <w:sz w:val="14"/>
                      <w:szCs w:val="14"/>
                      <w:lang w:val="es-CO" w:eastAsia="es-CO"/>
                    </w:rPr>
                    <w:t xml:space="preserve"> - </w:t>
                  </w:r>
                  <w:r w:rsidRPr="00D62620">
                    <w:rPr>
                      <w:rFonts w:ascii="Century Gothic" w:eastAsia="Times New Roman" w:hAnsi="Century Gothic"/>
                      <w:b/>
                      <w:bCs/>
                      <w:i/>
                      <w:color w:val="000000"/>
                      <w:sz w:val="14"/>
                      <w:szCs w:val="14"/>
                      <w:lang w:val="es-CO" w:eastAsia="es-CO"/>
                    </w:rPr>
                    <w:t>j</w:t>
                  </w:r>
                  <w:r w:rsidR="00CB15DC" w:rsidRPr="00D62620">
                    <w:rPr>
                      <w:rFonts w:ascii="Century Gothic" w:eastAsia="Times New Roman" w:hAnsi="Century Gothic"/>
                      <w:b/>
                      <w:bCs/>
                      <w:i/>
                      <w:color w:val="000000"/>
                      <w:sz w:val="14"/>
                      <w:szCs w:val="14"/>
                      <w:lang w:val="es-CO" w:eastAsia="es-CO"/>
                    </w:rPr>
                    <w:t xml:space="preserve">unio de la vigencia </w:t>
                  </w:r>
                  <w:r w:rsidR="0042666A" w:rsidRPr="00D62620">
                    <w:rPr>
                      <w:rFonts w:ascii="Century Gothic" w:eastAsia="Times New Roman" w:hAnsi="Century Gothic"/>
                      <w:b/>
                      <w:bCs/>
                      <w:i/>
                      <w:color w:val="000000"/>
                      <w:sz w:val="14"/>
                      <w:szCs w:val="14"/>
                      <w:lang w:val="es-CO" w:eastAsia="es-CO"/>
                    </w:rPr>
                    <w:t>201</w:t>
                  </w:r>
                  <w:r w:rsidR="009952C0" w:rsidRPr="00D62620">
                    <w:rPr>
                      <w:rFonts w:ascii="Century Gothic" w:eastAsia="Times New Roman" w:hAnsi="Century Gothic"/>
                      <w:b/>
                      <w:bCs/>
                      <w:i/>
                      <w:color w:val="000000"/>
                      <w:sz w:val="14"/>
                      <w:szCs w:val="14"/>
                      <w:lang w:val="es-CO" w:eastAsia="es-CO"/>
                    </w:rPr>
                    <w:t>7</w:t>
                  </w:r>
                </w:p>
              </w:tc>
              <w:tc>
                <w:tcPr>
                  <w:tcW w:w="1267" w:type="dxa"/>
                  <w:tcBorders>
                    <w:top w:val="nil"/>
                    <w:left w:val="nil"/>
                    <w:bottom w:val="single" w:sz="4" w:space="0" w:color="auto"/>
                    <w:right w:val="single" w:sz="4" w:space="0" w:color="auto"/>
                  </w:tcBorders>
                  <w:shd w:val="clear" w:color="auto" w:fill="auto"/>
                  <w:vAlign w:val="center"/>
                  <w:hideMark/>
                </w:tcPr>
                <w:p w:rsidR="00CB15DC" w:rsidRPr="00D62620" w:rsidRDefault="0011719A" w:rsidP="00CB15D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j</w:t>
                  </w:r>
                  <w:r w:rsidR="00CB15DC" w:rsidRPr="00D62620">
                    <w:rPr>
                      <w:rFonts w:ascii="Century Gothic" w:eastAsia="Times New Roman" w:hAnsi="Century Gothic"/>
                      <w:b/>
                      <w:bCs/>
                      <w:i/>
                      <w:color w:val="000000"/>
                      <w:sz w:val="14"/>
                      <w:szCs w:val="14"/>
                      <w:lang w:val="es-CO" w:eastAsia="es-CO"/>
                    </w:rPr>
                    <w:t>unio de la vigencia 201</w:t>
                  </w:r>
                  <w:r w:rsidR="00346D35" w:rsidRPr="00D62620">
                    <w:rPr>
                      <w:rFonts w:ascii="Century Gothic" w:eastAsia="Times New Roman" w:hAnsi="Century Gothic"/>
                      <w:b/>
                      <w:bCs/>
                      <w:i/>
                      <w:color w:val="000000"/>
                      <w:sz w:val="14"/>
                      <w:szCs w:val="14"/>
                      <w:lang w:val="es-CO" w:eastAsia="es-CO"/>
                    </w:rPr>
                    <w:t>8</w:t>
                  </w:r>
                </w:p>
              </w:tc>
              <w:tc>
                <w:tcPr>
                  <w:tcW w:w="1701" w:type="dxa"/>
                  <w:tcBorders>
                    <w:top w:val="nil"/>
                    <w:left w:val="nil"/>
                    <w:bottom w:val="single" w:sz="4" w:space="0" w:color="auto"/>
                    <w:right w:val="single" w:sz="4" w:space="0" w:color="auto"/>
                  </w:tcBorders>
                  <w:shd w:val="clear" w:color="auto" w:fill="auto"/>
                  <w:vAlign w:val="center"/>
                  <w:hideMark/>
                </w:tcPr>
                <w:p w:rsidR="00CB15DC" w:rsidRPr="00D62620" w:rsidRDefault="00CB15DC" w:rsidP="00CB15D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w:t>
                  </w:r>
                  <w:r w:rsidR="0011719A" w:rsidRPr="00D62620">
                    <w:rPr>
                      <w:rFonts w:ascii="Century Gothic" w:eastAsia="Times New Roman" w:hAnsi="Century Gothic"/>
                      <w:b/>
                      <w:bCs/>
                      <w:i/>
                      <w:color w:val="000000"/>
                      <w:sz w:val="14"/>
                      <w:szCs w:val="14"/>
                      <w:lang w:val="es-CO" w:eastAsia="es-CO"/>
                    </w:rPr>
                    <w:t xml:space="preserve">Variación de la cantidad entre </w:t>
                  </w:r>
                  <w:r w:rsidR="00EF3A1F" w:rsidRPr="00D62620">
                    <w:rPr>
                      <w:rFonts w:ascii="Century Gothic" w:eastAsia="Times New Roman" w:hAnsi="Century Gothic"/>
                      <w:b/>
                      <w:bCs/>
                      <w:i/>
                      <w:color w:val="000000"/>
                      <w:sz w:val="14"/>
                      <w:szCs w:val="14"/>
                      <w:lang w:val="es-CO" w:eastAsia="es-CO"/>
                    </w:rPr>
                    <w:t>abril</w:t>
                  </w:r>
                  <w:r w:rsidR="0011719A" w:rsidRPr="00D62620">
                    <w:rPr>
                      <w:rFonts w:ascii="Century Gothic" w:eastAsia="Times New Roman" w:hAnsi="Century Gothic"/>
                      <w:b/>
                      <w:bCs/>
                      <w:i/>
                      <w:color w:val="000000"/>
                      <w:sz w:val="14"/>
                      <w:szCs w:val="14"/>
                      <w:lang w:val="es-CO" w:eastAsia="es-CO"/>
                    </w:rPr>
                    <w:t xml:space="preserve"> - j</w:t>
                  </w:r>
                  <w:r w:rsidRPr="00D62620">
                    <w:rPr>
                      <w:rFonts w:ascii="Century Gothic" w:eastAsia="Times New Roman" w:hAnsi="Century Gothic"/>
                      <w:b/>
                      <w:bCs/>
                      <w:i/>
                      <w:color w:val="000000"/>
                      <w:sz w:val="14"/>
                      <w:szCs w:val="14"/>
                      <w:lang w:val="es-CO" w:eastAsia="es-CO"/>
                    </w:rPr>
                    <w:t xml:space="preserve">unio de </w:t>
                  </w:r>
                  <w:r w:rsidR="0042666A" w:rsidRPr="00D62620">
                    <w:rPr>
                      <w:rFonts w:ascii="Century Gothic" w:eastAsia="Times New Roman" w:hAnsi="Century Gothic"/>
                      <w:b/>
                      <w:bCs/>
                      <w:i/>
                      <w:color w:val="000000"/>
                      <w:sz w:val="14"/>
                      <w:szCs w:val="14"/>
                      <w:lang w:val="es-CO" w:eastAsia="es-CO"/>
                    </w:rPr>
                    <w:t>2018</w:t>
                  </w:r>
                  <w:r w:rsidRPr="00D62620">
                    <w:rPr>
                      <w:rFonts w:ascii="Century Gothic" w:eastAsia="Times New Roman" w:hAnsi="Century Gothic"/>
                      <w:b/>
                      <w:bCs/>
                      <w:i/>
                      <w:color w:val="000000"/>
                      <w:sz w:val="14"/>
                      <w:szCs w:val="14"/>
                      <w:lang w:val="es-CO" w:eastAsia="es-CO"/>
                    </w:rPr>
                    <w:t xml:space="preserve"> respecto al mismo periodo de la vigencia 201</w:t>
                  </w:r>
                  <w:r w:rsidR="00AE49A6">
                    <w:rPr>
                      <w:rFonts w:ascii="Century Gothic" w:eastAsia="Times New Roman" w:hAnsi="Century Gothic"/>
                      <w:b/>
                      <w:bCs/>
                      <w:i/>
                      <w:color w:val="000000"/>
                      <w:sz w:val="14"/>
                      <w:szCs w:val="14"/>
                      <w:lang w:val="es-CO" w:eastAsia="es-CO"/>
                    </w:rPr>
                    <w:t>7</w:t>
                  </w:r>
                </w:p>
              </w:tc>
              <w:tc>
                <w:tcPr>
                  <w:tcW w:w="3688"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E17C80" w:rsidRPr="00F55211" w:rsidRDefault="007A2700" w:rsidP="00CB15DC">
                  <w:pPr>
                    <w:spacing w:after="0"/>
                    <w:jc w:val="both"/>
                    <w:rPr>
                      <w:rFonts w:ascii="Century Gothic" w:eastAsia="Times New Roman" w:hAnsi="Century Gothic"/>
                      <w:i/>
                      <w:color w:val="000000"/>
                      <w:sz w:val="16"/>
                      <w:szCs w:val="16"/>
                      <w:lang w:val="es-CO" w:eastAsia="es-CO"/>
                    </w:rPr>
                  </w:pPr>
                  <w:r w:rsidRPr="00F55211">
                    <w:rPr>
                      <w:rFonts w:ascii="Century Gothic" w:eastAsia="Times New Roman" w:hAnsi="Century Gothic"/>
                      <w:i/>
                      <w:color w:val="000000"/>
                      <w:sz w:val="16"/>
                      <w:szCs w:val="16"/>
                      <w:lang w:val="es-CO" w:eastAsia="es-CO"/>
                    </w:rPr>
                    <w:t xml:space="preserve">De acuerdo </w:t>
                  </w:r>
                  <w:r w:rsidR="00CF60AC" w:rsidRPr="00F55211">
                    <w:rPr>
                      <w:rFonts w:ascii="Century Gothic" w:eastAsia="Times New Roman" w:hAnsi="Century Gothic"/>
                      <w:i/>
                      <w:color w:val="000000"/>
                      <w:sz w:val="16"/>
                      <w:szCs w:val="16"/>
                      <w:lang w:val="es-CO" w:eastAsia="es-CO"/>
                    </w:rPr>
                    <w:t>con información enviada por el grupo de gestión Contractual a esta dependencia</w:t>
                  </w:r>
                  <w:r w:rsidR="00EF3A1F" w:rsidRPr="00F55211">
                    <w:rPr>
                      <w:rFonts w:ascii="Century Gothic" w:eastAsia="Times New Roman" w:hAnsi="Century Gothic"/>
                      <w:i/>
                      <w:color w:val="000000"/>
                      <w:sz w:val="16"/>
                      <w:szCs w:val="16"/>
                      <w:lang w:val="es-CO" w:eastAsia="es-CO"/>
                    </w:rPr>
                    <w:t xml:space="preserve"> </w:t>
                  </w:r>
                  <w:r w:rsidR="00520724" w:rsidRPr="00F55211">
                    <w:rPr>
                      <w:rFonts w:ascii="Century Gothic" w:eastAsia="Times New Roman" w:hAnsi="Century Gothic"/>
                      <w:i/>
                      <w:color w:val="000000"/>
                      <w:sz w:val="16"/>
                      <w:szCs w:val="16"/>
                      <w:lang w:val="es-CO" w:eastAsia="es-CO"/>
                    </w:rPr>
                    <w:t>g</w:t>
                  </w:r>
                  <w:r w:rsidR="00EF3A1F" w:rsidRPr="00F55211">
                    <w:rPr>
                      <w:rFonts w:ascii="Century Gothic" w:eastAsia="Times New Roman" w:hAnsi="Century Gothic"/>
                      <w:i/>
                      <w:color w:val="000000"/>
                      <w:sz w:val="16"/>
                      <w:szCs w:val="16"/>
                      <w:lang w:val="es-CO" w:eastAsia="es-CO"/>
                    </w:rPr>
                    <w:t xml:space="preserve">ran parte del periodo reportado en la vigencia 2018 </w:t>
                  </w:r>
                  <w:r w:rsidR="00520724" w:rsidRPr="00F55211">
                    <w:rPr>
                      <w:rFonts w:ascii="Century Gothic" w:eastAsia="Times New Roman" w:hAnsi="Century Gothic"/>
                      <w:i/>
                      <w:color w:val="000000"/>
                      <w:sz w:val="16"/>
                      <w:szCs w:val="16"/>
                      <w:lang w:val="es-CO" w:eastAsia="es-CO"/>
                    </w:rPr>
                    <w:t xml:space="preserve">se estuvo en </w:t>
                  </w:r>
                  <w:r w:rsidR="00EF3A1F" w:rsidRPr="00F55211">
                    <w:rPr>
                      <w:rFonts w:ascii="Century Gothic" w:eastAsia="Times New Roman" w:hAnsi="Century Gothic"/>
                      <w:i/>
                      <w:color w:val="000000"/>
                      <w:sz w:val="16"/>
                      <w:szCs w:val="16"/>
                      <w:lang w:val="es-CO" w:eastAsia="es-CO"/>
                    </w:rPr>
                    <w:t xml:space="preserve">ley de garantías, </w:t>
                  </w:r>
                  <w:r w:rsidR="00CF60AC" w:rsidRPr="00F55211">
                    <w:rPr>
                      <w:rFonts w:ascii="Century Gothic" w:eastAsia="Times New Roman" w:hAnsi="Century Gothic"/>
                      <w:i/>
                      <w:color w:val="000000"/>
                      <w:sz w:val="16"/>
                      <w:szCs w:val="16"/>
                      <w:lang w:val="es-CO" w:eastAsia="es-CO"/>
                    </w:rPr>
                    <w:t>s</w:t>
                  </w:r>
                  <w:r w:rsidR="006B2467" w:rsidRPr="00F55211">
                    <w:rPr>
                      <w:rFonts w:ascii="Century Gothic" w:eastAsia="Times New Roman" w:hAnsi="Century Gothic"/>
                      <w:i/>
                      <w:color w:val="000000"/>
                      <w:sz w:val="16"/>
                      <w:szCs w:val="16"/>
                      <w:lang w:val="es-CO" w:eastAsia="es-CO"/>
                    </w:rPr>
                    <w:t xml:space="preserve">e observa una reducción de la cantidad de personal contratado para las </w:t>
                  </w:r>
                  <w:r w:rsidR="00E17C80" w:rsidRPr="00F55211">
                    <w:rPr>
                      <w:rFonts w:ascii="Century Gothic" w:eastAsia="Times New Roman" w:hAnsi="Century Gothic"/>
                      <w:i/>
                      <w:color w:val="000000"/>
                      <w:sz w:val="16"/>
                      <w:szCs w:val="16"/>
                      <w:lang w:val="es-CO" w:eastAsia="es-CO"/>
                    </w:rPr>
                    <w:t>áreas misionales y estratégicos</w:t>
                  </w:r>
                  <w:r w:rsidR="006B2467" w:rsidRPr="00F55211">
                    <w:rPr>
                      <w:rFonts w:ascii="Century Gothic" w:eastAsia="Times New Roman" w:hAnsi="Century Gothic"/>
                      <w:i/>
                      <w:color w:val="000000"/>
                      <w:sz w:val="16"/>
                      <w:szCs w:val="16"/>
                      <w:lang w:val="es-CO" w:eastAsia="es-CO"/>
                    </w:rPr>
                    <w:t xml:space="preserve">. </w:t>
                  </w:r>
                </w:p>
                <w:p w:rsidR="00743B07" w:rsidRPr="00F55211" w:rsidRDefault="00743B07" w:rsidP="00CB15DC">
                  <w:pPr>
                    <w:spacing w:after="0"/>
                    <w:jc w:val="both"/>
                    <w:rPr>
                      <w:rFonts w:ascii="Century Gothic" w:eastAsia="Times New Roman" w:hAnsi="Century Gothic"/>
                      <w:i/>
                      <w:color w:val="000000"/>
                      <w:sz w:val="16"/>
                      <w:szCs w:val="16"/>
                      <w:lang w:val="es-CO" w:eastAsia="es-CO"/>
                    </w:rPr>
                  </w:pPr>
                </w:p>
                <w:p w:rsidR="00F55211" w:rsidRPr="00F55211" w:rsidRDefault="00237D71" w:rsidP="00CB15DC">
                  <w:pPr>
                    <w:spacing w:after="0"/>
                    <w:jc w:val="both"/>
                    <w:rPr>
                      <w:rFonts w:ascii="Century Gothic" w:eastAsia="Times New Roman" w:hAnsi="Century Gothic"/>
                      <w:i/>
                      <w:color w:val="000000"/>
                      <w:sz w:val="16"/>
                      <w:szCs w:val="16"/>
                      <w:lang w:val="es-CO" w:eastAsia="es-CO"/>
                    </w:rPr>
                  </w:pPr>
                  <w:r w:rsidRPr="00F55211">
                    <w:rPr>
                      <w:rFonts w:ascii="Century Gothic" w:eastAsia="Times New Roman" w:hAnsi="Century Gothic"/>
                      <w:i/>
                      <w:color w:val="000000"/>
                      <w:sz w:val="16"/>
                      <w:szCs w:val="16"/>
                      <w:lang w:val="es-CO" w:eastAsia="es-CO"/>
                    </w:rPr>
                    <w:t>Se presenta un decrecimiento en l</w:t>
                  </w:r>
                  <w:r w:rsidR="006B2467" w:rsidRPr="00F55211">
                    <w:rPr>
                      <w:rFonts w:ascii="Century Gothic" w:eastAsia="Times New Roman" w:hAnsi="Century Gothic"/>
                      <w:i/>
                      <w:color w:val="000000"/>
                      <w:sz w:val="16"/>
                      <w:szCs w:val="16"/>
                      <w:lang w:val="es-CO" w:eastAsia="es-CO"/>
                    </w:rPr>
                    <w:t>os datos reportados por el FRV</w:t>
                  </w:r>
                  <w:r w:rsidRPr="00F55211">
                    <w:rPr>
                      <w:rFonts w:ascii="Century Gothic" w:eastAsia="Times New Roman" w:hAnsi="Century Gothic"/>
                      <w:i/>
                      <w:color w:val="000000"/>
                      <w:sz w:val="16"/>
                      <w:szCs w:val="16"/>
                      <w:lang w:val="es-CO" w:eastAsia="es-CO"/>
                    </w:rPr>
                    <w:t xml:space="preserve"> y</w:t>
                  </w:r>
                  <w:r w:rsidR="00E17C80" w:rsidRPr="00F55211">
                    <w:rPr>
                      <w:rFonts w:ascii="Century Gothic" w:eastAsia="Times New Roman" w:hAnsi="Century Gothic"/>
                      <w:i/>
                      <w:color w:val="000000"/>
                      <w:sz w:val="16"/>
                      <w:szCs w:val="16"/>
                      <w:lang w:val="es-CO" w:eastAsia="es-CO"/>
                    </w:rPr>
                    <w:t xml:space="preserve"> corresponden a 19 contratos</w:t>
                  </w:r>
                  <w:r w:rsidR="006B2467" w:rsidRPr="00F55211">
                    <w:rPr>
                      <w:rFonts w:ascii="Century Gothic" w:eastAsia="Times New Roman" w:hAnsi="Century Gothic"/>
                      <w:i/>
                      <w:color w:val="000000"/>
                      <w:sz w:val="16"/>
                      <w:szCs w:val="16"/>
                      <w:lang w:val="es-CO" w:eastAsia="es-CO"/>
                    </w:rPr>
                    <w:t xml:space="preserve"> para la vigencia </w:t>
                  </w:r>
                  <w:r w:rsidR="00E17C80" w:rsidRPr="00F55211">
                    <w:rPr>
                      <w:rFonts w:ascii="Century Gothic" w:eastAsia="Times New Roman" w:hAnsi="Century Gothic"/>
                      <w:i/>
                      <w:color w:val="000000"/>
                      <w:sz w:val="16"/>
                      <w:szCs w:val="16"/>
                      <w:lang w:val="es-CO" w:eastAsia="es-CO"/>
                    </w:rPr>
                    <w:t xml:space="preserve">del presente año </w:t>
                  </w:r>
                  <w:r w:rsidR="0042666A" w:rsidRPr="00F55211">
                    <w:rPr>
                      <w:rFonts w:ascii="Century Gothic" w:eastAsia="Times New Roman" w:hAnsi="Century Gothic"/>
                      <w:i/>
                      <w:color w:val="000000"/>
                      <w:sz w:val="16"/>
                      <w:szCs w:val="16"/>
                      <w:lang w:val="es-CO" w:eastAsia="es-CO"/>
                    </w:rPr>
                    <w:t>201</w:t>
                  </w:r>
                  <w:r w:rsidR="00814638" w:rsidRPr="00F55211">
                    <w:rPr>
                      <w:rFonts w:ascii="Century Gothic" w:eastAsia="Times New Roman" w:hAnsi="Century Gothic"/>
                      <w:i/>
                      <w:color w:val="000000"/>
                      <w:sz w:val="16"/>
                      <w:szCs w:val="16"/>
                      <w:lang w:val="es-CO" w:eastAsia="es-CO"/>
                    </w:rPr>
                    <w:t>8</w:t>
                  </w:r>
                  <w:r w:rsidR="00E17C80" w:rsidRPr="00F55211">
                    <w:rPr>
                      <w:rFonts w:ascii="Century Gothic" w:eastAsia="Times New Roman" w:hAnsi="Century Gothic"/>
                      <w:i/>
                      <w:color w:val="000000"/>
                      <w:sz w:val="16"/>
                      <w:szCs w:val="16"/>
                      <w:lang w:val="es-CO" w:eastAsia="es-CO"/>
                    </w:rPr>
                    <w:t xml:space="preserve"> que equivalen a</w:t>
                  </w:r>
                  <w:r w:rsidRPr="00F55211">
                    <w:rPr>
                      <w:rFonts w:ascii="Century Gothic" w:eastAsia="Times New Roman" w:hAnsi="Century Gothic"/>
                      <w:i/>
                      <w:color w:val="000000"/>
                      <w:sz w:val="16"/>
                      <w:szCs w:val="16"/>
                      <w:lang w:val="es-CO" w:eastAsia="es-CO"/>
                    </w:rPr>
                    <w:t xml:space="preserve"> una reducción de </w:t>
                  </w:r>
                  <w:r w:rsidR="00BD7E9A">
                    <w:rPr>
                      <w:rFonts w:ascii="Century Gothic" w:eastAsia="Times New Roman" w:hAnsi="Century Gothic"/>
                      <w:i/>
                      <w:color w:val="000000"/>
                      <w:sz w:val="16"/>
                      <w:szCs w:val="16"/>
                      <w:lang w:val="es-CO" w:eastAsia="es-CO"/>
                    </w:rPr>
                    <w:t xml:space="preserve">            </w:t>
                  </w:r>
                  <w:r w:rsidRPr="00F55211">
                    <w:rPr>
                      <w:rFonts w:ascii="Century Gothic" w:eastAsia="Times New Roman" w:hAnsi="Century Gothic"/>
                      <w:i/>
                      <w:color w:val="000000"/>
                      <w:sz w:val="16"/>
                      <w:szCs w:val="16"/>
                      <w:lang w:val="es-CO" w:eastAsia="es-CO"/>
                    </w:rPr>
                    <w:t>-83.62% con respecto al vigencia de 2017</w:t>
                  </w:r>
                  <w:r w:rsidR="006B2467" w:rsidRPr="00F55211">
                    <w:rPr>
                      <w:rFonts w:ascii="Century Gothic" w:eastAsia="Times New Roman" w:hAnsi="Century Gothic"/>
                      <w:i/>
                      <w:color w:val="000000"/>
                      <w:sz w:val="16"/>
                      <w:szCs w:val="16"/>
                      <w:lang w:val="es-CO" w:eastAsia="es-CO"/>
                    </w:rPr>
                    <w:t>.</w:t>
                  </w:r>
                </w:p>
              </w:tc>
            </w:tr>
            <w:tr w:rsidR="00346D35" w:rsidRPr="00D62620" w:rsidTr="00F24AD1">
              <w:trPr>
                <w:trHeight w:val="293"/>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346D35" w:rsidRPr="00D62620" w:rsidRDefault="00346D35" w:rsidP="00346D35">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1</w:t>
                  </w:r>
                </w:p>
              </w:tc>
              <w:tc>
                <w:tcPr>
                  <w:tcW w:w="1919" w:type="dxa"/>
                  <w:tcBorders>
                    <w:top w:val="nil"/>
                    <w:left w:val="nil"/>
                    <w:bottom w:val="single" w:sz="4" w:space="0" w:color="auto"/>
                    <w:right w:val="single" w:sz="4" w:space="0" w:color="auto"/>
                  </w:tcBorders>
                  <w:shd w:val="clear" w:color="auto" w:fill="auto"/>
                  <w:noWrap/>
                  <w:vAlign w:val="bottom"/>
                  <w:hideMark/>
                </w:tcPr>
                <w:p w:rsidR="00346D35" w:rsidRPr="00D62620" w:rsidRDefault="00346D35" w:rsidP="00346D35">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Misionales</w:t>
                  </w:r>
                </w:p>
              </w:tc>
              <w:tc>
                <w:tcPr>
                  <w:tcW w:w="1276" w:type="dxa"/>
                  <w:tcBorders>
                    <w:top w:val="nil"/>
                    <w:left w:val="nil"/>
                    <w:bottom w:val="single" w:sz="4" w:space="0" w:color="auto"/>
                    <w:right w:val="single" w:sz="4" w:space="0" w:color="auto"/>
                  </w:tcBorders>
                  <w:shd w:val="clear" w:color="auto" w:fill="auto"/>
                  <w:noWrap/>
                  <w:vAlign w:val="center"/>
                  <w:hideMark/>
                </w:tcPr>
                <w:p w:rsidR="00346D35" w:rsidRPr="00D62620" w:rsidRDefault="00346D35"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76</w:t>
                  </w:r>
                </w:p>
              </w:tc>
              <w:tc>
                <w:tcPr>
                  <w:tcW w:w="1267" w:type="dxa"/>
                  <w:tcBorders>
                    <w:top w:val="nil"/>
                    <w:left w:val="nil"/>
                    <w:bottom w:val="single" w:sz="4" w:space="0" w:color="auto"/>
                    <w:right w:val="single" w:sz="4" w:space="0" w:color="auto"/>
                  </w:tcBorders>
                  <w:shd w:val="clear" w:color="auto" w:fill="auto"/>
                  <w:noWrap/>
                  <w:vAlign w:val="center"/>
                </w:tcPr>
                <w:p w:rsidR="00346D35" w:rsidRPr="00D62620" w:rsidRDefault="00F54AE2"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701" w:type="dxa"/>
                  <w:tcBorders>
                    <w:top w:val="nil"/>
                    <w:left w:val="nil"/>
                    <w:bottom w:val="single" w:sz="4" w:space="0" w:color="auto"/>
                    <w:right w:val="single" w:sz="4" w:space="0" w:color="auto"/>
                  </w:tcBorders>
                  <w:shd w:val="clear" w:color="auto" w:fill="auto"/>
                  <w:noWrap/>
                  <w:vAlign w:val="center"/>
                </w:tcPr>
                <w:p w:rsidR="00346D35" w:rsidRPr="00D62620" w:rsidRDefault="00A434DB"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-100%</w:t>
                  </w:r>
                </w:p>
              </w:tc>
              <w:tc>
                <w:tcPr>
                  <w:tcW w:w="3688" w:type="dxa"/>
                  <w:vMerge/>
                  <w:tcBorders>
                    <w:top w:val="nil"/>
                    <w:left w:val="nil"/>
                    <w:bottom w:val="single" w:sz="4" w:space="0" w:color="auto"/>
                    <w:right w:val="single" w:sz="4" w:space="0" w:color="auto"/>
                  </w:tcBorders>
                  <w:vAlign w:val="center"/>
                  <w:hideMark/>
                </w:tcPr>
                <w:p w:rsidR="00346D35" w:rsidRPr="00D62620" w:rsidRDefault="00346D35" w:rsidP="00346D35">
                  <w:pPr>
                    <w:spacing w:after="0"/>
                    <w:rPr>
                      <w:rFonts w:ascii="Century Gothic" w:eastAsia="Times New Roman" w:hAnsi="Century Gothic"/>
                      <w:i/>
                      <w:color w:val="000000"/>
                      <w:sz w:val="14"/>
                      <w:szCs w:val="14"/>
                      <w:lang w:val="es-CO" w:eastAsia="es-CO"/>
                    </w:rPr>
                  </w:pPr>
                </w:p>
              </w:tc>
            </w:tr>
            <w:tr w:rsidR="00346D35" w:rsidRPr="00D62620" w:rsidTr="00F24AD1">
              <w:trPr>
                <w:trHeight w:val="293"/>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346D35" w:rsidRPr="00D62620" w:rsidRDefault="00346D35" w:rsidP="00346D35">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2</w:t>
                  </w:r>
                </w:p>
              </w:tc>
              <w:tc>
                <w:tcPr>
                  <w:tcW w:w="1919" w:type="dxa"/>
                  <w:tcBorders>
                    <w:top w:val="nil"/>
                    <w:left w:val="nil"/>
                    <w:bottom w:val="single" w:sz="4" w:space="0" w:color="auto"/>
                    <w:right w:val="single" w:sz="4" w:space="0" w:color="auto"/>
                  </w:tcBorders>
                  <w:shd w:val="clear" w:color="auto" w:fill="auto"/>
                  <w:noWrap/>
                  <w:vAlign w:val="bottom"/>
                  <w:hideMark/>
                </w:tcPr>
                <w:p w:rsidR="00346D35" w:rsidRPr="00D62620" w:rsidRDefault="00346D35" w:rsidP="00346D35">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Apoyo</w:t>
                  </w:r>
                </w:p>
              </w:tc>
              <w:tc>
                <w:tcPr>
                  <w:tcW w:w="1276" w:type="dxa"/>
                  <w:tcBorders>
                    <w:top w:val="nil"/>
                    <w:left w:val="nil"/>
                    <w:bottom w:val="single" w:sz="4" w:space="0" w:color="auto"/>
                    <w:right w:val="single" w:sz="4" w:space="0" w:color="auto"/>
                  </w:tcBorders>
                  <w:shd w:val="clear" w:color="auto" w:fill="auto"/>
                  <w:noWrap/>
                  <w:vAlign w:val="center"/>
                  <w:hideMark/>
                </w:tcPr>
                <w:p w:rsidR="00346D35" w:rsidRPr="00D62620" w:rsidRDefault="00346D35"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71</w:t>
                  </w:r>
                </w:p>
              </w:tc>
              <w:tc>
                <w:tcPr>
                  <w:tcW w:w="1267" w:type="dxa"/>
                  <w:tcBorders>
                    <w:top w:val="nil"/>
                    <w:left w:val="nil"/>
                    <w:bottom w:val="single" w:sz="4" w:space="0" w:color="auto"/>
                    <w:right w:val="single" w:sz="4" w:space="0" w:color="auto"/>
                  </w:tcBorders>
                  <w:shd w:val="clear" w:color="auto" w:fill="auto"/>
                  <w:noWrap/>
                  <w:vAlign w:val="center"/>
                </w:tcPr>
                <w:p w:rsidR="00346D35" w:rsidRPr="00D62620" w:rsidRDefault="00F54AE2"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701" w:type="dxa"/>
                  <w:tcBorders>
                    <w:top w:val="nil"/>
                    <w:left w:val="nil"/>
                    <w:bottom w:val="single" w:sz="4" w:space="0" w:color="auto"/>
                    <w:right w:val="single" w:sz="4" w:space="0" w:color="auto"/>
                  </w:tcBorders>
                  <w:shd w:val="clear" w:color="auto" w:fill="auto"/>
                  <w:noWrap/>
                  <w:vAlign w:val="center"/>
                </w:tcPr>
                <w:p w:rsidR="00346D35" w:rsidRPr="00D62620" w:rsidRDefault="00A434DB"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-100%</w:t>
                  </w:r>
                </w:p>
              </w:tc>
              <w:tc>
                <w:tcPr>
                  <w:tcW w:w="3688" w:type="dxa"/>
                  <w:vMerge/>
                  <w:tcBorders>
                    <w:top w:val="nil"/>
                    <w:left w:val="nil"/>
                    <w:bottom w:val="single" w:sz="4" w:space="0" w:color="auto"/>
                    <w:right w:val="single" w:sz="4" w:space="0" w:color="auto"/>
                  </w:tcBorders>
                  <w:vAlign w:val="center"/>
                  <w:hideMark/>
                </w:tcPr>
                <w:p w:rsidR="00346D35" w:rsidRPr="00D62620" w:rsidRDefault="00346D35" w:rsidP="00346D35">
                  <w:pPr>
                    <w:spacing w:after="0"/>
                    <w:rPr>
                      <w:rFonts w:ascii="Century Gothic" w:eastAsia="Times New Roman" w:hAnsi="Century Gothic"/>
                      <w:i/>
                      <w:color w:val="000000"/>
                      <w:sz w:val="14"/>
                      <w:szCs w:val="14"/>
                      <w:lang w:val="es-CO" w:eastAsia="es-CO"/>
                    </w:rPr>
                  </w:pPr>
                </w:p>
              </w:tc>
            </w:tr>
            <w:tr w:rsidR="00346D35" w:rsidRPr="00D62620" w:rsidTr="00F24AD1">
              <w:trPr>
                <w:trHeight w:val="293"/>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346D35" w:rsidRPr="00D62620" w:rsidRDefault="00346D35" w:rsidP="00346D35">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3</w:t>
                  </w:r>
                </w:p>
              </w:tc>
              <w:tc>
                <w:tcPr>
                  <w:tcW w:w="1919" w:type="dxa"/>
                  <w:tcBorders>
                    <w:top w:val="nil"/>
                    <w:left w:val="nil"/>
                    <w:bottom w:val="single" w:sz="4" w:space="0" w:color="auto"/>
                    <w:right w:val="single" w:sz="4" w:space="0" w:color="auto"/>
                  </w:tcBorders>
                  <w:shd w:val="clear" w:color="auto" w:fill="auto"/>
                  <w:noWrap/>
                  <w:vAlign w:val="bottom"/>
                  <w:hideMark/>
                </w:tcPr>
                <w:p w:rsidR="00346D35" w:rsidRPr="00D62620" w:rsidRDefault="00346D35" w:rsidP="00346D35">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Estratégicos</w:t>
                  </w:r>
                </w:p>
              </w:tc>
              <w:tc>
                <w:tcPr>
                  <w:tcW w:w="1276" w:type="dxa"/>
                  <w:tcBorders>
                    <w:top w:val="nil"/>
                    <w:left w:val="nil"/>
                    <w:bottom w:val="single" w:sz="4" w:space="0" w:color="auto"/>
                    <w:right w:val="single" w:sz="4" w:space="0" w:color="auto"/>
                  </w:tcBorders>
                  <w:shd w:val="clear" w:color="auto" w:fill="auto"/>
                  <w:noWrap/>
                  <w:vAlign w:val="center"/>
                  <w:hideMark/>
                </w:tcPr>
                <w:p w:rsidR="00346D35" w:rsidRPr="00D62620" w:rsidRDefault="00346D35"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5</w:t>
                  </w:r>
                </w:p>
              </w:tc>
              <w:tc>
                <w:tcPr>
                  <w:tcW w:w="1267" w:type="dxa"/>
                  <w:tcBorders>
                    <w:top w:val="nil"/>
                    <w:left w:val="nil"/>
                    <w:bottom w:val="single" w:sz="4" w:space="0" w:color="auto"/>
                    <w:right w:val="single" w:sz="4" w:space="0" w:color="auto"/>
                  </w:tcBorders>
                  <w:shd w:val="clear" w:color="auto" w:fill="auto"/>
                  <w:noWrap/>
                  <w:vAlign w:val="center"/>
                </w:tcPr>
                <w:p w:rsidR="00346D35" w:rsidRPr="00D62620" w:rsidRDefault="00F54AE2"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701" w:type="dxa"/>
                  <w:tcBorders>
                    <w:top w:val="nil"/>
                    <w:left w:val="nil"/>
                    <w:bottom w:val="single" w:sz="4" w:space="0" w:color="auto"/>
                    <w:right w:val="single" w:sz="4" w:space="0" w:color="auto"/>
                  </w:tcBorders>
                  <w:shd w:val="clear" w:color="auto" w:fill="auto"/>
                  <w:noWrap/>
                  <w:vAlign w:val="center"/>
                </w:tcPr>
                <w:p w:rsidR="00346D35" w:rsidRPr="00D62620" w:rsidRDefault="00A434DB"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-100%</w:t>
                  </w:r>
                </w:p>
              </w:tc>
              <w:tc>
                <w:tcPr>
                  <w:tcW w:w="3688" w:type="dxa"/>
                  <w:vMerge/>
                  <w:tcBorders>
                    <w:top w:val="nil"/>
                    <w:left w:val="nil"/>
                    <w:bottom w:val="single" w:sz="4" w:space="0" w:color="auto"/>
                    <w:right w:val="single" w:sz="4" w:space="0" w:color="auto"/>
                  </w:tcBorders>
                  <w:vAlign w:val="center"/>
                  <w:hideMark/>
                </w:tcPr>
                <w:p w:rsidR="00346D35" w:rsidRPr="00D62620" w:rsidRDefault="00346D35" w:rsidP="00346D35">
                  <w:pPr>
                    <w:spacing w:after="0"/>
                    <w:rPr>
                      <w:rFonts w:ascii="Century Gothic" w:eastAsia="Times New Roman" w:hAnsi="Century Gothic"/>
                      <w:i/>
                      <w:color w:val="000000"/>
                      <w:sz w:val="14"/>
                      <w:szCs w:val="14"/>
                      <w:lang w:val="es-CO" w:eastAsia="es-CO"/>
                    </w:rPr>
                  </w:pPr>
                </w:p>
              </w:tc>
            </w:tr>
            <w:tr w:rsidR="00346D35" w:rsidRPr="00D62620" w:rsidTr="00F24AD1">
              <w:trPr>
                <w:trHeight w:val="293"/>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346D35" w:rsidRPr="00D62620" w:rsidRDefault="00346D35" w:rsidP="00346D35">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4</w:t>
                  </w:r>
                </w:p>
              </w:tc>
              <w:tc>
                <w:tcPr>
                  <w:tcW w:w="1919" w:type="dxa"/>
                  <w:tcBorders>
                    <w:top w:val="nil"/>
                    <w:left w:val="nil"/>
                    <w:bottom w:val="single" w:sz="4" w:space="0" w:color="auto"/>
                    <w:right w:val="single" w:sz="4" w:space="0" w:color="auto"/>
                  </w:tcBorders>
                  <w:shd w:val="clear" w:color="auto" w:fill="auto"/>
                  <w:noWrap/>
                  <w:vAlign w:val="bottom"/>
                  <w:hideMark/>
                </w:tcPr>
                <w:p w:rsidR="00346D35" w:rsidRPr="00D62620" w:rsidRDefault="00346D35" w:rsidP="00346D35">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Seguimiento y Control</w:t>
                  </w:r>
                </w:p>
              </w:tc>
              <w:tc>
                <w:tcPr>
                  <w:tcW w:w="1276" w:type="dxa"/>
                  <w:tcBorders>
                    <w:top w:val="nil"/>
                    <w:left w:val="nil"/>
                    <w:bottom w:val="single" w:sz="4" w:space="0" w:color="auto"/>
                    <w:right w:val="single" w:sz="4" w:space="0" w:color="auto"/>
                  </w:tcBorders>
                  <w:shd w:val="clear" w:color="auto" w:fill="auto"/>
                  <w:noWrap/>
                  <w:vAlign w:val="center"/>
                  <w:hideMark/>
                </w:tcPr>
                <w:p w:rsidR="00346D35" w:rsidRPr="00D62620" w:rsidRDefault="00346D35"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7</w:t>
                  </w:r>
                </w:p>
              </w:tc>
              <w:tc>
                <w:tcPr>
                  <w:tcW w:w="1267" w:type="dxa"/>
                  <w:tcBorders>
                    <w:top w:val="nil"/>
                    <w:left w:val="nil"/>
                    <w:bottom w:val="single" w:sz="4" w:space="0" w:color="auto"/>
                    <w:right w:val="single" w:sz="4" w:space="0" w:color="auto"/>
                  </w:tcBorders>
                  <w:shd w:val="clear" w:color="auto" w:fill="auto"/>
                  <w:noWrap/>
                  <w:vAlign w:val="center"/>
                </w:tcPr>
                <w:p w:rsidR="00346D35" w:rsidRPr="00D62620" w:rsidRDefault="00F54AE2"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701" w:type="dxa"/>
                  <w:tcBorders>
                    <w:top w:val="nil"/>
                    <w:left w:val="nil"/>
                    <w:bottom w:val="single" w:sz="4" w:space="0" w:color="auto"/>
                    <w:right w:val="single" w:sz="4" w:space="0" w:color="auto"/>
                  </w:tcBorders>
                  <w:shd w:val="clear" w:color="auto" w:fill="auto"/>
                  <w:noWrap/>
                  <w:vAlign w:val="center"/>
                </w:tcPr>
                <w:p w:rsidR="00346D35" w:rsidRPr="00D62620" w:rsidRDefault="00A434DB"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-100%</w:t>
                  </w:r>
                </w:p>
              </w:tc>
              <w:tc>
                <w:tcPr>
                  <w:tcW w:w="3688" w:type="dxa"/>
                  <w:vMerge/>
                  <w:tcBorders>
                    <w:top w:val="nil"/>
                    <w:left w:val="nil"/>
                    <w:bottom w:val="single" w:sz="4" w:space="0" w:color="auto"/>
                    <w:right w:val="single" w:sz="4" w:space="0" w:color="auto"/>
                  </w:tcBorders>
                  <w:vAlign w:val="center"/>
                  <w:hideMark/>
                </w:tcPr>
                <w:p w:rsidR="00346D35" w:rsidRPr="00D62620" w:rsidRDefault="00346D35" w:rsidP="00346D35">
                  <w:pPr>
                    <w:spacing w:after="0"/>
                    <w:rPr>
                      <w:rFonts w:ascii="Century Gothic" w:eastAsia="Times New Roman" w:hAnsi="Century Gothic"/>
                      <w:i/>
                      <w:color w:val="000000"/>
                      <w:sz w:val="14"/>
                      <w:szCs w:val="14"/>
                      <w:lang w:val="es-CO" w:eastAsia="es-CO"/>
                    </w:rPr>
                  </w:pPr>
                </w:p>
              </w:tc>
            </w:tr>
            <w:tr w:rsidR="00346D35" w:rsidRPr="00D62620" w:rsidTr="00F24AD1">
              <w:trPr>
                <w:trHeight w:val="293"/>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346D35" w:rsidRPr="00D62620" w:rsidRDefault="00346D35" w:rsidP="00346D35">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5</w:t>
                  </w:r>
                </w:p>
              </w:tc>
              <w:tc>
                <w:tcPr>
                  <w:tcW w:w="1919" w:type="dxa"/>
                  <w:tcBorders>
                    <w:top w:val="nil"/>
                    <w:left w:val="nil"/>
                    <w:bottom w:val="single" w:sz="4" w:space="0" w:color="auto"/>
                    <w:right w:val="single" w:sz="4" w:space="0" w:color="auto"/>
                  </w:tcBorders>
                  <w:shd w:val="clear" w:color="auto" w:fill="auto"/>
                  <w:noWrap/>
                  <w:vAlign w:val="center"/>
                  <w:hideMark/>
                </w:tcPr>
                <w:p w:rsidR="00346D35" w:rsidRPr="00D62620" w:rsidRDefault="00346D35" w:rsidP="00346D35">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Misionales (FRV)</w:t>
                  </w:r>
                </w:p>
              </w:tc>
              <w:tc>
                <w:tcPr>
                  <w:tcW w:w="1276" w:type="dxa"/>
                  <w:tcBorders>
                    <w:top w:val="nil"/>
                    <w:left w:val="nil"/>
                    <w:bottom w:val="single" w:sz="4" w:space="0" w:color="auto"/>
                    <w:right w:val="single" w:sz="4" w:space="0" w:color="auto"/>
                  </w:tcBorders>
                  <w:shd w:val="clear" w:color="auto" w:fill="auto"/>
                  <w:noWrap/>
                  <w:vAlign w:val="center"/>
                  <w:hideMark/>
                </w:tcPr>
                <w:p w:rsidR="00346D35" w:rsidRPr="00D62620" w:rsidRDefault="00346D35"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116</w:t>
                  </w:r>
                </w:p>
              </w:tc>
              <w:tc>
                <w:tcPr>
                  <w:tcW w:w="1267" w:type="dxa"/>
                  <w:tcBorders>
                    <w:top w:val="nil"/>
                    <w:left w:val="nil"/>
                    <w:bottom w:val="single" w:sz="4" w:space="0" w:color="auto"/>
                    <w:right w:val="single" w:sz="4" w:space="0" w:color="auto"/>
                  </w:tcBorders>
                  <w:shd w:val="clear" w:color="auto" w:fill="auto"/>
                  <w:noWrap/>
                  <w:vAlign w:val="center"/>
                </w:tcPr>
                <w:p w:rsidR="00346D35" w:rsidRPr="00D62620" w:rsidRDefault="00A3302D" w:rsidP="00833A7D">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19</w:t>
                  </w:r>
                </w:p>
              </w:tc>
              <w:tc>
                <w:tcPr>
                  <w:tcW w:w="1701" w:type="dxa"/>
                  <w:tcBorders>
                    <w:top w:val="nil"/>
                    <w:left w:val="nil"/>
                    <w:bottom w:val="single" w:sz="4" w:space="0" w:color="auto"/>
                    <w:right w:val="single" w:sz="4" w:space="0" w:color="auto"/>
                  </w:tcBorders>
                  <w:shd w:val="clear" w:color="auto" w:fill="auto"/>
                  <w:noWrap/>
                  <w:vAlign w:val="center"/>
                </w:tcPr>
                <w:p w:rsidR="00346D35" w:rsidRPr="00D62620" w:rsidRDefault="00A434DB" w:rsidP="00833A7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w:t>
                  </w:r>
                  <w:r w:rsidR="00E17C80">
                    <w:rPr>
                      <w:rFonts w:ascii="Century Gothic" w:eastAsia="Times New Roman" w:hAnsi="Century Gothic"/>
                      <w:i/>
                      <w:color w:val="000000"/>
                      <w:sz w:val="14"/>
                      <w:szCs w:val="14"/>
                      <w:lang w:val="es-CO" w:eastAsia="es-CO"/>
                    </w:rPr>
                    <w:t>83.62</w:t>
                  </w:r>
                  <w:r w:rsidRPr="00D62620">
                    <w:rPr>
                      <w:rFonts w:ascii="Century Gothic" w:eastAsia="Times New Roman" w:hAnsi="Century Gothic"/>
                      <w:i/>
                      <w:color w:val="000000"/>
                      <w:sz w:val="14"/>
                      <w:szCs w:val="14"/>
                      <w:lang w:val="es-CO" w:eastAsia="es-CO"/>
                    </w:rPr>
                    <w:t>%</w:t>
                  </w:r>
                </w:p>
              </w:tc>
              <w:tc>
                <w:tcPr>
                  <w:tcW w:w="3688" w:type="dxa"/>
                  <w:vMerge/>
                  <w:tcBorders>
                    <w:top w:val="nil"/>
                    <w:left w:val="nil"/>
                    <w:bottom w:val="single" w:sz="4" w:space="0" w:color="auto"/>
                    <w:right w:val="single" w:sz="4" w:space="0" w:color="auto"/>
                  </w:tcBorders>
                  <w:vAlign w:val="center"/>
                  <w:hideMark/>
                </w:tcPr>
                <w:p w:rsidR="00346D35" w:rsidRPr="00D62620" w:rsidRDefault="00346D35" w:rsidP="00346D35">
                  <w:pPr>
                    <w:spacing w:after="0"/>
                    <w:rPr>
                      <w:rFonts w:ascii="Century Gothic" w:eastAsia="Times New Roman" w:hAnsi="Century Gothic"/>
                      <w:i/>
                      <w:color w:val="000000"/>
                      <w:sz w:val="14"/>
                      <w:szCs w:val="14"/>
                      <w:lang w:val="es-CO" w:eastAsia="es-CO"/>
                    </w:rPr>
                  </w:pPr>
                </w:p>
              </w:tc>
            </w:tr>
            <w:tr w:rsidR="00346D35" w:rsidRPr="00D62620" w:rsidTr="00F24AD1">
              <w:trPr>
                <w:trHeight w:val="308"/>
              </w:trPr>
              <w:tc>
                <w:tcPr>
                  <w:tcW w:w="375" w:type="dxa"/>
                  <w:tcBorders>
                    <w:top w:val="nil"/>
                    <w:left w:val="single" w:sz="8" w:space="0" w:color="auto"/>
                    <w:bottom w:val="single" w:sz="8" w:space="0" w:color="auto"/>
                    <w:right w:val="single" w:sz="4" w:space="0" w:color="auto"/>
                  </w:tcBorders>
                  <w:shd w:val="clear" w:color="auto" w:fill="auto"/>
                  <w:noWrap/>
                  <w:vAlign w:val="center"/>
                  <w:hideMark/>
                </w:tcPr>
                <w:p w:rsidR="00346D35" w:rsidRPr="00D62620" w:rsidRDefault="00346D35" w:rsidP="00346D35">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1919" w:type="dxa"/>
                  <w:tcBorders>
                    <w:top w:val="nil"/>
                    <w:left w:val="nil"/>
                    <w:bottom w:val="single" w:sz="8" w:space="0" w:color="auto"/>
                    <w:right w:val="single" w:sz="4" w:space="0" w:color="auto"/>
                  </w:tcBorders>
                  <w:shd w:val="clear" w:color="auto" w:fill="auto"/>
                  <w:noWrap/>
                  <w:vAlign w:val="bottom"/>
                  <w:hideMark/>
                </w:tcPr>
                <w:p w:rsidR="00346D35" w:rsidRPr="00D62620" w:rsidRDefault="00346D35" w:rsidP="00346D35">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Total de personal Contratado</w:t>
                  </w:r>
                </w:p>
              </w:tc>
              <w:tc>
                <w:tcPr>
                  <w:tcW w:w="1276" w:type="dxa"/>
                  <w:tcBorders>
                    <w:top w:val="nil"/>
                    <w:left w:val="nil"/>
                    <w:bottom w:val="single" w:sz="8" w:space="0" w:color="auto"/>
                    <w:right w:val="single" w:sz="4" w:space="0" w:color="auto"/>
                  </w:tcBorders>
                  <w:shd w:val="clear" w:color="auto" w:fill="auto"/>
                  <w:noWrap/>
                  <w:vAlign w:val="center"/>
                  <w:hideMark/>
                </w:tcPr>
                <w:p w:rsidR="00346D35" w:rsidRPr="00D62620" w:rsidRDefault="00346D35" w:rsidP="00833A7D">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275</w:t>
                  </w:r>
                </w:p>
              </w:tc>
              <w:tc>
                <w:tcPr>
                  <w:tcW w:w="1267" w:type="dxa"/>
                  <w:tcBorders>
                    <w:top w:val="nil"/>
                    <w:left w:val="nil"/>
                    <w:bottom w:val="single" w:sz="8" w:space="0" w:color="auto"/>
                    <w:right w:val="single" w:sz="4" w:space="0" w:color="auto"/>
                  </w:tcBorders>
                  <w:shd w:val="clear" w:color="auto" w:fill="auto"/>
                  <w:noWrap/>
                  <w:vAlign w:val="center"/>
                </w:tcPr>
                <w:p w:rsidR="00346D35" w:rsidRPr="00D62620" w:rsidRDefault="00E17C80" w:rsidP="00833A7D">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19</w:t>
                  </w:r>
                </w:p>
              </w:tc>
              <w:tc>
                <w:tcPr>
                  <w:tcW w:w="1701" w:type="dxa"/>
                  <w:tcBorders>
                    <w:top w:val="nil"/>
                    <w:left w:val="nil"/>
                    <w:bottom w:val="single" w:sz="8" w:space="0" w:color="auto"/>
                    <w:right w:val="single" w:sz="4" w:space="0" w:color="auto"/>
                  </w:tcBorders>
                  <w:shd w:val="clear" w:color="auto" w:fill="auto"/>
                  <w:noWrap/>
                  <w:vAlign w:val="center"/>
                </w:tcPr>
                <w:p w:rsidR="00346D35" w:rsidRPr="00D62620" w:rsidRDefault="007A2700" w:rsidP="00833A7D">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i/>
                      <w:color w:val="000000"/>
                      <w:sz w:val="14"/>
                      <w:szCs w:val="14"/>
                      <w:lang w:val="es-CO" w:eastAsia="es-CO"/>
                    </w:rPr>
                    <w:t>-</w:t>
                  </w:r>
                  <w:r w:rsidR="00E17C80">
                    <w:rPr>
                      <w:rFonts w:ascii="Century Gothic" w:eastAsia="Times New Roman" w:hAnsi="Century Gothic"/>
                      <w:b/>
                      <w:i/>
                      <w:color w:val="000000"/>
                      <w:sz w:val="14"/>
                      <w:szCs w:val="14"/>
                      <w:lang w:val="es-CO" w:eastAsia="es-CO"/>
                    </w:rPr>
                    <w:t>93.90</w:t>
                  </w:r>
                  <w:r w:rsidRPr="00D62620">
                    <w:rPr>
                      <w:rFonts w:ascii="Century Gothic" w:eastAsia="Times New Roman" w:hAnsi="Century Gothic"/>
                      <w:b/>
                      <w:i/>
                      <w:color w:val="000000"/>
                      <w:sz w:val="14"/>
                      <w:szCs w:val="14"/>
                      <w:lang w:val="es-CO" w:eastAsia="es-CO"/>
                    </w:rPr>
                    <w:t>%</w:t>
                  </w:r>
                </w:p>
              </w:tc>
              <w:tc>
                <w:tcPr>
                  <w:tcW w:w="3688" w:type="dxa"/>
                  <w:vMerge/>
                  <w:tcBorders>
                    <w:top w:val="nil"/>
                    <w:left w:val="nil"/>
                    <w:bottom w:val="single" w:sz="8" w:space="0" w:color="auto"/>
                    <w:right w:val="single" w:sz="4" w:space="0" w:color="auto"/>
                  </w:tcBorders>
                  <w:vAlign w:val="center"/>
                  <w:hideMark/>
                </w:tcPr>
                <w:p w:rsidR="00346D35" w:rsidRPr="00D62620" w:rsidRDefault="00346D35" w:rsidP="00346D35">
                  <w:pPr>
                    <w:spacing w:after="0"/>
                    <w:rPr>
                      <w:rFonts w:ascii="Century Gothic" w:eastAsia="Times New Roman" w:hAnsi="Century Gothic"/>
                      <w:i/>
                      <w:color w:val="000000"/>
                      <w:sz w:val="14"/>
                      <w:szCs w:val="14"/>
                      <w:lang w:val="es-CO" w:eastAsia="es-CO"/>
                    </w:rPr>
                  </w:pPr>
                </w:p>
              </w:tc>
            </w:tr>
          </w:tbl>
          <w:p w:rsidR="001501D8" w:rsidRDefault="001501D8" w:rsidP="00542328">
            <w:pPr>
              <w:pStyle w:val="Default"/>
              <w:jc w:val="both"/>
              <w:rPr>
                <w:rFonts w:ascii="Century Gothic" w:eastAsia="Times New Roman" w:hAnsi="Century Gothic"/>
                <w:i/>
                <w:color w:val="auto"/>
                <w:sz w:val="20"/>
                <w:szCs w:val="20"/>
                <w:lang w:val="es-ES_tradnl"/>
              </w:rPr>
            </w:pPr>
          </w:p>
          <w:p w:rsidR="00713867" w:rsidRPr="00D62620" w:rsidRDefault="00713867" w:rsidP="00542328">
            <w:pPr>
              <w:pStyle w:val="Default"/>
              <w:jc w:val="both"/>
              <w:rPr>
                <w:rFonts w:ascii="Century Gothic" w:eastAsia="Times New Roman" w:hAnsi="Century Gothic"/>
                <w:i/>
                <w:color w:val="auto"/>
                <w:sz w:val="20"/>
                <w:szCs w:val="20"/>
                <w:lang w:val="es-ES_tradnl"/>
              </w:rPr>
            </w:pPr>
          </w:p>
          <w:p w:rsidR="00D62620" w:rsidRPr="00D62620" w:rsidRDefault="00D62620" w:rsidP="00542328">
            <w:pPr>
              <w:pStyle w:val="Default"/>
              <w:jc w:val="both"/>
              <w:rPr>
                <w:rFonts w:ascii="Century Gothic" w:eastAsia="Times New Roman" w:hAnsi="Century Gothic"/>
                <w:i/>
                <w:color w:val="auto"/>
                <w:sz w:val="20"/>
                <w:szCs w:val="20"/>
                <w:lang w:val="es-ES_tradnl"/>
              </w:rPr>
            </w:pPr>
          </w:p>
          <w:tbl>
            <w:tblPr>
              <w:tblW w:w="10220" w:type="dxa"/>
              <w:tblLayout w:type="fixed"/>
              <w:tblCellMar>
                <w:left w:w="70" w:type="dxa"/>
                <w:right w:w="70" w:type="dxa"/>
              </w:tblCellMar>
              <w:tblLook w:val="04A0" w:firstRow="1" w:lastRow="0" w:firstColumn="1" w:lastColumn="0" w:noHBand="0" w:noVBand="1"/>
            </w:tblPr>
            <w:tblGrid>
              <w:gridCol w:w="418"/>
              <w:gridCol w:w="1876"/>
              <w:gridCol w:w="1276"/>
              <w:gridCol w:w="1276"/>
              <w:gridCol w:w="1701"/>
              <w:gridCol w:w="3673"/>
            </w:tblGrid>
            <w:tr w:rsidR="00DD2918" w:rsidRPr="00D62620" w:rsidTr="00F879DB">
              <w:trPr>
                <w:trHeight w:val="364"/>
              </w:trPr>
              <w:tc>
                <w:tcPr>
                  <w:tcW w:w="4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D2918" w:rsidRPr="00D62620" w:rsidRDefault="00DD2918" w:rsidP="00DD291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Nº</w:t>
                  </w:r>
                </w:p>
              </w:tc>
              <w:tc>
                <w:tcPr>
                  <w:tcW w:w="6129" w:type="dxa"/>
                  <w:gridSpan w:val="4"/>
                  <w:tcBorders>
                    <w:top w:val="single" w:sz="8" w:space="0" w:color="auto"/>
                    <w:left w:val="nil"/>
                    <w:bottom w:val="single" w:sz="4" w:space="0" w:color="auto"/>
                    <w:right w:val="single" w:sz="4" w:space="0" w:color="auto"/>
                  </w:tcBorders>
                  <w:shd w:val="clear" w:color="auto" w:fill="auto"/>
                  <w:noWrap/>
                  <w:vAlign w:val="center"/>
                  <w:hideMark/>
                </w:tcPr>
                <w:p w:rsidR="00DD2918" w:rsidRPr="00D62620" w:rsidRDefault="00DD2918" w:rsidP="00DD2918">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Aspectos cuantitativos</w:t>
                  </w:r>
                </w:p>
              </w:tc>
              <w:tc>
                <w:tcPr>
                  <w:tcW w:w="3673" w:type="dxa"/>
                  <w:tcBorders>
                    <w:top w:val="single" w:sz="8" w:space="0" w:color="auto"/>
                    <w:left w:val="nil"/>
                    <w:bottom w:val="single" w:sz="4" w:space="0" w:color="auto"/>
                    <w:right w:val="single" w:sz="8" w:space="0" w:color="000000"/>
                  </w:tcBorders>
                  <w:shd w:val="clear" w:color="auto" w:fill="auto"/>
                  <w:noWrap/>
                  <w:vAlign w:val="center"/>
                  <w:hideMark/>
                </w:tcPr>
                <w:p w:rsidR="00DD2918" w:rsidRPr="00D62620" w:rsidRDefault="00DD2918" w:rsidP="00DD2918">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Situaciones encontradas por la OCI</w:t>
                  </w:r>
                </w:p>
              </w:tc>
            </w:tr>
            <w:tr w:rsidR="00F879DB" w:rsidRPr="00D62620" w:rsidTr="003B3079">
              <w:trPr>
                <w:trHeight w:val="715"/>
              </w:trPr>
              <w:tc>
                <w:tcPr>
                  <w:tcW w:w="418" w:type="dxa"/>
                  <w:tcBorders>
                    <w:top w:val="nil"/>
                    <w:left w:val="single" w:sz="8" w:space="0" w:color="auto"/>
                    <w:bottom w:val="single" w:sz="4" w:space="0" w:color="auto"/>
                    <w:right w:val="single" w:sz="4" w:space="0" w:color="auto"/>
                  </w:tcBorders>
                  <w:shd w:val="clear" w:color="auto" w:fill="auto"/>
                  <w:noWrap/>
                  <w:vAlign w:val="center"/>
                  <w:hideMark/>
                </w:tcPr>
                <w:p w:rsidR="00DD2918" w:rsidRPr="00D62620" w:rsidRDefault="00DD2918" w:rsidP="00DD291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1876" w:type="dxa"/>
                  <w:tcBorders>
                    <w:top w:val="nil"/>
                    <w:left w:val="nil"/>
                    <w:bottom w:val="single" w:sz="4" w:space="0" w:color="auto"/>
                    <w:right w:val="single" w:sz="4" w:space="0" w:color="auto"/>
                  </w:tcBorders>
                  <w:shd w:val="clear" w:color="auto" w:fill="auto"/>
                  <w:vAlign w:val="center"/>
                  <w:hideMark/>
                </w:tcPr>
                <w:p w:rsidR="00DD2918" w:rsidRPr="00D62620" w:rsidRDefault="00DD2918" w:rsidP="00DD291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Concepto</w:t>
                  </w:r>
                </w:p>
              </w:tc>
              <w:tc>
                <w:tcPr>
                  <w:tcW w:w="1276" w:type="dxa"/>
                  <w:tcBorders>
                    <w:top w:val="nil"/>
                    <w:left w:val="nil"/>
                    <w:bottom w:val="single" w:sz="4" w:space="0" w:color="auto"/>
                    <w:right w:val="single" w:sz="4" w:space="0" w:color="auto"/>
                  </w:tcBorders>
                  <w:shd w:val="clear" w:color="auto" w:fill="auto"/>
                  <w:vAlign w:val="center"/>
                  <w:hideMark/>
                </w:tcPr>
                <w:p w:rsidR="00DD2918" w:rsidRPr="00D62620" w:rsidRDefault="00DD2918" w:rsidP="00DD291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xml:space="preserve"> - junio de la vigencia </w:t>
                  </w:r>
                  <w:r w:rsidR="0042666A" w:rsidRPr="00D62620">
                    <w:rPr>
                      <w:rFonts w:ascii="Century Gothic" w:eastAsia="Times New Roman" w:hAnsi="Century Gothic"/>
                      <w:b/>
                      <w:bCs/>
                      <w:i/>
                      <w:color w:val="000000"/>
                      <w:sz w:val="14"/>
                      <w:szCs w:val="14"/>
                      <w:lang w:val="es-CO" w:eastAsia="es-CO"/>
                    </w:rPr>
                    <w:t>201</w:t>
                  </w:r>
                  <w:r w:rsidR="009952C0" w:rsidRPr="00D62620">
                    <w:rPr>
                      <w:rFonts w:ascii="Century Gothic" w:eastAsia="Times New Roman" w:hAnsi="Century Gothic"/>
                      <w:b/>
                      <w:bCs/>
                      <w:i/>
                      <w:color w:val="000000"/>
                      <w:sz w:val="14"/>
                      <w:szCs w:val="14"/>
                      <w:lang w:val="es-CO" w:eastAsia="es-CO"/>
                    </w:rPr>
                    <w:t>7</w:t>
                  </w:r>
                </w:p>
              </w:tc>
              <w:tc>
                <w:tcPr>
                  <w:tcW w:w="1276" w:type="dxa"/>
                  <w:tcBorders>
                    <w:top w:val="nil"/>
                    <w:left w:val="nil"/>
                    <w:bottom w:val="single" w:sz="4" w:space="0" w:color="auto"/>
                    <w:right w:val="single" w:sz="4" w:space="0" w:color="auto"/>
                  </w:tcBorders>
                  <w:shd w:val="clear" w:color="auto" w:fill="auto"/>
                  <w:vAlign w:val="center"/>
                  <w:hideMark/>
                </w:tcPr>
                <w:p w:rsidR="00DD2918" w:rsidRPr="00D62620" w:rsidRDefault="00DD2918" w:rsidP="00DD291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xml:space="preserve"> - junio de la vigencia 201</w:t>
                  </w:r>
                  <w:r w:rsidR="0042666A" w:rsidRPr="00D62620">
                    <w:rPr>
                      <w:rFonts w:ascii="Century Gothic" w:eastAsia="Times New Roman" w:hAnsi="Century Gothic"/>
                      <w:b/>
                      <w:bCs/>
                      <w:i/>
                      <w:color w:val="000000"/>
                      <w:sz w:val="14"/>
                      <w:szCs w:val="14"/>
                      <w:lang w:val="es-CO" w:eastAsia="es-CO"/>
                    </w:rPr>
                    <w:t>8</w:t>
                  </w:r>
                </w:p>
              </w:tc>
              <w:tc>
                <w:tcPr>
                  <w:tcW w:w="1701" w:type="dxa"/>
                  <w:tcBorders>
                    <w:top w:val="nil"/>
                    <w:left w:val="nil"/>
                    <w:bottom w:val="single" w:sz="4" w:space="0" w:color="auto"/>
                    <w:right w:val="single" w:sz="4" w:space="0" w:color="auto"/>
                  </w:tcBorders>
                  <w:shd w:val="clear" w:color="auto" w:fill="auto"/>
                  <w:vAlign w:val="center"/>
                  <w:hideMark/>
                </w:tcPr>
                <w:p w:rsidR="00DD2918" w:rsidRPr="00D62620" w:rsidRDefault="00DD2918" w:rsidP="00DD291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w:t>
                  </w:r>
                  <w:r w:rsidR="00F879DB" w:rsidRPr="00D62620">
                    <w:rPr>
                      <w:rFonts w:ascii="Century Gothic" w:eastAsia="Times New Roman" w:hAnsi="Century Gothic"/>
                      <w:b/>
                      <w:bCs/>
                      <w:i/>
                      <w:color w:val="000000"/>
                      <w:sz w:val="14"/>
                      <w:szCs w:val="14"/>
                      <w:lang w:val="es-CO" w:eastAsia="es-CO"/>
                    </w:rPr>
                    <w:t>Variación</w:t>
                  </w:r>
                  <w:r w:rsidRPr="00D62620">
                    <w:rPr>
                      <w:rFonts w:ascii="Century Gothic" w:eastAsia="Times New Roman" w:hAnsi="Century Gothic"/>
                      <w:b/>
                      <w:bCs/>
                      <w:i/>
                      <w:color w:val="000000"/>
                      <w:sz w:val="14"/>
                      <w:szCs w:val="14"/>
                      <w:lang w:val="es-CO" w:eastAsia="es-CO"/>
                    </w:rPr>
                    <w:t xml:space="preserve"> de la 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xml:space="preserve"> - junio de </w:t>
                  </w:r>
                  <w:r w:rsidR="0042666A" w:rsidRPr="00D62620">
                    <w:rPr>
                      <w:rFonts w:ascii="Century Gothic" w:eastAsia="Times New Roman" w:hAnsi="Century Gothic"/>
                      <w:b/>
                      <w:bCs/>
                      <w:i/>
                      <w:color w:val="000000"/>
                      <w:sz w:val="14"/>
                      <w:szCs w:val="14"/>
                      <w:lang w:val="es-CO" w:eastAsia="es-CO"/>
                    </w:rPr>
                    <w:t>2018</w:t>
                  </w:r>
                  <w:r w:rsidRPr="00D62620">
                    <w:rPr>
                      <w:rFonts w:ascii="Century Gothic" w:eastAsia="Times New Roman" w:hAnsi="Century Gothic"/>
                      <w:b/>
                      <w:bCs/>
                      <w:i/>
                      <w:color w:val="000000"/>
                      <w:sz w:val="14"/>
                      <w:szCs w:val="14"/>
                      <w:lang w:val="es-CO" w:eastAsia="es-CO"/>
                    </w:rPr>
                    <w:t xml:space="preserve"> respecto al mismo periodo de la vigencia 201</w:t>
                  </w:r>
                  <w:r w:rsidR="00AE49A6">
                    <w:rPr>
                      <w:rFonts w:ascii="Century Gothic" w:eastAsia="Times New Roman" w:hAnsi="Century Gothic"/>
                      <w:b/>
                      <w:bCs/>
                      <w:i/>
                      <w:color w:val="000000"/>
                      <w:sz w:val="14"/>
                      <w:szCs w:val="14"/>
                      <w:lang w:val="es-CO" w:eastAsia="es-CO"/>
                    </w:rPr>
                    <w:t>7</w:t>
                  </w:r>
                </w:p>
              </w:tc>
              <w:tc>
                <w:tcPr>
                  <w:tcW w:w="3673"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tcPr>
                <w:p w:rsidR="003B3079" w:rsidRPr="00D62620" w:rsidRDefault="005A3857" w:rsidP="003B3079">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De acuerdo con información </w:t>
                  </w:r>
                  <w:r>
                    <w:rPr>
                      <w:rFonts w:ascii="Century Gothic" w:eastAsia="Times New Roman" w:hAnsi="Century Gothic"/>
                      <w:i/>
                      <w:color w:val="000000"/>
                      <w:sz w:val="14"/>
                      <w:szCs w:val="14"/>
                      <w:lang w:val="es-CO" w:eastAsia="es-CO"/>
                    </w:rPr>
                    <w:t>obtenida por la Oficina de Control Interno y el Repor</w:t>
                  </w:r>
                  <w:r w:rsidR="00FC5A0B">
                    <w:rPr>
                      <w:rFonts w:ascii="Century Gothic" w:eastAsia="Times New Roman" w:hAnsi="Century Gothic"/>
                      <w:i/>
                      <w:color w:val="000000"/>
                      <w:sz w:val="14"/>
                      <w:szCs w:val="14"/>
                      <w:lang w:val="es-CO" w:eastAsia="es-CO"/>
                    </w:rPr>
                    <w:t>te de Ejecución Presupuestal a j</w:t>
                  </w:r>
                  <w:r w:rsidR="00BF5963">
                    <w:rPr>
                      <w:rFonts w:ascii="Century Gothic" w:eastAsia="Times New Roman" w:hAnsi="Century Gothic"/>
                      <w:i/>
                      <w:color w:val="000000"/>
                      <w:sz w:val="14"/>
                      <w:szCs w:val="14"/>
                      <w:lang w:val="es-CO" w:eastAsia="es-CO"/>
                    </w:rPr>
                    <w:t xml:space="preserve">unio-30 de 2018 a </w:t>
                  </w:r>
                  <w:r>
                    <w:rPr>
                      <w:rFonts w:ascii="Century Gothic" w:eastAsia="Times New Roman" w:hAnsi="Century Gothic"/>
                      <w:i/>
                      <w:color w:val="000000"/>
                      <w:sz w:val="14"/>
                      <w:szCs w:val="14"/>
                      <w:lang w:val="es-CO" w:eastAsia="es-CO"/>
                    </w:rPr>
                    <w:t>esta</w:t>
                  </w:r>
                  <w:r w:rsidRPr="00D62620">
                    <w:rPr>
                      <w:rFonts w:ascii="Century Gothic" w:eastAsia="Times New Roman" w:hAnsi="Century Gothic"/>
                      <w:i/>
                      <w:color w:val="000000"/>
                      <w:sz w:val="14"/>
                      <w:szCs w:val="14"/>
                      <w:lang w:val="es-CO" w:eastAsia="es-CO"/>
                    </w:rPr>
                    <w:t xml:space="preserve"> dependencia</w:t>
                  </w:r>
                  <w:r w:rsidR="004A4D66">
                    <w:rPr>
                      <w:rFonts w:ascii="Century Gothic" w:eastAsia="Times New Roman" w:hAnsi="Century Gothic"/>
                      <w:i/>
                      <w:color w:val="000000"/>
                      <w:sz w:val="14"/>
                      <w:szCs w:val="14"/>
                      <w:lang w:val="es-CO" w:eastAsia="es-CO"/>
                    </w:rPr>
                    <w:t>;</w:t>
                  </w:r>
                  <w:r w:rsidRPr="00D62620">
                    <w:rPr>
                      <w:rFonts w:ascii="Century Gothic" w:eastAsia="Times New Roman" w:hAnsi="Century Gothic"/>
                      <w:i/>
                      <w:color w:val="000000"/>
                      <w:sz w:val="14"/>
                      <w:szCs w:val="14"/>
                      <w:lang w:val="es-CO" w:eastAsia="es-CO"/>
                    </w:rPr>
                    <w:t xml:space="preserve"> </w:t>
                  </w:r>
                  <w:r w:rsidR="00BF5963">
                    <w:rPr>
                      <w:rFonts w:ascii="Century Gothic" w:eastAsia="Times New Roman" w:hAnsi="Century Gothic"/>
                      <w:i/>
                      <w:color w:val="000000"/>
                      <w:sz w:val="14"/>
                      <w:szCs w:val="14"/>
                      <w:lang w:val="es-CO" w:eastAsia="es-CO"/>
                    </w:rPr>
                    <w:t>gran parte del periodo se estuvo</w:t>
                  </w:r>
                  <w:r w:rsidRPr="00D62620">
                    <w:rPr>
                      <w:rFonts w:ascii="Century Gothic" w:eastAsia="Times New Roman" w:hAnsi="Century Gothic"/>
                      <w:i/>
                      <w:color w:val="000000"/>
                      <w:sz w:val="14"/>
                      <w:szCs w:val="14"/>
                      <w:lang w:val="es-CO" w:eastAsia="es-CO"/>
                    </w:rPr>
                    <w:t xml:space="preserve"> </w:t>
                  </w:r>
                  <w:r w:rsidR="00084F17">
                    <w:rPr>
                      <w:rFonts w:ascii="Century Gothic" w:eastAsia="Times New Roman" w:hAnsi="Century Gothic"/>
                      <w:i/>
                      <w:color w:val="000000"/>
                      <w:sz w:val="14"/>
                      <w:szCs w:val="14"/>
                      <w:lang w:val="es-CO" w:eastAsia="es-CO"/>
                    </w:rPr>
                    <w:t>en ley de garantías</w:t>
                  </w:r>
                  <w:r w:rsidR="00D447FD">
                    <w:rPr>
                      <w:rFonts w:ascii="Century Gothic" w:eastAsia="Times New Roman" w:hAnsi="Century Gothic"/>
                      <w:i/>
                      <w:color w:val="000000"/>
                      <w:sz w:val="14"/>
                      <w:szCs w:val="14"/>
                      <w:lang w:val="es-CO" w:eastAsia="es-CO"/>
                    </w:rPr>
                    <w:t xml:space="preserve">, sin </w:t>
                  </w:r>
                  <w:r w:rsidR="00E10B8E">
                    <w:rPr>
                      <w:rFonts w:ascii="Century Gothic" w:eastAsia="Times New Roman" w:hAnsi="Century Gothic"/>
                      <w:i/>
                      <w:color w:val="000000"/>
                      <w:sz w:val="14"/>
                      <w:szCs w:val="14"/>
                      <w:lang w:val="es-CO" w:eastAsia="es-CO"/>
                    </w:rPr>
                    <w:t>embargo,</w:t>
                  </w:r>
                  <w:r w:rsidR="00D447FD">
                    <w:rPr>
                      <w:rFonts w:ascii="Century Gothic" w:eastAsia="Times New Roman" w:hAnsi="Century Gothic"/>
                      <w:i/>
                      <w:color w:val="000000"/>
                      <w:sz w:val="14"/>
                      <w:szCs w:val="14"/>
                      <w:lang w:val="es-CO" w:eastAsia="es-CO"/>
                    </w:rPr>
                    <w:t xml:space="preserve"> se presenta </w:t>
                  </w:r>
                  <w:r w:rsidR="00BF5963">
                    <w:rPr>
                      <w:rFonts w:ascii="Century Gothic" w:eastAsia="Times New Roman" w:hAnsi="Century Gothic"/>
                      <w:i/>
                      <w:color w:val="000000"/>
                      <w:sz w:val="14"/>
                      <w:szCs w:val="14"/>
                      <w:lang w:val="es-CO" w:eastAsia="es-CO"/>
                    </w:rPr>
                    <w:t xml:space="preserve">disminución </w:t>
                  </w:r>
                  <w:r w:rsidR="00D447FD">
                    <w:rPr>
                      <w:rFonts w:ascii="Century Gothic" w:eastAsia="Times New Roman" w:hAnsi="Century Gothic"/>
                      <w:i/>
                      <w:color w:val="000000"/>
                      <w:sz w:val="14"/>
                      <w:szCs w:val="14"/>
                      <w:lang w:val="es-CO" w:eastAsia="es-CO"/>
                    </w:rPr>
                    <w:t>e incremento en el uso del presupuesto.</w:t>
                  </w:r>
                </w:p>
                <w:p w:rsidR="003B3079" w:rsidRPr="00D62620" w:rsidRDefault="003B3079" w:rsidP="003B3079">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1. </w:t>
                  </w:r>
                  <w:r w:rsidR="00DC49A6">
                    <w:rPr>
                      <w:rFonts w:ascii="Century Gothic" w:eastAsia="Times New Roman" w:hAnsi="Century Gothic"/>
                      <w:i/>
                      <w:color w:val="000000"/>
                      <w:sz w:val="14"/>
                      <w:szCs w:val="14"/>
                      <w:lang w:val="es-CO" w:eastAsia="es-CO"/>
                    </w:rPr>
                    <w:t>Para los Servicios Personales Indirectos en la UARIV se presenta una disminución en valor económico $</w:t>
                  </w:r>
                  <w:r w:rsidR="00DC49A6" w:rsidRPr="00DC49A6">
                    <w:rPr>
                      <w:rFonts w:ascii="Century Gothic" w:eastAsia="Times New Roman" w:hAnsi="Century Gothic"/>
                      <w:i/>
                      <w:color w:val="000000"/>
                      <w:sz w:val="14"/>
                      <w:szCs w:val="14"/>
                      <w:lang w:val="es-CO" w:eastAsia="es-CO"/>
                    </w:rPr>
                    <w:t>1</w:t>
                  </w:r>
                  <w:r w:rsidR="00DC49A6">
                    <w:rPr>
                      <w:rFonts w:ascii="Century Gothic" w:eastAsia="Times New Roman" w:hAnsi="Century Gothic"/>
                      <w:i/>
                      <w:color w:val="000000"/>
                      <w:sz w:val="14"/>
                      <w:szCs w:val="14"/>
                      <w:lang w:val="es-CO" w:eastAsia="es-CO"/>
                    </w:rPr>
                    <w:t>.</w:t>
                  </w:r>
                  <w:r w:rsidR="00DC49A6" w:rsidRPr="00DC49A6">
                    <w:rPr>
                      <w:rFonts w:ascii="Century Gothic" w:eastAsia="Times New Roman" w:hAnsi="Century Gothic"/>
                      <w:i/>
                      <w:color w:val="000000"/>
                      <w:sz w:val="14"/>
                      <w:szCs w:val="14"/>
                      <w:lang w:val="es-CO" w:eastAsia="es-CO"/>
                    </w:rPr>
                    <w:t>304</w:t>
                  </w:r>
                  <w:r w:rsidR="00DC49A6">
                    <w:rPr>
                      <w:rFonts w:ascii="Century Gothic" w:eastAsia="Times New Roman" w:hAnsi="Century Gothic"/>
                      <w:i/>
                      <w:color w:val="000000"/>
                      <w:sz w:val="14"/>
                      <w:szCs w:val="14"/>
                      <w:lang w:val="es-CO" w:eastAsia="es-CO"/>
                    </w:rPr>
                    <w:t>.</w:t>
                  </w:r>
                  <w:r w:rsidR="00DC49A6" w:rsidRPr="00DC49A6">
                    <w:rPr>
                      <w:rFonts w:ascii="Century Gothic" w:eastAsia="Times New Roman" w:hAnsi="Century Gothic"/>
                      <w:i/>
                      <w:color w:val="000000"/>
                      <w:sz w:val="14"/>
                      <w:szCs w:val="14"/>
                      <w:lang w:val="es-CO" w:eastAsia="es-CO"/>
                    </w:rPr>
                    <w:t>330</w:t>
                  </w:r>
                  <w:r w:rsidR="00DC49A6">
                    <w:rPr>
                      <w:rFonts w:ascii="Century Gothic" w:eastAsia="Times New Roman" w:hAnsi="Century Gothic"/>
                      <w:i/>
                      <w:color w:val="000000"/>
                      <w:sz w:val="14"/>
                      <w:szCs w:val="14"/>
                      <w:lang w:val="es-CO" w:eastAsia="es-CO"/>
                    </w:rPr>
                    <w:t>.</w:t>
                  </w:r>
                  <w:r w:rsidR="00DC49A6" w:rsidRPr="00DC49A6">
                    <w:rPr>
                      <w:rFonts w:ascii="Century Gothic" w:eastAsia="Times New Roman" w:hAnsi="Century Gothic"/>
                      <w:i/>
                      <w:color w:val="000000"/>
                      <w:sz w:val="14"/>
                      <w:szCs w:val="14"/>
                      <w:lang w:val="es-CO" w:eastAsia="es-CO"/>
                    </w:rPr>
                    <w:t>578</w:t>
                  </w:r>
                  <w:r w:rsidR="00DC49A6">
                    <w:rPr>
                      <w:rFonts w:ascii="Century Gothic" w:eastAsia="Times New Roman" w:hAnsi="Century Gothic"/>
                      <w:i/>
                      <w:color w:val="000000"/>
                      <w:sz w:val="14"/>
                      <w:szCs w:val="14"/>
                      <w:lang w:val="es-CO" w:eastAsia="es-CO"/>
                    </w:rPr>
                    <w:t xml:space="preserve"> que representan al -60.44%.</w:t>
                  </w:r>
                </w:p>
                <w:p w:rsidR="00DD2918" w:rsidRDefault="003B3079" w:rsidP="003B3079">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2. </w:t>
                  </w:r>
                  <w:r w:rsidR="00DC49A6">
                    <w:rPr>
                      <w:rFonts w:ascii="Century Gothic" w:eastAsia="Times New Roman" w:hAnsi="Century Gothic"/>
                      <w:i/>
                      <w:color w:val="000000"/>
                      <w:sz w:val="14"/>
                      <w:szCs w:val="14"/>
                      <w:lang w:val="es-CO" w:eastAsia="es-CO"/>
                    </w:rPr>
                    <w:t>los Servicios Personales Indirectos en el FRV se presenta un incremento</w:t>
                  </w:r>
                  <w:r w:rsidR="00DC49A6">
                    <w:t xml:space="preserve"> </w:t>
                  </w:r>
                  <w:r w:rsidR="00DC49A6">
                    <w:rPr>
                      <w:rFonts w:ascii="Century Gothic" w:eastAsia="Times New Roman" w:hAnsi="Century Gothic"/>
                      <w:i/>
                      <w:color w:val="000000"/>
                      <w:sz w:val="14"/>
                      <w:szCs w:val="14"/>
                      <w:lang w:val="es-CO" w:eastAsia="es-CO"/>
                    </w:rPr>
                    <w:t xml:space="preserve">en valor económico </w:t>
                  </w:r>
                  <w:r w:rsidR="00DC49A6" w:rsidRPr="00DC49A6">
                    <w:rPr>
                      <w:rFonts w:ascii="Century Gothic" w:eastAsia="Times New Roman" w:hAnsi="Century Gothic"/>
                      <w:i/>
                      <w:color w:val="000000"/>
                      <w:sz w:val="14"/>
                      <w:szCs w:val="14"/>
                      <w:lang w:val="es-CO" w:eastAsia="es-CO"/>
                    </w:rPr>
                    <w:t>$1</w:t>
                  </w:r>
                  <w:r w:rsidR="00DC49A6">
                    <w:rPr>
                      <w:rFonts w:ascii="Century Gothic" w:eastAsia="Times New Roman" w:hAnsi="Century Gothic"/>
                      <w:i/>
                      <w:color w:val="000000"/>
                      <w:sz w:val="14"/>
                      <w:szCs w:val="14"/>
                      <w:lang w:val="es-CO" w:eastAsia="es-CO"/>
                    </w:rPr>
                    <w:t>.</w:t>
                  </w:r>
                  <w:r w:rsidR="00DC49A6" w:rsidRPr="00DC49A6">
                    <w:rPr>
                      <w:rFonts w:ascii="Century Gothic" w:eastAsia="Times New Roman" w:hAnsi="Century Gothic"/>
                      <w:i/>
                      <w:color w:val="000000"/>
                      <w:sz w:val="14"/>
                      <w:szCs w:val="14"/>
                      <w:lang w:val="es-CO" w:eastAsia="es-CO"/>
                    </w:rPr>
                    <w:t>833</w:t>
                  </w:r>
                  <w:r w:rsidR="00DC49A6">
                    <w:rPr>
                      <w:rFonts w:ascii="Century Gothic" w:eastAsia="Times New Roman" w:hAnsi="Century Gothic"/>
                      <w:i/>
                      <w:color w:val="000000"/>
                      <w:sz w:val="14"/>
                      <w:szCs w:val="14"/>
                      <w:lang w:val="es-CO" w:eastAsia="es-CO"/>
                    </w:rPr>
                    <w:t>.</w:t>
                  </w:r>
                  <w:r w:rsidR="00DC49A6" w:rsidRPr="00DC49A6">
                    <w:rPr>
                      <w:rFonts w:ascii="Century Gothic" w:eastAsia="Times New Roman" w:hAnsi="Century Gothic"/>
                      <w:i/>
                      <w:color w:val="000000"/>
                      <w:sz w:val="14"/>
                      <w:szCs w:val="14"/>
                      <w:lang w:val="es-CO" w:eastAsia="es-CO"/>
                    </w:rPr>
                    <w:t>095</w:t>
                  </w:r>
                  <w:r w:rsidR="00DC49A6">
                    <w:rPr>
                      <w:rFonts w:ascii="Century Gothic" w:eastAsia="Times New Roman" w:hAnsi="Century Gothic"/>
                      <w:i/>
                      <w:color w:val="000000"/>
                      <w:sz w:val="14"/>
                      <w:szCs w:val="14"/>
                      <w:lang w:val="es-CO" w:eastAsia="es-CO"/>
                    </w:rPr>
                    <w:t>.</w:t>
                  </w:r>
                  <w:r w:rsidR="00DC49A6" w:rsidRPr="00DC49A6">
                    <w:rPr>
                      <w:rFonts w:ascii="Century Gothic" w:eastAsia="Times New Roman" w:hAnsi="Century Gothic"/>
                      <w:i/>
                      <w:color w:val="000000"/>
                      <w:sz w:val="14"/>
                      <w:szCs w:val="14"/>
                      <w:lang w:val="es-CO" w:eastAsia="es-CO"/>
                    </w:rPr>
                    <w:t>582</w:t>
                  </w:r>
                  <w:r w:rsidR="00DC49A6">
                    <w:rPr>
                      <w:rFonts w:ascii="Century Gothic" w:eastAsia="Times New Roman" w:hAnsi="Century Gothic"/>
                      <w:i/>
                      <w:color w:val="000000"/>
                      <w:sz w:val="14"/>
                      <w:szCs w:val="14"/>
                      <w:lang w:val="es-CO" w:eastAsia="es-CO"/>
                    </w:rPr>
                    <w:t xml:space="preserve"> que representa el 99.76%.</w:t>
                  </w:r>
                </w:p>
                <w:p w:rsidR="00DC49A6" w:rsidRPr="00D62620" w:rsidRDefault="00713867" w:rsidP="003B3079">
                  <w:pPr>
                    <w:spacing w:after="0"/>
                    <w:jc w:val="both"/>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 xml:space="preserve">Para el total de los aspectos cuantitativos estos se incrementaron en $ </w:t>
                  </w:r>
                  <w:r w:rsidR="00DC49A6" w:rsidRPr="00DC49A6">
                    <w:rPr>
                      <w:rFonts w:ascii="Century Gothic" w:eastAsia="Times New Roman" w:hAnsi="Century Gothic"/>
                      <w:i/>
                      <w:color w:val="000000"/>
                      <w:sz w:val="14"/>
                      <w:szCs w:val="14"/>
                      <w:lang w:val="es-CO" w:eastAsia="es-CO"/>
                    </w:rPr>
                    <w:t>528</w:t>
                  </w:r>
                  <w:r>
                    <w:rPr>
                      <w:rFonts w:ascii="Century Gothic" w:eastAsia="Times New Roman" w:hAnsi="Century Gothic"/>
                      <w:i/>
                      <w:color w:val="000000"/>
                      <w:sz w:val="14"/>
                      <w:szCs w:val="14"/>
                      <w:lang w:val="es-CO" w:eastAsia="es-CO"/>
                    </w:rPr>
                    <w:t>.</w:t>
                  </w:r>
                  <w:r w:rsidR="00DC49A6" w:rsidRPr="00DC49A6">
                    <w:rPr>
                      <w:rFonts w:ascii="Century Gothic" w:eastAsia="Times New Roman" w:hAnsi="Century Gothic"/>
                      <w:i/>
                      <w:color w:val="000000"/>
                      <w:sz w:val="14"/>
                      <w:szCs w:val="14"/>
                      <w:lang w:val="es-CO" w:eastAsia="es-CO"/>
                    </w:rPr>
                    <w:t>765</w:t>
                  </w:r>
                  <w:r>
                    <w:rPr>
                      <w:rFonts w:ascii="Century Gothic" w:eastAsia="Times New Roman" w:hAnsi="Century Gothic"/>
                      <w:i/>
                      <w:color w:val="000000"/>
                      <w:sz w:val="14"/>
                      <w:szCs w:val="14"/>
                      <w:lang w:val="es-CO" w:eastAsia="es-CO"/>
                    </w:rPr>
                    <w:t>.</w:t>
                  </w:r>
                  <w:r w:rsidR="00DC49A6" w:rsidRPr="00DC49A6">
                    <w:rPr>
                      <w:rFonts w:ascii="Century Gothic" w:eastAsia="Times New Roman" w:hAnsi="Century Gothic"/>
                      <w:i/>
                      <w:color w:val="000000"/>
                      <w:sz w:val="14"/>
                      <w:szCs w:val="14"/>
                      <w:lang w:val="es-CO" w:eastAsia="es-CO"/>
                    </w:rPr>
                    <w:t>004</w:t>
                  </w:r>
                  <w:r>
                    <w:rPr>
                      <w:rFonts w:ascii="Century Gothic" w:eastAsia="Times New Roman" w:hAnsi="Century Gothic"/>
                      <w:i/>
                      <w:color w:val="000000"/>
                      <w:sz w:val="14"/>
                      <w:szCs w:val="14"/>
                      <w:lang w:val="es-CO" w:eastAsia="es-CO"/>
                    </w:rPr>
                    <w:t xml:space="preserve"> equivalentes al 13.23% para el mismo periodo con respecto al año anterior.</w:t>
                  </w:r>
                </w:p>
              </w:tc>
            </w:tr>
            <w:tr w:rsidR="00F879DB" w:rsidRPr="00D62620" w:rsidTr="00F00CA8">
              <w:trPr>
                <w:trHeight w:val="463"/>
              </w:trPr>
              <w:tc>
                <w:tcPr>
                  <w:tcW w:w="418" w:type="dxa"/>
                  <w:tcBorders>
                    <w:top w:val="nil"/>
                    <w:left w:val="single" w:sz="8" w:space="0" w:color="auto"/>
                    <w:bottom w:val="single" w:sz="4" w:space="0" w:color="auto"/>
                    <w:right w:val="single" w:sz="4" w:space="0" w:color="auto"/>
                  </w:tcBorders>
                  <w:shd w:val="clear" w:color="auto" w:fill="auto"/>
                  <w:noWrap/>
                  <w:vAlign w:val="center"/>
                  <w:hideMark/>
                </w:tcPr>
                <w:p w:rsidR="00DD2918" w:rsidRPr="00D62620" w:rsidRDefault="00DD2918" w:rsidP="00DD291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6</w:t>
                  </w:r>
                </w:p>
              </w:tc>
              <w:tc>
                <w:tcPr>
                  <w:tcW w:w="1876" w:type="dxa"/>
                  <w:tcBorders>
                    <w:top w:val="nil"/>
                    <w:left w:val="nil"/>
                    <w:bottom w:val="single" w:sz="4" w:space="0" w:color="auto"/>
                    <w:right w:val="single" w:sz="4" w:space="0" w:color="auto"/>
                  </w:tcBorders>
                  <w:shd w:val="clear" w:color="auto" w:fill="auto"/>
                  <w:vAlign w:val="center"/>
                  <w:hideMark/>
                </w:tcPr>
                <w:p w:rsidR="00DD2918" w:rsidRPr="00D62620" w:rsidRDefault="00DD2918" w:rsidP="00DD291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SERVICIOS PERSONALES INDIRECTOS</w:t>
                  </w:r>
                </w:p>
              </w:tc>
              <w:tc>
                <w:tcPr>
                  <w:tcW w:w="1276" w:type="dxa"/>
                  <w:tcBorders>
                    <w:top w:val="nil"/>
                    <w:left w:val="nil"/>
                    <w:bottom w:val="single" w:sz="4" w:space="0" w:color="auto"/>
                    <w:right w:val="single" w:sz="4" w:space="0" w:color="auto"/>
                  </w:tcBorders>
                  <w:shd w:val="clear" w:color="auto" w:fill="auto"/>
                  <w:noWrap/>
                  <w:vAlign w:val="center"/>
                  <w:hideMark/>
                </w:tcPr>
                <w:p w:rsidR="00DD2918" w:rsidRPr="00D62620" w:rsidRDefault="0042666A" w:rsidP="00F00CA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2.157.995.602</w:t>
                  </w:r>
                </w:p>
              </w:tc>
              <w:tc>
                <w:tcPr>
                  <w:tcW w:w="1276" w:type="dxa"/>
                  <w:tcBorders>
                    <w:top w:val="nil"/>
                    <w:left w:val="nil"/>
                    <w:bottom w:val="single" w:sz="4" w:space="0" w:color="auto"/>
                    <w:right w:val="single" w:sz="4" w:space="0" w:color="auto"/>
                  </w:tcBorders>
                  <w:shd w:val="clear" w:color="auto" w:fill="auto"/>
                  <w:noWrap/>
                  <w:vAlign w:val="center"/>
                  <w:hideMark/>
                </w:tcPr>
                <w:p w:rsidR="001C02FE" w:rsidRPr="00D62620" w:rsidRDefault="001C02FE" w:rsidP="00F00CA8">
                  <w:pPr>
                    <w:spacing w:after="0"/>
                    <w:jc w:val="center"/>
                    <w:rPr>
                      <w:i/>
                      <w:sz w:val="20"/>
                      <w:szCs w:val="20"/>
                      <w:lang w:val="es-ES" w:eastAsia="es-ES"/>
                    </w:rPr>
                  </w:pPr>
                  <w:r w:rsidRPr="00D62620">
                    <w:rPr>
                      <w:rFonts w:ascii="Century Gothic" w:eastAsia="Times New Roman" w:hAnsi="Century Gothic"/>
                      <w:b/>
                      <w:bCs/>
                      <w:i/>
                      <w:color w:val="000000"/>
                      <w:sz w:val="14"/>
                      <w:szCs w:val="14"/>
                      <w:lang w:val="es-CO" w:eastAsia="es-CO"/>
                    </w:rPr>
                    <w:fldChar w:fldCharType="begin"/>
                  </w:r>
                  <w:r w:rsidRPr="00D62620">
                    <w:rPr>
                      <w:rFonts w:ascii="Century Gothic" w:eastAsia="Times New Roman" w:hAnsi="Century Gothic"/>
                      <w:b/>
                      <w:bCs/>
                      <w:i/>
                      <w:color w:val="000000"/>
                      <w:sz w:val="14"/>
                      <w:szCs w:val="14"/>
                      <w:lang w:val="es-CO" w:eastAsia="es-CO"/>
                    </w:rPr>
                    <w:instrText xml:space="preserve"> LINK </w:instrText>
                  </w:r>
                  <w:r w:rsidR="00B111EF" w:rsidRPr="00D62620">
                    <w:rPr>
                      <w:rFonts w:ascii="Century Gothic" w:eastAsia="Times New Roman" w:hAnsi="Century Gothic"/>
                      <w:b/>
                      <w:bCs/>
                      <w:i/>
                      <w:color w:val="000000"/>
                      <w:sz w:val="14"/>
                      <w:szCs w:val="14"/>
                      <w:lang w:val="es-CO" w:eastAsia="es-CO"/>
                    </w:rPr>
                    <w:instrText xml:space="preserve">Excel.Sheet.12 "C:\\Users\\william.marquez\\Documents\\williaMárquez\\AUSTERIDAD Abr-Jun-2018_REP_EPG013.xlsx" Hoja1!F44C54 </w:instrText>
                  </w:r>
                  <w:r w:rsidRPr="00D62620">
                    <w:rPr>
                      <w:rFonts w:ascii="Century Gothic" w:eastAsia="Times New Roman" w:hAnsi="Century Gothic"/>
                      <w:b/>
                      <w:bCs/>
                      <w:i/>
                      <w:color w:val="000000"/>
                      <w:sz w:val="14"/>
                      <w:szCs w:val="14"/>
                      <w:lang w:val="es-CO" w:eastAsia="es-CO"/>
                    </w:rPr>
                    <w:instrText xml:space="preserve">\a \f 5 \h  \* MERGEFORMAT </w:instrText>
                  </w:r>
                  <w:r w:rsidRPr="00D62620">
                    <w:rPr>
                      <w:rFonts w:ascii="Century Gothic" w:eastAsia="Times New Roman" w:hAnsi="Century Gothic"/>
                      <w:b/>
                      <w:bCs/>
                      <w:i/>
                      <w:color w:val="000000"/>
                      <w:sz w:val="14"/>
                      <w:szCs w:val="14"/>
                      <w:lang w:val="es-CO" w:eastAsia="es-CO"/>
                    </w:rPr>
                    <w:fldChar w:fldCharType="separate"/>
                  </w:r>
                </w:p>
                <w:p w:rsidR="001C02FE" w:rsidRPr="00D62620" w:rsidRDefault="00F00CA8" w:rsidP="00F00CA8">
                  <w:pPr>
                    <w:spacing w:after="0"/>
                    <w:jc w:val="center"/>
                    <w:rPr>
                      <w:rFonts w:ascii="Century Gothic" w:eastAsia="Times New Roman" w:hAnsi="Century Gothic"/>
                      <w:b/>
                      <w:bCs/>
                      <w:i/>
                      <w:color w:val="000000"/>
                      <w:sz w:val="14"/>
                      <w:szCs w:val="14"/>
                      <w:lang w:eastAsia="es-CO"/>
                    </w:rPr>
                  </w:pPr>
                  <w:r>
                    <w:rPr>
                      <w:rFonts w:ascii="Century Gothic" w:eastAsia="Times New Roman" w:hAnsi="Century Gothic"/>
                      <w:b/>
                      <w:bCs/>
                      <w:i/>
                      <w:color w:val="000000"/>
                      <w:sz w:val="14"/>
                      <w:szCs w:val="14"/>
                      <w:lang w:eastAsia="es-CO"/>
                    </w:rPr>
                    <w:t>853.665.024</w:t>
                  </w:r>
                </w:p>
                <w:p w:rsidR="00DD2918" w:rsidRPr="00D62620" w:rsidRDefault="001C02FE" w:rsidP="00F00CA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fldChar w:fldCharType="end"/>
                  </w:r>
                </w:p>
              </w:tc>
              <w:tc>
                <w:tcPr>
                  <w:tcW w:w="1701" w:type="dxa"/>
                  <w:tcBorders>
                    <w:top w:val="nil"/>
                    <w:left w:val="nil"/>
                    <w:bottom w:val="single" w:sz="4" w:space="0" w:color="auto"/>
                    <w:right w:val="single" w:sz="4" w:space="0" w:color="auto"/>
                  </w:tcBorders>
                  <w:shd w:val="clear" w:color="auto" w:fill="auto"/>
                  <w:noWrap/>
                  <w:vAlign w:val="center"/>
                  <w:hideMark/>
                </w:tcPr>
                <w:p w:rsidR="00DD2918" w:rsidRPr="00D62620" w:rsidRDefault="005A3857" w:rsidP="00F00CA8">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-60.44%</w:t>
                  </w:r>
                </w:p>
              </w:tc>
              <w:tc>
                <w:tcPr>
                  <w:tcW w:w="3673" w:type="dxa"/>
                  <w:vMerge/>
                  <w:tcBorders>
                    <w:top w:val="nil"/>
                    <w:left w:val="nil"/>
                    <w:bottom w:val="single" w:sz="4" w:space="0" w:color="auto"/>
                    <w:right w:val="single" w:sz="4" w:space="0" w:color="auto"/>
                  </w:tcBorders>
                  <w:vAlign w:val="center"/>
                  <w:hideMark/>
                </w:tcPr>
                <w:p w:rsidR="00DD2918" w:rsidRPr="00D62620" w:rsidRDefault="00DD2918" w:rsidP="00DD2918">
                  <w:pPr>
                    <w:spacing w:after="0"/>
                    <w:rPr>
                      <w:rFonts w:ascii="Century Gothic" w:eastAsia="Times New Roman" w:hAnsi="Century Gothic"/>
                      <w:i/>
                      <w:color w:val="000000"/>
                      <w:sz w:val="14"/>
                      <w:szCs w:val="14"/>
                      <w:lang w:val="es-CO" w:eastAsia="es-CO"/>
                    </w:rPr>
                  </w:pPr>
                </w:p>
              </w:tc>
            </w:tr>
            <w:tr w:rsidR="00F879DB" w:rsidRPr="00D62620" w:rsidTr="00F00CA8">
              <w:trPr>
                <w:trHeight w:val="463"/>
              </w:trPr>
              <w:tc>
                <w:tcPr>
                  <w:tcW w:w="418" w:type="dxa"/>
                  <w:tcBorders>
                    <w:top w:val="nil"/>
                    <w:left w:val="single" w:sz="8" w:space="0" w:color="auto"/>
                    <w:bottom w:val="nil"/>
                    <w:right w:val="single" w:sz="4" w:space="0" w:color="auto"/>
                  </w:tcBorders>
                  <w:shd w:val="clear" w:color="auto" w:fill="auto"/>
                  <w:noWrap/>
                  <w:vAlign w:val="center"/>
                  <w:hideMark/>
                </w:tcPr>
                <w:p w:rsidR="00DD2918" w:rsidRPr="00D62620" w:rsidRDefault="00DD2918" w:rsidP="00DD291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7</w:t>
                  </w:r>
                </w:p>
              </w:tc>
              <w:tc>
                <w:tcPr>
                  <w:tcW w:w="1876" w:type="dxa"/>
                  <w:tcBorders>
                    <w:top w:val="nil"/>
                    <w:left w:val="nil"/>
                    <w:bottom w:val="nil"/>
                    <w:right w:val="single" w:sz="4" w:space="0" w:color="auto"/>
                  </w:tcBorders>
                  <w:shd w:val="clear" w:color="auto" w:fill="auto"/>
                  <w:vAlign w:val="center"/>
                  <w:hideMark/>
                </w:tcPr>
                <w:p w:rsidR="00DD2918" w:rsidRPr="00D62620" w:rsidRDefault="00DD2918" w:rsidP="00DD291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w:t>
                  </w:r>
                  <w:r w:rsidR="00F879DB" w:rsidRPr="00D62620">
                    <w:rPr>
                      <w:rFonts w:ascii="Century Gothic" w:eastAsia="Times New Roman" w:hAnsi="Century Gothic"/>
                      <w:b/>
                      <w:bCs/>
                      <w:i/>
                      <w:color w:val="000000"/>
                      <w:sz w:val="14"/>
                      <w:szCs w:val="14"/>
                      <w:lang w:val="es-CO" w:eastAsia="es-CO"/>
                    </w:rPr>
                    <w:t>SERVICIOS PERSONALES INDIRECTOS -FRV</w:t>
                  </w:r>
                </w:p>
              </w:tc>
              <w:tc>
                <w:tcPr>
                  <w:tcW w:w="1276" w:type="dxa"/>
                  <w:tcBorders>
                    <w:top w:val="nil"/>
                    <w:left w:val="nil"/>
                    <w:bottom w:val="nil"/>
                    <w:right w:val="single" w:sz="4" w:space="0" w:color="auto"/>
                  </w:tcBorders>
                  <w:shd w:val="clear" w:color="auto" w:fill="auto"/>
                  <w:noWrap/>
                  <w:vAlign w:val="center"/>
                  <w:hideMark/>
                </w:tcPr>
                <w:p w:rsidR="00DD2918" w:rsidRPr="00D62620" w:rsidRDefault="0042666A" w:rsidP="00F00CA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1.837.322.501</w:t>
                  </w:r>
                </w:p>
              </w:tc>
              <w:tc>
                <w:tcPr>
                  <w:tcW w:w="1276" w:type="dxa"/>
                  <w:tcBorders>
                    <w:top w:val="nil"/>
                    <w:left w:val="nil"/>
                    <w:bottom w:val="nil"/>
                    <w:right w:val="single" w:sz="4" w:space="0" w:color="auto"/>
                  </w:tcBorders>
                  <w:shd w:val="clear" w:color="auto" w:fill="auto"/>
                  <w:noWrap/>
                  <w:vAlign w:val="center"/>
                  <w:hideMark/>
                </w:tcPr>
                <w:p w:rsidR="00DD2918" w:rsidRPr="00D62620" w:rsidRDefault="0045199D" w:rsidP="00F00CA8">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3.670.418.083</w:t>
                  </w:r>
                </w:p>
              </w:tc>
              <w:tc>
                <w:tcPr>
                  <w:tcW w:w="1701" w:type="dxa"/>
                  <w:tcBorders>
                    <w:top w:val="nil"/>
                    <w:left w:val="nil"/>
                    <w:bottom w:val="nil"/>
                    <w:right w:val="single" w:sz="4" w:space="0" w:color="auto"/>
                  </w:tcBorders>
                  <w:shd w:val="clear" w:color="auto" w:fill="auto"/>
                  <w:noWrap/>
                  <w:vAlign w:val="center"/>
                  <w:hideMark/>
                </w:tcPr>
                <w:p w:rsidR="00DD2918" w:rsidRPr="00D62620" w:rsidRDefault="00F00CA8" w:rsidP="00F00CA8">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99.76%</w:t>
                  </w:r>
                </w:p>
              </w:tc>
              <w:tc>
                <w:tcPr>
                  <w:tcW w:w="3673" w:type="dxa"/>
                  <w:vMerge/>
                  <w:tcBorders>
                    <w:top w:val="nil"/>
                    <w:left w:val="nil"/>
                    <w:bottom w:val="nil"/>
                    <w:right w:val="single" w:sz="4" w:space="0" w:color="auto"/>
                  </w:tcBorders>
                  <w:vAlign w:val="center"/>
                  <w:hideMark/>
                </w:tcPr>
                <w:p w:rsidR="00DD2918" w:rsidRPr="00D62620" w:rsidRDefault="00DD2918" w:rsidP="00DD2918">
                  <w:pPr>
                    <w:spacing w:after="0"/>
                    <w:rPr>
                      <w:rFonts w:ascii="Century Gothic" w:eastAsia="Times New Roman" w:hAnsi="Century Gothic"/>
                      <w:i/>
                      <w:color w:val="000000"/>
                      <w:sz w:val="14"/>
                      <w:szCs w:val="14"/>
                      <w:lang w:val="es-CO" w:eastAsia="es-CO"/>
                    </w:rPr>
                  </w:pPr>
                </w:p>
              </w:tc>
            </w:tr>
            <w:tr w:rsidR="00F879DB" w:rsidRPr="00D62620" w:rsidTr="00F00CA8">
              <w:trPr>
                <w:trHeight w:val="364"/>
              </w:trPr>
              <w:tc>
                <w:tcPr>
                  <w:tcW w:w="41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D2918" w:rsidRPr="00D62620" w:rsidRDefault="00DD2918" w:rsidP="00DD291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1876" w:type="dxa"/>
                  <w:tcBorders>
                    <w:top w:val="single" w:sz="4" w:space="0" w:color="auto"/>
                    <w:left w:val="nil"/>
                    <w:bottom w:val="single" w:sz="8" w:space="0" w:color="auto"/>
                    <w:right w:val="single" w:sz="4" w:space="0" w:color="auto"/>
                  </w:tcBorders>
                  <w:shd w:val="clear" w:color="auto" w:fill="auto"/>
                  <w:noWrap/>
                  <w:vAlign w:val="center"/>
                  <w:hideMark/>
                </w:tcPr>
                <w:p w:rsidR="00DD2918" w:rsidRPr="00D62620" w:rsidRDefault="00DD2918" w:rsidP="00DD291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TOTALES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DD2918" w:rsidRPr="00D62620" w:rsidRDefault="0042666A" w:rsidP="00F00CA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3.995.318.103</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DD2918" w:rsidRPr="00D62620" w:rsidRDefault="00F00CA8" w:rsidP="00F00CA8">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4.524.083.107</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rsidR="00DD2918" w:rsidRPr="00D62620" w:rsidRDefault="00F00CA8" w:rsidP="00F00CA8">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113,23%</w:t>
                  </w:r>
                </w:p>
              </w:tc>
              <w:tc>
                <w:tcPr>
                  <w:tcW w:w="3673" w:type="dxa"/>
                  <w:vMerge/>
                  <w:tcBorders>
                    <w:top w:val="single" w:sz="4" w:space="0" w:color="auto"/>
                    <w:left w:val="nil"/>
                    <w:bottom w:val="single" w:sz="8" w:space="0" w:color="auto"/>
                    <w:right w:val="single" w:sz="4" w:space="0" w:color="auto"/>
                  </w:tcBorders>
                  <w:vAlign w:val="center"/>
                  <w:hideMark/>
                </w:tcPr>
                <w:p w:rsidR="00DD2918" w:rsidRPr="00D62620" w:rsidRDefault="00DD2918" w:rsidP="00DD2918">
                  <w:pPr>
                    <w:spacing w:after="0"/>
                    <w:rPr>
                      <w:rFonts w:ascii="Century Gothic" w:eastAsia="Times New Roman" w:hAnsi="Century Gothic"/>
                      <w:i/>
                      <w:color w:val="000000"/>
                      <w:sz w:val="14"/>
                      <w:szCs w:val="14"/>
                      <w:lang w:val="es-CO" w:eastAsia="es-CO"/>
                    </w:rPr>
                  </w:pPr>
                </w:p>
              </w:tc>
            </w:tr>
          </w:tbl>
          <w:p w:rsidR="00BD7CD5" w:rsidRPr="00D62620" w:rsidRDefault="00BD7CD5" w:rsidP="00542328">
            <w:pPr>
              <w:spacing w:after="0"/>
              <w:jc w:val="both"/>
              <w:rPr>
                <w:rFonts w:ascii="Century Gothic" w:eastAsia="Times New Roman" w:hAnsi="Century Gothic" w:cs="Arial"/>
                <w:i/>
                <w:sz w:val="20"/>
                <w:szCs w:val="20"/>
                <w:lang w:eastAsia="es-ES"/>
              </w:rPr>
            </w:pPr>
          </w:p>
          <w:p w:rsidR="00542328" w:rsidRPr="00D62620" w:rsidRDefault="00542328" w:rsidP="00542328">
            <w:pPr>
              <w:spacing w:after="0"/>
              <w:jc w:val="both"/>
              <w:rPr>
                <w:rFonts w:ascii="Century Gothic" w:eastAsia="Times New Roman" w:hAnsi="Century Gothic" w:cs="Arial"/>
                <w:i/>
                <w:sz w:val="20"/>
                <w:szCs w:val="20"/>
                <w:lang w:eastAsia="es-ES"/>
              </w:rPr>
            </w:pPr>
          </w:p>
          <w:p w:rsidR="00525839" w:rsidRPr="00D62620" w:rsidRDefault="00525839" w:rsidP="00542328">
            <w:pPr>
              <w:spacing w:after="0"/>
              <w:jc w:val="both"/>
              <w:rPr>
                <w:rFonts w:ascii="Century Gothic" w:eastAsia="Times New Roman" w:hAnsi="Century Gothic" w:cs="Arial"/>
                <w:i/>
                <w:sz w:val="20"/>
                <w:szCs w:val="20"/>
                <w:lang w:eastAsia="es-ES"/>
              </w:rPr>
            </w:pPr>
          </w:p>
          <w:p w:rsidR="00525839" w:rsidRPr="00D62620" w:rsidRDefault="00525839" w:rsidP="00542328">
            <w:pPr>
              <w:spacing w:after="0"/>
              <w:jc w:val="both"/>
              <w:rPr>
                <w:rFonts w:ascii="Century Gothic" w:eastAsia="Times New Roman" w:hAnsi="Century Gothic" w:cs="Arial"/>
                <w:i/>
                <w:sz w:val="20"/>
                <w:szCs w:val="20"/>
                <w:lang w:eastAsia="es-ES"/>
              </w:rPr>
            </w:pPr>
          </w:p>
          <w:p w:rsidR="00542328" w:rsidRPr="00D62620" w:rsidRDefault="00542328" w:rsidP="00755920">
            <w:pPr>
              <w:pStyle w:val="Prrafodelista"/>
              <w:numPr>
                <w:ilvl w:val="2"/>
                <w:numId w:val="23"/>
              </w:numPr>
              <w:spacing w:after="0"/>
              <w:jc w:val="both"/>
              <w:rPr>
                <w:rFonts w:ascii="Century Gothic" w:hAnsi="Century Gothic"/>
                <w:b/>
                <w:i/>
                <w:sz w:val="20"/>
                <w:szCs w:val="20"/>
              </w:rPr>
            </w:pPr>
            <w:r w:rsidRPr="00D62620">
              <w:rPr>
                <w:rFonts w:ascii="Century Gothic" w:hAnsi="Century Gothic" w:cs="Arial"/>
                <w:b/>
                <w:i/>
                <w:sz w:val="20"/>
                <w:szCs w:val="20"/>
                <w:lang w:val="es-MX" w:eastAsia="es-CO"/>
              </w:rPr>
              <w:t>Servicios personales por inversión</w:t>
            </w:r>
          </w:p>
          <w:p w:rsidR="00542328" w:rsidRPr="00D62620" w:rsidRDefault="00542328" w:rsidP="00542328">
            <w:pPr>
              <w:pStyle w:val="Default"/>
              <w:jc w:val="both"/>
              <w:rPr>
                <w:rFonts w:ascii="Century Gothic" w:eastAsia="Times New Roman" w:hAnsi="Century Gothic"/>
                <w:i/>
                <w:color w:val="auto"/>
                <w:sz w:val="20"/>
                <w:szCs w:val="20"/>
                <w:lang w:val="es-ES_tradnl"/>
              </w:rPr>
            </w:pPr>
          </w:p>
          <w:tbl>
            <w:tblPr>
              <w:tblW w:w="10223" w:type="dxa"/>
              <w:tblLayout w:type="fixed"/>
              <w:tblCellMar>
                <w:left w:w="70" w:type="dxa"/>
                <w:right w:w="70" w:type="dxa"/>
              </w:tblCellMar>
              <w:tblLook w:val="04A0" w:firstRow="1" w:lastRow="0" w:firstColumn="1" w:lastColumn="0" w:noHBand="0" w:noVBand="1"/>
            </w:tblPr>
            <w:tblGrid>
              <w:gridCol w:w="460"/>
              <w:gridCol w:w="1980"/>
              <w:gridCol w:w="1134"/>
              <w:gridCol w:w="1134"/>
              <w:gridCol w:w="1830"/>
              <w:gridCol w:w="3685"/>
            </w:tblGrid>
            <w:tr w:rsidR="0092469C" w:rsidRPr="00D62620" w:rsidTr="00EA3C4F">
              <w:trPr>
                <w:trHeight w:val="30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2469C" w:rsidRPr="00D62620" w:rsidRDefault="0092469C" w:rsidP="0092469C">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Nº</w:t>
                  </w:r>
                </w:p>
              </w:tc>
              <w:tc>
                <w:tcPr>
                  <w:tcW w:w="6078" w:type="dxa"/>
                  <w:gridSpan w:val="4"/>
                  <w:tcBorders>
                    <w:top w:val="single" w:sz="8" w:space="0" w:color="auto"/>
                    <w:left w:val="nil"/>
                    <w:bottom w:val="single" w:sz="4" w:space="0" w:color="auto"/>
                    <w:right w:val="single" w:sz="4" w:space="0" w:color="auto"/>
                  </w:tcBorders>
                  <w:shd w:val="clear" w:color="auto" w:fill="auto"/>
                  <w:noWrap/>
                  <w:vAlign w:val="bottom"/>
                  <w:hideMark/>
                </w:tcPr>
                <w:p w:rsidR="0092469C" w:rsidRPr="00D62620" w:rsidRDefault="0092469C" w:rsidP="0092469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Aspectos cuantitativos</w:t>
                  </w:r>
                </w:p>
              </w:tc>
              <w:tc>
                <w:tcPr>
                  <w:tcW w:w="3685" w:type="dxa"/>
                  <w:tcBorders>
                    <w:top w:val="single" w:sz="8" w:space="0" w:color="auto"/>
                    <w:left w:val="nil"/>
                    <w:bottom w:val="single" w:sz="4" w:space="0" w:color="auto"/>
                    <w:right w:val="single" w:sz="8" w:space="0" w:color="000000"/>
                  </w:tcBorders>
                  <w:shd w:val="clear" w:color="auto" w:fill="auto"/>
                  <w:noWrap/>
                  <w:vAlign w:val="bottom"/>
                  <w:hideMark/>
                </w:tcPr>
                <w:p w:rsidR="0092469C" w:rsidRPr="00D62620" w:rsidRDefault="0092469C" w:rsidP="0092469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Situaciones encontradas por la OCI</w:t>
                  </w:r>
                </w:p>
              </w:tc>
            </w:tr>
            <w:tr w:rsidR="0092469C" w:rsidRPr="00D62620" w:rsidTr="00EA3C4F">
              <w:trPr>
                <w:trHeight w:val="72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92469C" w:rsidRPr="00D62620" w:rsidRDefault="0092469C" w:rsidP="0092469C">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1980" w:type="dxa"/>
                  <w:tcBorders>
                    <w:top w:val="nil"/>
                    <w:left w:val="nil"/>
                    <w:bottom w:val="single" w:sz="4" w:space="0" w:color="auto"/>
                    <w:right w:val="single" w:sz="4" w:space="0" w:color="auto"/>
                  </w:tcBorders>
                  <w:shd w:val="clear" w:color="auto" w:fill="auto"/>
                  <w:vAlign w:val="center"/>
                  <w:hideMark/>
                </w:tcPr>
                <w:p w:rsidR="0092469C" w:rsidRPr="00D62620" w:rsidRDefault="0092469C" w:rsidP="0092469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Cantidad personal</w:t>
                  </w:r>
                </w:p>
              </w:tc>
              <w:tc>
                <w:tcPr>
                  <w:tcW w:w="1134" w:type="dxa"/>
                  <w:tcBorders>
                    <w:top w:val="nil"/>
                    <w:left w:val="nil"/>
                    <w:bottom w:val="single" w:sz="4" w:space="0" w:color="auto"/>
                    <w:right w:val="single" w:sz="4" w:space="0" w:color="auto"/>
                  </w:tcBorders>
                  <w:shd w:val="clear" w:color="auto" w:fill="auto"/>
                  <w:vAlign w:val="center"/>
                  <w:hideMark/>
                </w:tcPr>
                <w:p w:rsidR="0092469C" w:rsidRPr="00D62620" w:rsidRDefault="0092469C" w:rsidP="0092469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00EA3C4F" w:rsidRPr="00D62620">
                    <w:rPr>
                      <w:rFonts w:ascii="Century Gothic" w:eastAsia="Times New Roman" w:hAnsi="Century Gothic"/>
                      <w:b/>
                      <w:bCs/>
                      <w:i/>
                      <w:color w:val="000000"/>
                      <w:sz w:val="14"/>
                      <w:szCs w:val="14"/>
                      <w:lang w:val="es-CO" w:eastAsia="es-CO"/>
                    </w:rPr>
                    <w:t xml:space="preserve"> - junio</w:t>
                  </w:r>
                  <w:r w:rsidR="0042666A" w:rsidRPr="00D62620">
                    <w:rPr>
                      <w:rFonts w:ascii="Century Gothic" w:eastAsia="Times New Roman" w:hAnsi="Century Gothic"/>
                      <w:b/>
                      <w:bCs/>
                      <w:i/>
                      <w:color w:val="000000"/>
                      <w:sz w:val="14"/>
                      <w:szCs w:val="14"/>
                      <w:lang w:val="es-CO" w:eastAsia="es-CO"/>
                    </w:rPr>
                    <w:t xml:space="preserve"> de la vigencia 201</w:t>
                  </w:r>
                  <w:r w:rsidR="009952C0" w:rsidRPr="00D62620">
                    <w:rPr>
                      <w:rFonts w:ascii="Century Gothic" w:eastAsia="Times New Roman" w:hAnsi="Century Gothic"/>
                      <w:b/>
                      <w:bCs/>
                      <w:i/>
                      <w:color w:val="000000"/>
                      <w:sz w:val="14"/>
                      <w:szCs w:val="14"/>
                      <w:lang w:val="es-CO" w:eastAsia="es-CO"/>
                    </w:rPr>
                    <w:t>7</w:t>
                  </w:r>
                </w:p>
              </w:tc>
              <w:tc>
                <w:tcPr>
                  <w:tcW w:w="1134" w:type="dxa"/>
                  <w:tcBorders>
                    <w:top w:val="nil"/>
                    <w:left w:val="nil"/>
                    <w:bottom w:val="single" w:sz="4" w:space="0" w:color="auto"/>
                    <w:right w:val="single" w:sz="4" w:space="0" w:color="auto"/>
                  </w:tcBorders>
                  <w:shd w:val="clear" w:color="auto" w:fill="auto"/>
                  <w:vAlign w:val="center"/>
                  <w:hideMark/>
                </w:tcPr>
                <w:p w:rsidR="0092469C" w:rsidRPr="00D62620" w:rsidRDefault="0092469C" w:rsidP="0092469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00EA3C4F" w:rsidRPr="00D62620">
                    <w:rPr>
                      <w:rFonts w:ascii="Century Gothic" w:eastAsia="Times New Roman" w:hAnsi="Century Gothic"/>
                      <w:b/>
                      <w:bCs/>
                      <w:i/>
                      <w:color w:val="000000"/>
                      <w:sz w:val="14"/>
                      <w:szCs w:val="14"/>
                      <w:lang w:val="es-CO" w:eastAsia="es-CO"/>
                    </w:rPr>
                    <w:t xml:space="preserve"> - junio</w:t>
                  </w:r>
                  <w:r w:rsidRPr="00D62620">
                    <w:rPr>
                      <w:rFonts w:ascii="Century Gothic" w:eastAsia="Times New Roman" w:hAnsi="Century Gothic"/>
                      <w:b/>
                      <w:bCs/>
                      <w:i/>
                      <w:color w:val="000000"/>
                      <w:sz w:val="14"/>
                      <w:szCs w:val="14"/>
                      <w:lang w:val="es-CO" w:eastAsia="es-CO"/>
                    </w:rPr>
                    <w:t xml:space="preserve"> de la vigencia 201</w:t>
                  </w:r>
                  <w:r w:rsidR="0042666A" w:rsidRPr="00D62620">
                    <w:rPr>
                      <w:rFonts w:ascii="Century Gothic" w:eastAsia="Times New Roman" w:hAnsi="Century Gothic"/>
                      <w:b/>
                      <w:bCs/>
                      <w:i/>
                      <w:color w:val="000000"/>
                      <w:sz w:val="14"/>
                      <w:szCs w:val="14"/>
                      <w:lang w:val="es-CO" w:eastAsia="es-CO"/>
                    </w:rPr>
                    <w:t>8</w:t>
                  </w:r>
                </w:p>
              </w:tc>
              <w:tc>
                <w:tcPr>
                  <w:tcW w:w="1830" w:type="dxa"/>
                  <w:tcBorders>
                    <w:top w:val="nil"/>
                    <w:left w:val="nil"/>
                    <w:bottom w:val="single" w:sz="4" w:space="0" w:color="auto"/>
                    <w:right w:val="single" w:sz="4" w:space="0" w:color="auto"/>
                  </w:tcBorders>
                  <w:shd w:val="clear" w:color="auto" w:fill="auto"/>
                  <w:vAlign w:val="center"/>
                  <w:hideMark/>
                </w:tcPr>
                <w:p w:rsidR="0092469C" w:rsidRPr="00D62620" w:rsidRDefault="0092469C" w:rsidP="0092469C">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w:t>
                  </w:r>
                  <w:r w:rsidR="00EA3C4F" w:rsidRPr="00D62620">
                    <w:rPr>
                      <w:rFonts w:ascii="Century Gothic" w:eastAsia="Times New Roman" w:hAnsi="Century Gothic"/>
                      <w:b/>
                      <w:bCs/>
                      <w:i/>
                      <w:color w:val="000000"/>
                      <w:sz w:val="14"/>
                      <w:szCs w:val="14"/>
                      <w:lang w:val="es-CO" w:eastAsia="es-CO"/>
                    </w:rPr>
                    <w:t>Variación</w:t>
                  </w:r>
                  <w:r w:rsidRPr="00D62620">
                    <w:rPr>
                      <w:rFonts w:ascii="Century Gothic" w:eastAsia="Times New Roman" w:hAnsi="Century Gothic"/>
                      <w:b/>
                      <w:bCs/>
                      <w:i/>
                      <w:color w:val="000000"/>
                      <w:sz w:val="14"/>
                      <w:szCs w:val="14"/>
                      <w:lang w:val="es-CO" w:eastAsia="es-CO"/>
                    </w:rPr>
                    <w:t xml:space="preserve"> de la cantidad entre</w:t>
                  </w:r>
                  <w:r w:rsidR="00EA3C4F" w:rsidRPr="00D62620">
                    <w:rPr>
                      <w:rFonts w:ascii="Century Gothic" w:eastAsia="Times New Roman" w:hAnsi="Century Gothic"/>
                      <w:b/>
                      <w:bCs/>
                      <w:i/>
                      <w:color w:val="000000"/>
                      <w:sz w:val="14"/>
                      <w:szCs w:val="14"/>
                      <w:lang w:val="es-CO" w:eastAsia="es-CO"/>
                    </w:rPr>
                    <w:t xml:space="preserve"> </w:t>
                  </w:r>
                  <w:r w:rsidR="00EF3A1F" w:rsidRPr="00D62620">
                    <w:rPr>
                      <w:rFonts w:ascii="Century Gothic" w:eastAsia="Times New Roman" w:hAnsi="Century Gothic"/>
                      <w:b/>
                      <w:bCs/>
                      <w:i/>
                      <w:color w:val="000000"/>
                      <w:sz w:val="14"/>
                      <w:szCs w:val="14"/>
                      <w:lang w:val="es-CO" w:eastAsia="es-CO"/>
                    </w:rPr>
                    <w:t>abril</w:t>
                  </w:r>
                  <w:r w:rsidR="00EA3C4F" w:rsidRPr="00D62620">
                    <w:rPr>
                      <w:rFonts w:ascii="Century Gothic" w:eastAsia="Times New Roman" w:hAnsi="Century Gothic"/>
                      <w:b/>
                      <w:bCs/>
                      <w:i/>
                      <w:color w:val="000000"/>
                      <w:sz w:val="14"/>
                      <w:szCs w:val="14"/>
                      <w:lang w:val="es-CO" w:eastAsia="es-CO"/>
                    </w:rPr>
                    <w:t xml:space="preserve"> - junio </w:t>
                  </w:r>
                  <w:r w:rsidRPr="00D62620">
                    <w:rPr>
                      <w:rFonts w:ascii="Century Gothic" w:eastAsia="Times New Roman" w:hAnsi="Century Gothic"/>
                      <w:b/>
                      <w:bCs/>
                      <w:i/>
                      <w:color w:val="000000"/>
                      <w:sz w:val="14"/>
                      <w:szCs w:val="14"/>
                      <w:lang w:val="es-CO" w:eastAsia="es-CO"/>
                    </w:rPr>
                    <w:t>de 201</w:t>
                  </w:r>
                  <w:r w:rsidR="0042666A" w:rsidRPr="00D62620">
                    <w:rPr>
                      <w:rFonts w:ascii="Century Gothic" w:eastAsia="Times New Roman" w:hAnsi="Century Gothic"/>
                      <w:b/>
                      <w:bCs/>
                      <w:i/>
                      <w:color w:val="000000"/>
                      <w:sz w:val="14"/>
                      <w:szCs w:val="14"/>
                      <w:lang w:val="es-CO" w:eastAsia="es-CO"/>
                    </w:rPr>
                    <w:t>8</w:t>
                  </w:r>
                  <w:r w:rsidRPr="00D62620">
                    <w:rPr>
                      <w:rFonts w:ascii="Century Gothic" w:eastAsia="Times New Roman" w:hAnsi="Century Gothic"/>
                      <w:b/>
                      <w:bCs/>
                      <w:i/>
                      <w:color w:val="000000"/>
                      <w:sz w:val="14"/>
                      <w:szCs w:val="14"/>
                      <w:lang w:val="es-CO" w:eastAsia="es-CO"/>
                    </w:rPr>
                    <w:t xml:space="preserve"> respecto al mismo periodo de la vigencia </w:t>
                  </w:r>
                  <w:r w:rsidR="0042666A" w:rsidRPr="00D62620">
                    <w:rPr>
                      <w:rFonts w:ascii="Century Gothic" w:eastAsia="Times New Roman" w:hAnsi="Century Gothic"/>
                      <w:b/>
                      <w:bCs/>
                      <w:i/>
                      <w:color w:val="000000"/>
                      <w:sz w:val="14"/>
                      <w:szCs w:val="14"/>
                      <w:lang w:val="es-CO" w:eastAsia="es-CO"/>
                    </w:rPr>
                    <w:t>201</w:t>
                  </w:r>
                  <w:r w:rsidR="00AE49A6">
                    <w:rPr>
                      <w:rFonts w:ascii="Century Gothic" w:eastAsia="Times New Roman" w:hAnsi="Century Gothic"/>
                      <w:b/>
                      <w:bCs/>
                      <w:i/>
                      <w:color w:val="000000"/>
                      <w:sz w:val="14"/>
                      <w:szCs w:val="14"/>
                      <w:lang w:val="es-CO" w:eastAsia="es-CO"/>
                    </w:rPr>
                    <w:t>7</w:t>
                  </w:r>
                </w:p>
              </w:tc>
              <w:tc>
                <w:tcPr>
                  <w:tcW w:w="3685"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92469C" w:rsidRPr="00D62620" w:rsidRDefault="006C3938" w:rsidP="006C3938">
                  <w:pPr>
                    <w:spacing w:after="0"/>
                    <w:jc w:val="both"/>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 xml:space="preserve">Para los resultados en los aspectos cuantitativos </w:t>
                  </w:r>
                  <w:r w:rsidR="001C166E">
                    <w:rPr>
                      <w:rFonts w:ascii="Century Gothic" w:eastAsia="Times New Roman" w:hAnsi="Century Gothic"/>
                      <w:i/>
                      <w:color w:val="000000"/>
                      <w:sz w:val="14"/>
                      <w:szCs w:val="14"/>
                      <w:lang w:val="es-CO" w:eastAsia="es-CO"/>
                    </w:rPr>
                    <w:t xml:space="preserve">por inversión; </w:t>
                  </w:r>
                  <w:r w:rsidR="00520724">
                    <w:rPr>
                      <w:rFonts w:ascii="Century Gothic" w:eastAsia="Times New Roman" w:hAnsi="Century Gothic"/>
                      <w:i/>
                      <w:color w:val="000000"/>
                      <w:sz w:val="14"/>
                      <w:szCs w:val="14"/>
                      <w:lang w:val="es-CO" w:eastAsia="es-CO"/>
                    </w:rPr>
                    <w:t>p</w:t>
                  </w:r>
                  <w:r w:rsidR="00520724" w:rsidRPr="00D62620">
                    <w:rPr>
                      <w:rFonts w:ascii="Century Gothic" w:eastAsia="Times New Roman" w:hAnsi="Century Gothic"/>
                      <w:i/>
                      <w:color w:val="000000"/>
                      <w:sz w:val="14"/>
                      <w:szCs w:val="14"/>
                      <w:lang w:val="es-CO" w:eastAsia="es-CO"/>
                    </w:rPr>
                    <w:t>ara la vigencia actual se observa un</w:t>
                  </w:r>
                  <w:r w:rsidR="00520724">
                    <w:rPr>
                      <w:rFonts w:ascii="Century Gothic" w:eastAsia="Times New Roman" w:hAnsi="Century Gothic"/>
                      <w:i/>
                      <w:color w:val="000000"/>
                      <w:sz w:val="14"/>
                      <w:szCs w:val="14"/>
                      <w:lang w:val="es-CO" w:eastAsia="es-CO"/>
                    </w:rPr>
                    <w:t>a</w:t>
                  </w:r>
                  <w:r w:rsidR="00520724" w:rsidRPr="00D62620">
                    <w:rPr>
                      <w:rFonts w:ascii="Century Gothic" w:eastAsia="Times New Roman" w:hAnsi="Century Gothic"/>
                      <w:i/>
                      <w:color w:val="000000"/>
                      <w:sz w:val="14"/>
                      <w:szCs w:val="14"/>
                      <w:lang w:val="es-CO" w:eastAsia="es-CO"/>
                    </w:rPr>
                    <w:t xml:space="preserve"> </w:t>
                  </w:r>
                  <w:r w:rsidR="00520724">
                    <w:rPr>
                      <w:rFonts w:ascii="Century Gothic" w:eastAsia="Times New Roman" w:hAnsi="Century Gothic"/>
                      <w:i/>
                      <w:color w:val="000000"/>
                      <w:sz w:val="14"/>
                      <w:szCs w:val="14"/>
                      <w:lang w:val="es-CO" w:eastAsia="es-CO"/>
                    </w:rPr>
                    <w:t>disminución</w:t>
                  </w:r>
                  <w:r w:rsidR="00520724" w:rsidRPr="00D62620">
                    <w:rPr>
                      <w:rFonts w:ascii="Century Gothic" w:eastAsia="Times New Roman" w:hAnsi="Century Gothic"/>
                      <w:i/>
                      <w:color w:val="000000"/>
                      <w:sz w:val="14"/>
                      <w:szCs w:val="14"/>
                      <w:lang w:val="es-CO" w:eastAsia="es-CO"/>
                    </w:rPr>
                    <w:t xml:space="preserve"> de</w:t>
                  </w:r>
                  <w:r>
                    <w:rPr>
                      <w:rFonts w:ascii="Century Gothic" w:eastAsia="Times New Roman" w:hAnsi="Century Gothic"/>
                      <w:i/>
                      <w:color w:val="000000"/>
                      <w:sz w:val="14"/>
                      <w:szCs w:val="14"/>
                      <w:lang w:val="es-CO" w:eastAsia="es-CO"/>
                    </w:rPr>
                    <w:t xml:space="preserve"> general del 99.61% ya que d</w:t>
                  </w:r>
                  <w:r w:rsidR="00520724" w:rsidRPr="00D62620">
                    <w:rPr>
                      <w:rFonts w:ascii="Century Gothic" w:eastAsia="Times New Roman" w:hAnsi="Century Gothic"/>
                      <w:i/>
                      <w:color w:val="000000"/>
                      <w:sz w:val="14"/>
                      <w:szCs w:val="14"/>
                      <w:lang w:val="es-CO" w:eastAsia="es-CO"/>
                    </w:rPr>
                    <w:t xml:space="preserve">e acuerdo con información enviada por el grupo de gestión Contractual </w:t>
                  </w:r>
                  <w:r w:rsidR="00520724">
                    <w:rPr>
                      <w:rFonts w:ascii="Century Gothic" w:eastAsia="Times New Roman" w:hAnsi="Century Gothic"/>
                      <w:i/>
                      <w:color w:val="000000"/>
                      <w:sz w:val="14"/>
                      <w:szCs w:val="14"/>
                      <w:lang w:val="es-CO" w:eastAsia="es-CO"/>
                    </w:rPr>
                    <w:t xml:space="preserve">y Talento Humano </w:t>
                  </w:r>
                  <w:r w:rsidR="00520724" w:rsidRPr="00D62620">
                    <w:rPr>
                      <w:rFonts w:ascii="Century Gothic" w:eastAsia="Times New Roman" w:hAnsi="Century Gothic"/>
                      <w:i/>
                      <w:color w:val="000000"/>
                      <w:sz w:val="14"/>
                      <w:szCs w:val="14"/>
                      <w:lang w:val="es-CO" w:eastAsia="es-CO"/>
                    </w:rPr>
                    <w:t xml:space="preserve">a esta dependencia </w:t>
                  </w:r>
                  <w:r w:rsidR="00520724">
                    <w:rPr>
                      <w:rFonts w:ascii="Century Gothic" w:eastAsia="Times New Roman" w:hAnsi="Century Gothic"/>
                      <w:i/>
                      <w:color w:val="000000"/>
                      <w:sz w:val="14"/>
                      <w:szCs w:val="14"/>
                      <w:lang w:val="es-CO" w:eastAsia="es-CO"/>
                    </w:rPr>
                    <w:t>la mayoría del tiempo del</w:t>
                  </w:r>
                  <w:r w:rsidR="00520724" w:rsidRPr="00D62620">
                    <w:rPr>
                      <w:rFonts w:ascii="Century Gothic" w:eastAsia="Times New Roman" w:hAnsi="Century Gothic"/>
                      <w:i/>
                      <w:color w:val="000000"/>
                      <w:sz w:val="14"/>
                      <w:szCs w:val="14"/>
                      <w:lang w:val="es-CO" w:eastAsia="es-CO"/>
                    </w:rPr>
                    <w:t xml:space="preserve"> periodo reportado en la vigencia 2018 estuvimos en ley de garantías, se observa una reducción de la cantidad de personal contratado para las </w:t>
                  </w:r>
                  <w:r w:rsidR="00520724">
                    <w:rPr>
                      <w:rFonts w:ascii="Century Gothic" w:eastAsia="Times New Roman" w:hAnsi="Century Gothic"/>
                      <w:i/>
                      <w:color w:val="000000"/>
                      <w:sz w:val="14"/>
                      <w:szCs w:val="14"/>
                      <w:lang w:val="es-CO" w:eastAsia="es-CO"/>
                    </w:rPr>
                    <w:t>áreas misionales y estratégicos</w:t>
                  </w:r>
                  <w:r w:rsidR="00520724" w:rsidRPr="00D62620">
                    <w:rPr>
                      <w:rFonts w:ascii="Century Gothic" w:eastAsia="Times New Roman" w:hAnsi="Century Gothic"/>
                      <w:i/>
                      <w:color w:val="000000"/>
                      <w:sz w:val="14"/>
                      <w:szCs w:val="14"/>
                      <w:lang w:val="es-CO" w:eastAsia="es-CO"/>
                    </w:rPr>
                    <w:t>.</w:t>
                  </w:r>
                </w:p>
              </w:tc>
            </w:tr>
            <w:tr w:rsidR="0042666A" w:rsidRPr="00D62620" w:rsidTr="00D54EF8">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42666A" w:rsidRPr="00D62620" w:rsidRDefault="0042666A" w:rsidP="0042666A">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1</w:t>
                  </w:r>
                </w:p>
              </w:tc>
              <w:tc>
                <w:tcPr>
                  <w:tcW w:w="1980" w:type="dxa"/>
                  <w:tcBorders>
                    <w:top w:val="nil"/>
                    <w:left w:val="nil"/>
                    <w:bottom w:val="single" w:sz="4" w:space="0" w:color="auto"/>
                    <w:right w:val="single" w:sz="4" w:space="0" w:color="auto"/>
                  </w:tcBorders>
                  <w:shd w:val="clear" w:color="auto" w:fill="auto"/>
                  <w:noWrap/>
                  <w:vAlign w:val="bottom"/>
                  <w:hideMark/>
                </w:tcPr>
                <w:p w:rsidR="0042666A" w:rsidRPr="00D62620" w:rsidRDefault="0042666A" w:rsidP="0042666A">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Misionales</w:t>
                  </w:r>
                </w:p>
              </w:tc>
              <w:tc>
                <w:tcPr>
                  <w:tcW w:w="1134" w:type="dxa"/>
                  <w:tcBorders>
                    <w:top w:val="nil"/>
                    <w:left w:val="nil"/>
                    <w:bottom w:val="single" w:sz="4" w:space="0" w:color="auto"/>
                    <w:right w:val="single" w:sz="4" w:space="0" w:color="auto"/>
                  </w:tcBorders>
                  <w:shd w:val="clear" w:color="auto" w:fill="auto"/>
                  <w:noWrap/>
                  <w:vAlign w:val="center"/>
                  <w:hideMark/>
                </w:tcPr>
                <w:p w:rsidR="0042666A" w:rsidRPr="00D62620" w:rsidRDefault="0042666A"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724</w:t>
                  </w:r>
                </w:p>
              </w:tc>
              <w:tc>
                <w:tcPr>
                  <w:tcW w:w="1134" w:type="dxa"/>
                  <w:tcBorders>
                    <w:top w:val="nil"/>
                    <w:left w:val="nil"/>
                    <w:bottom w:val="single" w:sz="4" w:space="0" w:color="auto"/>
                    <w:right w:val="single" w:sz="4" w:space="0" w:color="auto"/>
                  </w:tcBorders>
                  <w:shd w:val="clear" w:color="auto" w:fill="auto"/>
                  <w:noWrap/>
                  <w:vAlign w:val="center"/>
                </w:tcPr>
                <w:p w:rsidR="00D82082" w:rsidRPr="00D62620" w:rsidRDefault="00D82082"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w:t>
                  </w:r>
                </w:p>
              </w:tc>
              <w:tc>
                <w:tcPr>
                  <w:tcW w:w="1830" w:type="dxa"/>
                  <w:tcBorders>
                    <w:top w:val="nil"/>
                    <w:left w:val="nil"/>
                    <w:bottom w:val="single" w:sz="4" w:space="0" w:color="auto"/>
                    <w:right w:val="single" w:sz="4" w:space="0" w:color="auto"/>
                  </w:tcBorders>
                  <w:shd w:val="clear" w:color="auto" w:fill="auto"/>
                  <w:noWrap/>
                  <w:vAlign w:val="center"/>
                </w:tcPr>
                <w:p w:rsidR="0042666A" w:rsidRPr="00D62620" w:rsidRDefault="001061B3"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-99.99%</w:t>
                  </w:r>
                </w:p>
              </w:tc>
              <w:tc>
                <w:tcPr>
                  <w:tcW w:w="3685" w:type="dxa"/>
                  <w:vMerge/>
                  <w:tcBorders>
                    <w:top w:val="nil"/>
                    <w:left w:val="nil"/>
                    <w:bottom w:val="single" w:sz="4" w:space="0" w:color="auto"/>
                    <w:right w:val="single" w:sz="4" w:space="0" w:color="auto"/>
                  </w:tcBorders>
                  <w:vAlign w:val="center"/>
                  <w:hideMark/>
                </w:tcPr>
                <w:p w:rsidR="0042666A" w:rsidRPr="00D62620" w:rsidRDefault="0042666A" w:rsidP="0042666A">
                  <w:pPr>
                    <w:spacing w:after="0"/>
                    <w:rPr>
                      <w:rFonts w:ascii="Century Gothic" w:eastAsia="Times New Roman" w:hAnsi="Century Gothic"/>
                      <w:i/>
                      <w:color w:val="000000"/>
                      <w:sz w:val="14"/>
                      <w:szCs w:val="14"/>
                      <w:lang w:val="es-CO" w:eastAsia="es-CO"/>
                    </w:rPr>
                  </w:pPr>
                </w:p>
              </w:tc>
            </w:tr>
            <w:tr w:rsidR="0042666A" w:rsidRPr="00D62620" w:rsidTr="00D54EF8">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42666A" w:rsidRPr="00D62620" w:rsidRDefault="0042666A" w:rsidP="0042666A">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2</w:t>
                  </w:r>
                </w:p>
              </w:tc>
              <w:tc>
                <w:tcPr>
                  <w:tcW w:w="1980" w:type="dxa"/>
                  <w:tcBorders>
                    <w:top w:val="nil"/>
                    <w:left w:val="nil"/>
                    <w:bottom w:val="single" w:sz="4" w:space="0" w:color="auto"/>
                    <w:right w:val="single" w:sz="4" w:space="0" w:color="auto"/>
                  </w:tcBorders>
                  <w:shd w:val="clear" w:color="auto" w:fill="auto"/>
                  <w:noWrap/>
                  <w:vAlign w:val="bottom"/>
                  <w:hideMark/>
                </w:tcPr>
                <w:p w:rsidR="0042666A" w:rsidRPr="00D62620" w:rsidRDefault="0042666A" w:rsidP="0042666A">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Apoyo</w:t>
                  </w:r>
                </w:p>
              </w:tc>
              <w:tc>
                <w:tcPr>
                  <w:tcW w:w="1134" w:type="dxa"/>
                  <w:tcBorders>
                    <w:top w:val="nil"/>
                    <w:left w:val="nil"/>
                    <w:bottom w:val="single" w:sz="4" w:space="0" w:color="auto"/>
                    <w:right w:val="single" w:sz="4" w:space="0" w:color="auto"/>
                  </w:tcBorders>
                  <w:shd w:val="clear" w:color="auto" w:fill="auto"/>
                  <w:noWrap/>
                  <w:vAlign w:val="center"/>
                  <w:hideMark/>
                </w:tcPr>
                <w:p w:rsidR="0042666A" w:rsidRPr="00D62620" w:rsidRDefault="0042666A"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228</w:t>
                  </w:r>
                </w:p>
              </w:tc>
              <w:tc>
                <w:tcPr>
                  <w:tcW w:w="1134" w:type="dxa"/>
                  <w:tcBorders>
                    <w:top w:val="nil"/>
                    <w:left w:val="nil"/>
                    <w:bottom w:val="single" w:sz="4" w:space="0" w:color="auto"/>
                    <w:right w:val="single" w:sz="4" w:space="0" w:color="auto"/>
                  </w:tcBorders>
                  <w:shd w:val="clear" w:color="auto" w:fill="auto"/>
                  <w:noWrap/>
                  <w:vAlign w:val="center"/>
                </w:tcPr>
                <w:p w:rsidR="00D82082" w:rsidRPr="00D62620" w:rsidRDefault="00D82082"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830" w:type="dxa"/>
                  <w:tcBorders>
                    <w:top w:val="nil"/>
                    <w:left w:val="nil"/>
                    <w:bottom w:val="single" w:sz="4" w:space="0" w:color="auto"/>
                    <w:right w:val="single" w:sz="4" w:space="0" w:color="auto"/>
                  </w:tcBorders>
                  <w:shd w:val="clear" w:color="auto" w:fill="auto"/>
                  <w:noWrap/>
                  <w:vAlign w:val="center"/>
                </w:tcPr>
                <w:p w:rsidR="001061B3" w:rsidRPr="00D62620" w:rsidRDefault="001061B3"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-100%</w:t>
                  </w:r>
                </w:p>
              </w:tc>
              <w:tc>
                <w:tcPr>
                  <w:tcW w:w="3685" w:type="dxa"/>
                  <w:vMerge/>
                  <w:tcBorders>
                    <w:top w:val="nil"/>
                    <w:left w:val="nil"/>
                    <w:bottom w:val="single" w:sz="4" w:space="0" w:color="auto"/>
                    <w:right w:val="single" w:sz="4" w:space="0" w:color="auto"/>
                  </w:tcBorders>
                  <w:vAlign w:val="center"/>
                  <w:hideMark/>
                </w:tcPr>
                <w:p w:rsidR="0042666A" w:rsidRPr="00D62620" w:rsidRDefault="0042666A" w:rsidP="0042666A">
                  <w:pPr>
                    <w:spacing w:after="0"/>
                    <w:rPr>
                      <w:rFonts w:ascii="Century Gothic" w:eastAsia="Times New Roman" w:hAnsi="Century Gothic"/>
                      <w:i/>
                      <w:color w:val="000000"/>
                      <w:sz w:val="14"/>
                      <w:szCs w:val="14"/>
                      <w:lang w:val="es-CO" w:eastAsia="es-CO"/>
                    </w:rPr>
                  </w:pPr>
                </w:p>
              </w:tc>
            </w:tr>
            <w:tr w:rsidR="0042666A" w:rsidRPr="00D62620" w:rsidTr="00D54EF8">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42666A" w:rsidRPr="00D62620" w:rsidRDefault="0042666A" w:rsidP="0042666A">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3</w:t>
                  </w:r>
                </w:p>
              </w:tc>
              <w:tc>
                <w:tcPr>
                  <w:tcW w:w="1980" w:type="dxa"/>
                  <w:tcBorders>
                    <w:top w:val="nil"/>
                    <w:left w:val="nil"/>
                    <w:bottom w:val="single" w:sz="4" w:space="0" w:color="auto"/>
                    <w:right w:val="single" w:sz="4" w:space="0" w:color="auto"/>
                  </w:tcBorders>
                  <w:shd w:val="clear" w:color="auto" w:fill="auto"/>
                  <w:noWrap/>
                  <w:vAlign w:val="bottom"/>
                  <w:hideMark/>
                </w:tcPr>
                <w:p w:rsidR="0042666A" w:rsidRPr="00D62620" w:rsidRDefault="0042666A" w:rsidP="0042666A">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Estratégicos</w:t>
                  </w:r>
                </w:p>
              </w:tc>
              <w:tc>
                <w:tcPr>
                  <w:tcW w:w="1134" w:type="dxa"/>
                  <w:tcBorders>
                    <w:top w:val="nil"/>
                    <w:left w:val="nil"/>
                    <w:bottom w:val="single" w:sz="4" w:space="0" w:color="auto"/>
                    <w:right w:val="single" w:sz="4" w:space="0" w:color="auto"/>
                  </w:tcBorders>
                  <w:shd w:val="clear" w:color="auto" w:fill="auto"/>
                  <w:noWrap/>
                  <w:vAlign w:val="center"/>
                  <w:hideMark/>
                </w:tcPr>
                <w:p w:rsidR="0042666A" w:rsidRPr="00D62620" w:rsidRDefault="0042666A"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82</w:t>
                  </w:r>
                </w:p>
              </w:tc>
              <w:tc>
                <w:tcPr>
                  <w:tcW w:w="1134" w:type="dxa"/>
                  <w:tcBorders>
                    <w:top w:val="nil"/>
                    <w:left w:val="nil"/>
                    <w:bottom w:val="single" w:sz="4" w:space="0" w:color="auto"/>
                    <w:right w:val="single" w:sz="4" w:space="0" w:color="auto"/>
                  </w:tcBorders>
                  <w:shd w:val="clear" w:color="auto" w:fill="auto"/>
                  <w:noWrap/>
                  <w:vAlign w:val="center"/>
                </w:tcPr>
                <w:p w:rsidR="0042666A" w:rsidRPr="00D62620" w:rsidRDefault="00D82082"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3</w:t>
                  </w:r>
                </w:p>
              </w:tc>
              <w:tc>
                <w:tcPr>
                  <w:tcW w:w="1830" w:type="dxa"/>
                  <w:tcBorders>
                    <w:top w:val="nil"/>
                    <w:left w:val="nil"/>
                    <w:bottom w:val="single" w:sz="4" w:space="0" w:color="auto"/>
                    <w:right w:val="single" w:sz="4" w:space="0" w:color="auto"/>
                  </w:tcBorders>
                  <w:shd w:val="clear" w:color="auto" w:fill="auto"/>
                  <w:noWrap/>
                  <w:vAlign w:val="center"/>
                </w:tcPr>
                <w:p w:rsidR="0042666A" w:rsidRPr="00D62620" w:rsidRDefault="001061B3"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-99.96%</w:t>
                  </w:r>
                </w:p>
              </w:tc>
              <w:tc>
                <w:tcPr>
                  <w:tcW w:w="3685" w:type="dxa"/>
                  <w:vMerge/>
                  <w:tcBorders>
                    <w:top w:val="nil"/>
                    <w:left w:val="nil"/>
                    <w:bottom w:val="single" w:sz="4" w:space="0" w:color="auto"/>
                    <w:right w:val="single" w:sz="4" w:space="0" w:color="auto"/>
                  </w:tcBorders>
                  <w:vAlign w:val="center"/>
                  <w:hideMark/>
                </w:tcPr>
                <w:p w:rsidR="0042666A" w:rsidRPr="00D62620" w:rsidRDefault="0042666A" w:rsidP="0042666A">
                  <w:pPr>
                    <w:spacing w:after="0"/>
                    <w:rPr>
                      <w:rFonts w:ascii="Century Gothic" w:eastAsia="Times New Roman" w:hAnsi="Century Gothic"/>
                      <w:i/>
                      <w:color w:val="000000"/>
                      <w:sz w:val="14"/>
                      <w:szCs w:val="14"/>
                      <w:lang w:val="es-CO" w:eastAsia="es-CO"/>
                    </w:rPr>
                  </w:pPr>
                </w:p>
              </w:tc>
            </w:tr>
            <w:tr w:rsidR="0042666A" w:rsidRPr="00D62620" w:rsidTr="00D54EF8">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42666A" w:rsidRPr="00D62620" w:rsidRDefault="0042666A" w:rsidP="0042666A">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4</w:t>
                  </w:r>
                </w:p>
              </w:tc>
              <w:tc>
                <w:tcPr>
                  <w:tcW w:w="1980" w:type="dxa"/>
                  <w:tcBorders>
                    <w:top w:val="nil"/>
                    <w:left w:val="nil"/>
                    <w:bottom w:val="single" w:sz="4" w:space="0" w:color="auto"/>
                    <w:right w:val="single" w:sz="4" w:space="0" w:color="auto"/>
                  </w:tcBorders>
                  <w:shd w:val="clear" w:color="auto" w:fill="auto"/>
                  <w:noWrap/>
                  <w:vAlign w:val="bottom"/>
                  <w:hideMark/>
                </w:tcPr>
                <w:p w:rsidR="0042666A" w:rsidRPr="00D62620" w:rsidRDefault="0042666A" w:rsidP="0042666A">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Seguimiento y Control</w:t>
                  </w:r>
                </w:p>
              </w:tc>
              <w:tc>
                <w:tcPr>
                  <w:tcW w:w="1134" w:type="dxa"/>
                  <w:tcBorders>
                    <w:top w:val="nil"/>
                    <w:left w:val="nil"/>
                    <w:bottom w:val="single" w:sz="4" w:space="0" w:color="auto"/>
                    <w:right w:val="single" w:sz="4" w:space="0" w:color="auto"/>
                  </w:tcBorders>
                  <w:shd w:val="clear" w:color="auto" w:fill="auto"/>
                  <w:noWrap/>
                  <w:vAlign w:val="center"/>
                  <w:hideMark/>
                </w:tcPr>
                <w:p w:rsidR="0042666A" w:rsidRPr="00D62620" w:rsidRDefault="0042666A"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42666A" w:rsidRPr="00D62620" w:rsidRDefault="00D82082"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830" w:type="dxa"/>
                  <w:tcBorders>
                    <w:top w:val="nil"/>
                    <w:left w:val="nil"/>
                    <w:bottom w:val="single" w:sz="4" w:space="0" w:color="auto"/>
                    <w:right w:val="single" w:sz="4" w:space="0" w:color="auto"/>
                  </w:tcBorders>
                  <w:shd w:val="clear" w:color="auto" w:fill="auto"/>
                  <w:noWrap/>
                  <w:vAlign w:val="center"/>
                </w:tcPr>
                <w:p w:rsidR="0042666A" w:rsidRPr="00D62620" w:rsidRDefault="00F00CA8" w:rsidP="00F00CA8">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0</w:t>
                  </w:r>
                </w:p>
              </w:tc>
              <w:tc>
                <w:tcPr>
                  <w:tcW w:w="3685" w:type="dxa"/>
                  <w:vMerge/>
                  <w:tcBorders>
                    <w:top w:val="nil"/>
                    <w:left w:val="nil"/>
                    <w:bottom w:val="single" w:sz="4" w:space="0" w:color="auto"/>
                    <w:right w:val="single" w:sz="4" w:space="0" w:color="auto"/>
                  </w:tcBorders>
                  <w:vAlign w:val="center"/>
                  <w:hideMark/>
                </w:tcPr>
                <w:p w:rsidR="0042666A" w:rsidRPr="00D62620" w:rsidRDefault="0042666A" w:rsidP="0042666A">
                  <w:pPr>
                    <w:spacing w:after="0"/>
                    <w:rPr>
                      <w:rFonts w:ascii="Century Gothic" w:eastAsia="Times New Roman" w:hAnsi="Century Gothic"/>
                      <w:i/>
                      <w:color w:val="000000"/>
                      <w:sz w:val="14"/>
                      <w:szCs w:val="14"/>
                      <w:lang w:val="es-CO" w:eastAsia="es-CO"/>
                    </w:rPr>
                  </w:pPr>
                </w:p>
              </w:tc>
            </w:tr>
            <w:tr w:rsidR="0042666A" w:rsidRPr="00D62620" w:rsidTr="00D54EF8">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42666A" w:rsidRPr="00D62620" w:rsidRDefault="0042666A" w:rsidP="0042666A">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5</w:t>
                  </w:r>
                </w:p>
              </w:tc>
              <w:tc>
                <w:tcPr>
                  <w:tcW w:w="1980" w:type="dxa"/>
                  <w:tcBorders>
                    <w:top w:val="nil"/>
                    <w:left w:val="nil"/>
                    <w:bottom w:val="single" w:sz="4" w:space="0" w:color="auto"/>
                    <w:right w:val="single" w:sz="4" w:space="0" w:color="auto"/>
                  </w:tcBorders>
                  <w:shd w:val="clear" w:color="auto" w:fill="auto"/>
                  <w:noWrap/>
                  <w:vAlign w:val="bottom"/>
                  <w:hideMark/>
                </w:tcPr>
                <w:p w:rsidR="0042666A" w:rsidRPr="00D62620" w:rsidRDefault="0042666A" w:rsidP="0042666A">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Misionales (FRV)</w:t>
                  </w:r>
                </w:p>
              </w:tc>
              <w:tc>
                <w:tcPr>
                  <w:tcW w:w="1134" w:type="dxa"/>
                  <w:tcBorders>
                    <w:top w:val="nil"/>
                    <w:left w:val="nil"/>
                    <w:bottom w:val="single" w:sz="4" w:space="0" w:color="auto"/>
                    <w:right w:val="single" w:sz="4" w:space="0" w:color="auto"/>
                  </w:tcBorders>
                  <w:shd w:val="clear" w:color="auto" w:fill="auto"/>
                  <w:noWrap/>
                  <w:vAlign w:val="center"/>
                  <w:hideMark/>
                </w:tcPr>
                <w:p w:rsidR="0042666A" w:rsidRPr="00D62620" w:rsidRDefault="0042666A" w:rsidP="00F00CA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tcPr>
                <w:p w:rsidR="00A3302D" w:rsidRPr="00D62620" w:rsidRDefault="00A3302D" w:rsidP="00F00CA8">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0</w:t>
                  </w:r>
                </w:p>
              </w:tc>
              <w:tc>
                <w:tcPr>
                  <w:tcW w:w="1830" w:type="dxa"/>
                  <w:tcBorders>
                    <w:top w:val="nil"/>
                    <w:left w:val="nil"/>
                    <w:bottom w:val="single" w:sz="4" w:space="0" w:color="auto"/>
                    <w:right w:val="single" w:sz="4" w:space="0" w:color="auto"/>
                  </w:tcBorders>
                  <w:shd w:val="clear" w:color="auto" w:fill="auto"/>
                  <w:noWrap/>
                  <w:vAlign w:val="center"/>
                </w:tcPr>
                <w:p w:rsidR="0042666A" w:rsidRPr="00D62620" w:rsidRDefault="00520724" w:rsidP="00F00CA8">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0</w:t>
                  </w:r>
                </w:p>
              </w:tc>
              <w:tc>
                <w:tcPr>
                  <w:tcW w:w="3685" w:type="dxa"/>
                  <w:vMerge/>
                  <w:tcBorders>
                    <w:top w:val="nil"/>
                    <w:left w:val="nil"/>
                    <w:bottom w:val="single" w:sz="4" w:space="0" w:color="auto"/>
                    <w:right w:val="single" w:sz="4" w:space="0" w:color="auto"/>
                  </w:tcBorders>
                  <w:vAlign w:val="center"/>
                  <w:hideMark/>
                </w:tcPr>
                <w:p w:rsidR="0042666A" w:rsidRPr="00D62620" w:rsidRDefault="0042666A" w:rsidP="0042666A">
                  <w:pPr>
                    <w:spacing w:after="0"/>
                    <w:rPr>
                      <w:rFonts w:ascii="Century Gothic" w:eastAsia="Times New Roman" w:hAnsi="Century Gothic"/>
                      <w:i/>
                      <w:color w:val="000000"/>
                      <w:sz w:val="14"/>
                      <w:szCs w:val="14"/>
                      <w:lang w:val="es-CO" w:eastAsia="es-CO"/>
                    </w:rPr>
                  </w:pPr>
                </w:p>
              </w:tc>
            </w:tr>
            <w:tr w:rsidR="0042666A" w:rsidRPr="00D62620" w:rsidTr="00D54EF8">
              <w:trPr>
                <w:trHeight w:val="315"/>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42666A" w:rsidRPr="00D62620" w:rsidRDefault="0042666A" w:rsidP="0042666A">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1980" w:type="dxa"/>
                  <w:tcBorders>
                    <w:top w:val="nil"/>
                    <w:left w:val="nil"/>
                    <w:bottom w:val="single" w:sz="8" w:space="0" w:color="auto"/>
                    <w:right w:val="single" w:sz="4" w:space="0" w:color="auto"/>
                  </w:tcBorders>
                  <w:shd w:val="clear" w:color="auto" w:fill="auto"/>
                  <w:noWrap/>
                  <w:vAlign w:val="bottom"/>
                  <w:hideMark/>
                </w:tcPr>
                <w:p w:rsidR="0042666A" w:rsidRPr="00D62620" w:rsidRDefault="0042666A" w:rsidP="0042666A">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Total de personal Contratado</w:t>
                  </w:r>
                </w:p>
              </w:tc>
              <w:tc>
                <w:tcPr>
                  <w:tcW w:w="1134" w:type="dxa"/>
                  <w:tcBorders>
                    <w:top w:val="nil"/>
                    <w:left w:val="nil"/>
                    <w:bottom w:val="single" w:sz="8" w:space="0" w:color="auto"/>
                    <w:right w:val="single" w:sz="4" w:space="0" w:color="auto"/>
                  </w:tcBorders>
                  <w:shd w:val="clear" w:color="auto" w:fill="auto"/>
                  <w:noWrap/>
                  <w:vAlign w:val="center"/>
                  <w:hideMark/>
                </w:tcPr>
                <w:p w:rsidR="0042666A" w:rsidRPr="00D62620" w:rsidRDefault="0042666A" w:rsidP="00F00CA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1</w:t>
                  </w:r>
                  <w:r w:rsidR="0045199D">
                    <w:rPr>
                      <w:rFonts w:ascii="Century Gothic" w:eastAsia="Times New Roman" w:hAnsi="Century Gothic"/>
                      <w:b/>
                      <w:bCs/>
                      <w:i/>
                      <w:color w:val="000000"/>
                      <w:sz w:val="14"/>
                      <w:szCs w:val="14"/>
                      <w:lang w:val="es-CO" w:eastAsia="es-CO"/>
                    </w:rPr>
                    <w:t>.</w:t>
                  </w:r>
                  <w:r w:rsidRPr="00D62620">
                    <w:rPr>
                      <w:rFonts w:ascii="Century Gothic" w:eastAsia="Times New Roman" w:hAnsi="Century Gothic"/>
                      <w:b/>
                      <w:bCs/>
                      <w:i/>
                      <w:color w:val="000000"/>
                      <w:sz w:val="14"/>
                      <w:szCs w:val="14"/>
                      <w:lang w:val="es-CO" w:eastAsia="es-CO"/>
                    </w:rPr>
                    <w:t>034</w:t>
                  </w:r>
                </w:p>
              </w:tc>
              <w:tc>
                <w:tcPr>
                  <w:tcW w:w="1134" w:type="dxa"/>
                  <w:tcBorders>
                    <w:top w:val="nil"/>
                    <w:left w:val="nil"/>
                    <w:bottom w:val="single" w:sz="8" w:space="0" w:color="auto"/>
                    <w:right w:val="single" w:sz="4" w:space="0" w:color="auto"/>
                  </w:tcBorders>
                  <w:shd w:val="clear" w:color="auto" w:fill="auto"/>
                  <w:noWrap/>
                  <w:vAlign w:val="center"/>
                </w:tcPr>
                <w:p w:rsidR="0042666A" w:rsidRPr="00D62620" w:rsidRDefault="009C53E8" w:rsidP="00F00CA8">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23</w:t>
                  </w:r>
                </w:p>
              </w:tc>
              <w:tc>
                <w:tcPr>
                  <w:tcW w:w="1830" w:type="dxa"/>
                  <w:tcBorders>
                    <w:top w:val="nil"/>
                    <w:left w:val="nil"/>
                    <w:bottom w:val="single" w:sz="8" w:space="0" w:color="auto"/>
                    <w:right w:val="single" w:sz="4" w:space="0" w:color="auto"/>
                  </w:tcBorders>
                  <w:shd w:val="clear" w:color="auto" w:fill="auto"/>
                  <w:noWrap/>
                  <w:vAlign w:val="center"/>
                </w:tcPr>
                <w:p w:rsidR="0042666A" w:rsidRPr="00D62620" w:rsidRDefault="00EC7A5E" w:rsidP="00F00CA8">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-99.61%</w:t>
                  </w:r>
                </w:p>
              </w:tc>
              <w:tc>
                <w:tcPr>
                  <w:tcW w:w="3685" w:type="dxa"/>
                  <w:vMerge/>
                  <w:tcBorders>
                    <w:top w:val="nil"/>
                    <w:left w:val="nil"/>
                    <w:bottom w:val="single" w:sz="8" w:space="0" w:color="auto"/>
                    <w:right w:val="single" w:sz="4" w:space="0" w:color="auto"/>
                  </w:tcBorders>
                  <w:vAlign w:val="center"/>
                  <w:hideMark/>
                </w:tcPr>
                <w:p w:rsidR="0042666A" w:rsidRPr="00D62620" w:rsidRDefault="0042666A" w:rsidP="0042666A">
                  <w:pPr>
                    <w:spacing w:after="0"/>
                    <w:rPr>
                      <w:rFonts w:ascii="Century Gothic" w:eastAsia="Times New Roman" w:hAnsi="Century Gothic"/>
                      <w:i/>
                      <w:color w:val="000000"/>
                      <w:sz w:val="14"/>
                      <w:szCs w:val="14"/>
                      <w:lang w:val="es-CO" w:eastAsia="es-CO"/>
                    </w:rPr>
                  </w:pPr>
                </w:p>
              </w:tc>
            </w:tr>
          </w:tbl>
          <w:p w:rsidR="00542328" w:rsidRPr="00D62620" w:rsidRDefault="00542328" w:rsidP="00542328">
            <w:pPr>
              <w:pStyle w:val="Default"/>
              <w:jc w:val="both"/>
              <w:rPr>
                <w:rFonts w:ascii="Century Gothic" w:eastAsia="Times New Roman" w:hAnsi="Century Gothic"/>
                <w:i/>
                <w:color w:val="auto"/>
                <w:sz w:val="20"/>
                <w:szCs w:val="20"/>
                <w:lang w:val="es-ES_tradnl"/>
              </w:rPr>
            </w:pPr>
          </w:p>
          <w:p w:rsidR="00542328" w:rsidRPr="00D62620" w:rsidRDefault="00542328" w:rsidP="00542328">
            <w:pPr>
              <w:pStyle w:val="Default"/>
              <w:jc w:val="both"/>
              <w:rPr>
                <w:rFonts w:ascii="Century Gothic" w:eastAsia="Times New Roman" w:hAnsi="Century Gothic"/>
                <w:i/>
                <w:color w:val="auto"/>
                <w:sz w:val="20"/>
                <w:szCs w:val="20"/>
                <w:lang w:val="es-ES_tradnl"/>
              </w:rPr>
            </w:pPr>
          </w:p>
          <w:tbl>
            <w:tblPr>
              <w:tblW w:w="10220" w:type="dxa"/>
              <w:tblLayout w:type="fixed"/>
              <w:tblCellMar>
                <w:left w:w="70" w:type="dxa"/>
                <w:right w:w="70" w:type="dxa"/>
              </w:tblCellMar>
              <w:tblLook w:val="04A0" w:firstRow="1" w:lastRow="0" w:firstColumn="1" w:lastColumn="0" w:noHBand="0" w:noVBand="1"/>
            </w:tblPr>
            <w:tblGrid>
              <w:gridCol w:w="460"/>
              <w:gridCol w:w="1838"/>
              <w:gridCol w:w="1272"/>
              <w:gridCol w:w="1134"/>
              <w:gridCol w:w="1843"/>
              <w:gridCol w:w="3673"/>
            </w:tblGrid>
            <w:tr w:rsidR="00F879DB" w:rsidRPr="00D62620" w:rsidTr="00F879DB">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879DB" w:rsidRPr="00D62620" w:rsidRDefault="00F879DB" w:rsidP="00F879DB">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Nº</w:t>
                  </w:r>
                </w:p>
              </w:tc>
              <w:tc>
                <w:tcPr>
                  <w:tcW w:w="6087" w:type="dxa"/>
                  <w:gridSpan w:val="4"/>
                  <w:tcBorders>
                    <w:top w:val="single" w:sz="8" w:space="0" w:color="auto"/>
                    <w:left w:val="nil"/>
                    <w:bottom w:val="single" w:sz="4" w:space="0" w:color="auto"/>
                    <w:right w:val="single" w:sz="4" w:space="0" w:color="auto"/>
                  </w:tcBorders>
                  <w:shd w:val="clear" w:color="auto" w:fill="auto"/>
                  <w:noWrap/>
                  <w:vAlign w:val="center"/>
                  <w:hideMark/>
                </w:tcPr>
                <w:p w:rsidR="00F879DB" w:rsidRPr="00D62620" w:rsidRDefault="00F879DB" w:rsidP="00F879DB">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Aspectos cuantitativos</w:t>
                  </w:r>
                </w:p>
              </w:tc>
              <w:tc>
                <w:tcPr>
                  <w:tcW w:w="3673" w:type="dxa"/>
                  <w:tcBorders>
                    <w:top w:val="single" w:sz="8" w:space="0" w:color="auto"/>
                    <w:left w:val="nil"/>
                    <w:bottom w:val="single" w:sz="4" w:space="0" w:color="auto"/>
                    <w:right w:val="single" w:sz="8" w:space="0" w:color="000000"/>
                  </w:tcBorders>
                  <w:shd w:val="clear" w:color="auto" w:fill="auto"/>
                  <w:noWrap/>
                  <w:vAlign w:val="center"/>
                  <w:hideMark/>
                </w:tcPr>
                <w:p w:rsidR="00F879DB" w:rsidRPr="00D62620" w:rsidRDefault="00F879DB" w:rsidP="00F879DB">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Situaciones encontradas por la OCI</w:t>
                  </w:r>
                </w:p>
              </w:tc>
            </w:tr>
            <w:tr w:rsidR="00F879DB" w:rsidRPr="00D62620" w:rsidTr="00F00CA8">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F879DB" w:rsidRPr="00D62620" w:rsidRDefault="00F879DB" w:rsidP="00F879DB">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1838" w:type="dxa"/>
                  <w:tcBorders>
                    <w:top w:val="nil"/>
                    <w:left w:val="nil"/>
                    <w:bottom w:val="single" w:sz="4" w:space="0" w:color="auto"/>
                    <w:right w:val="single" w:sz="4" w:space="0" w:color="auto"/>
                  </w:tcBorders>
                  <w:shd w:val="clear" w:color="auto" w:fill="auto"/>
                  <w:vAlign w:val="center"/>
                  <w:hideMark/>
                </w:tcPr>
                <w:p w:rsidR="00F879DB" w:rsidRPr="00D62620" w:rsidRDefault="00F879DB" w:rsidP="00F879DB">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Concepto</w:t>
                  </w:r>
                </w:p>
              </w:tc>
              <w:tc>
                <w:tcPr>
                  <w:tcW w:w="1272" w:type="dxa"/>
                  <w:tcBorders>
                    <w:top w:val="nil"/>
                    <w:left w:val="nil"/>
                    <w:bottom w:val="single" w:sz="4" w:space="0" w:color="auto"/>
                    <w:right w:val="single" w:sz="4" w:space="0" w:color="auto"/>
                  </w:tcBorders>
                  <w:shd w:val="clear" w:color="auto" w:fill="auto"/>
                  <w:vAlign w:val="center"/>
                  <w:hideMark/>
                </w:tcPr>
                <w:p w:rsidR="00F879DB" w:rsidRPr="00D62620" w:rsidRDefault="00F879DB" w:rsidP="00F879DB">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xml:space="preserve"> - junio de la vigencia </w:t>
                  </w:r>
                  <w:r w:rsidR="0042666A" w:rsidRPr="00D62620">
                    <w:rPr>
                      <w:rFonts w:ascii="Century Gothic" w:eastAsia="Times New Roman" w:hAnsi="Century Gothic"/>
                      <w:b/>
                      <w:bCs/>
                      <w:i/>
                      <w:color w:val="000000"/>
                      <w:sz w:val="14"/>
                      <w:szCs w:val="14"/>
                      <w:lang w:val="es-CO" w:eastAsia="es-CO"/>
                    </w:rPr>
                    <w:t>2017</w:t>
                  </w:r>
                </w:p>
              </w:tc>
              <w:tc>
                <w:tcPr>
                  <w:tcW w:w="1134" w:type="dxa"/>
                  <w:tcBorders>
                    <w:top w:val="nil"/>
                    <w:left w:val="nil"/>
                    <w:bottom w:val="single" w:sz="4" w:space="0" w:color="auto"/>
                    <w:right w:val="single" w:sz="4" w:space="0" w:color="auto"/>
                  </w:tcBorders>
                  <w:shd w:val="clear" w:color="auto" w:fill="auto"/>
                  <w:vAlign w:val="center"/>
                  <w:hideMark/>
                </w:tcPr>
                <w:p w:rsidR="00F879DB" w:rsidRPr="00D62620" w:rsidRDefault="00F879DB" w:rsidP="00F879DB">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xml:space="preserve"> - junio de la vigencia </w:t>
                  </w:r>
                  <w:r w:rsidR="0042666A" w:rsidRPr="00D62620">
                    <w:rPr>
                      <w:rFonts w:ascii="Century Gothic" w:eastAsia="Times New Roman" w:hAnsi="Century Gothic"/>
                      <w:b/>
                      <w:bCs/>
                      <w:i/>
                      <w:color w:val="000000"/>
                      <w:sz w:val="14"/>
                      <w:szCs w:val="14"/>
                      <w:lang w:val="es-CO" w:eastAsia="es-CO"/>
                    </w:rPr>
                    <w:t>2018</w:t>
                  </w:r>
                </w:p>
              </w:tc>
              <w:tc>
                <w:tcPr>
                  <w:tcW w:w="1843" w:type="dxa"/>
                  <w:tcBorders>
                    <w:top w:val="nil"/>
                    <w:left w:val="nil"/>
                    <w:bottom w:val="single" w:sz="4" w:space="0" w:color="auto"/>
                    <w:right w:val="single" w:sz="4" w:space="0" w:color="auto"/>
                  </w:tcBorders>
                  <w:shd w:val="clear" w:color="auto" w:fill="auto"/>
                  <w:vAlign w:val="center"/>
                  <w:hideMark/>
                </w:tcPr>
                <w:p w:rsidR="00F879DB" w:rsidRPr="00D62620" w:rsidRDefault="00F879DB" w:rsidP="00F879DB">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Variación de la 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xml:space="preserve"> - junio de </w:t>
                  </w:r>
                  <w:r w:rsidR="0042666A" w:rsidRPr="00D62620">
                    <w:rPr>
                      <w:rFonts w:ascii="Century Gothic" w:eastAsia="Times New Roman" w:hAnsi="Century Gothic"/>
                      <w:b/>
                      <w:bCs/>
                      <w:i/>
                      <w:color w:val="000000"/>
                      <w:sz w:val="14"/>
                      <w:szCs w:val="14"/>
                      <w:lang w:val="es-CO" w:eastAsia="es-CO"/>
                    </w:rPr>
                    <w:t>2018</w:t>
                  </w:r>
                  <w:r w:rsidRPr="00D62620">
                    <w:rPr>
                      <w:rFonts w:ascii="Century Gothic" w:eastAsia="Times New Roman" w:hAnsi="Century Gothic"/>
                      <w:b/>
                      <w:bCs/>
                      <w:i/>
                      <w:color w:val="000000"/>
                      <w:sz w:val="14"/>
                      <w:szCs w:val="14"/>
                      <w:lang w:val="es-CO" w:eastAsia="es-CO"/>
                    </w:rPr>
                    <w:t xml:space="preserve"> respecto al mismo periodo de la vigencia </w:t>
                  </w:r>
                  <w:r w:rsidR="0042666A" w:rsidRPr="00D62620">
                    <w:rPr>
                      <w:rFonts w:ascii="Century Gothic" w:eastAsia="Times New Roman" w:hAnsi="Century Gothic"/>
                      <w:b/>
                      <w:bCs/>
                      <w:i/>
                      <w:color w:val="000000"/>
                      <w:sz w:val="14"/>
                      <w:szCs w:val="14"/>
                      <w:lang w:val="es-CO" w:eastAsia="es-CO"/>
                    </w:rPr>
                    <w:t>2017</w:t>
                  </w:r>
                </w:p>
              </w:tc>
              <w:tc>
                <w:tcPr>
                  <w:tcW w:w="3673"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6B2467" w:rsidRPr="00D62620" w:rsidRDefault="001C166E" w:rsidP="006B2467">
                  <w:pPr>
                    <w:spacing w:after="0"/>
                    <w:jc w:val="both"/>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Para los resultados en los aspectos cuantitativos por inversión; p</w:t>
                  </w:r>
                  <w:r w:rsidRPr="00D62620">
                    <w:rPr>
                      <w:rFonts w:ascii="Century Gothic" w:eastAsia="Times New Roman" w:hAnsi="Century Gothic"/>
                      <w:i/>
                      <w:color w:val="000000"/>
                      <w:sz w:val="14"/>
                      <w:szCs w:val="14"/>
                      <w:lang w:val="es-CO" w:eastAsia="es-CO"/>
                    </w:rPr>
                    <w:t>ara la vigencia actual se observa un</w:t>
                  </w:r>
                  <w:r>
                    <w:rPr>
                      <w:rFonts w:ascii="Century Gothic" w:eastAsia="Times New Roman" w:hAnsi="Century Gothic"/>
                      <w:i/>
                      <w:color w:val="000000"/>
                      <w:sz w:val="14"/>
                      <w:szCs w:val="14"/>
                      <w:lang w:val="es-CO" w:eastAsia="es-CO"/>
                    </w:rPr>
                    <w:t>a</w:t>
                  </w:r>
                  <w:r w:rsidRPr="00D62620">
                    <w:rPr>
                      <w:rFonts w:ascii="Century Gothic" w:eastAsia="Times New Roman" w:hAnsi="Century Gothic"/>
                      <w:i/>
                      <w:color w:val="000000"/>
                      <w:sz w:val="14"/>
                      <w:szCs w:val="14"/>
                      <w:lang w:val="es-CO" w:eastAsia="es-CO"/>
                    </w:rPr>
                    <w:t xml:space="preserve"> </w:t>
                  </w:r>
                  <w:r>
                    <w:rPr>
                      <w:rFonts w:ascii="Century Gothic" w:eastAsia="Times New Roman" w:hAnsi="Century Gothic"/>
                      <w:i/>
                      <w:color w:val="000000"/>
                      <w:sz w:val="14"/>
                      <w:szCs w:val="14"/>
                      <w:lang w:val="es-CO" w:eastAsia="es-CO"/>
                    </w:rPr>
                    <w:t>disminución</w:t>
                  </w:r>
                  <w:r w:rsidRPr="00D62620">
                    <w:rPr>
                      <w:rFonts w:ascii="Century Gothic" w:eastAsia="Times New Roman" w:hAnsi="Century Gothic"/>
                      <w:i/>
                      <w:color w:val="000000"/>
                      <w:sz w:val="14"/>
                      <w:szCs w:val="14"/>
                      <w:lang w:val="es-CO" w:eastAsia="es-CO"/>
                    </w:rPr>
                    <w:t xml:space="preserve"> de</w:t>
                  </w:r>
                  <w:r>
                    <w:rPr>
                      <w:rFonts w:ascii="Century Gothic" w:eastAsia="Times New Roman" w:hAnsi="Century Gothic"/>
                      <w:i/>
                      <w:color w:val="000000"/>
                      <w:sz w:val="14"/>
                      <w:szCs w:val="14"/>
                      <w:lang w:val="es-CO" w:eastAsia="es-CO"/>
                    </w:rPr>
                    <w:t xml:space="preserve"> general del </w:t>
                  </w:r>
                  <w:r w:rsidR="001C2579">
                    <w:rPr>
                      <w:rFonts w:ascii="Century Gothic" w:eastAsia="Times New Roman" w:hAnsi="Century Gothic"/>
                      <w:i/>
                      <w:color w:val="000000"/>
                      <w:sz w:val="14"/>
                      <w:szCs w:val="14"/>
                      <w:lang w:val="es-CO" w:eastAsia="es-CO"/>
                    </w:rPr>
                    <w:t>98.15</w:t>
                  </w:r>
                  <w:r>
                    <w:rPr>
                      <w:rFonts w:ascii="Century Gothic" w:eastAsia="Times New Roman" w:hAnsi="Century Gothic"/>
                      <w:i/>
                      <w:color w:val="000000"/>
                      <w:sz w:val="14"/>
                      <w:szCs w:val="14"/>
                      <w:lang w:val="es-CO" w:eastAsia="es-CO"/>
                    </w:rPr>
                    <w:t>% ya que d</w:t>
                  </w:r>
                  <w:r w:rsidRPr="00D62620">
                    <w:rPr>
                      <w:rFonts w:ascii="Century Gothic" w:eastAsia="Times New Roman" w:hAnsi="Century Gothic"/>
                      <w:i/>
                      <w:color w:val="000000"/>
                      <w:sz w:val="14"/>
                      <w:szCs w:val="14"/>
                      <w:lang w:val="es-CO" w:eastAsia="es-CO"/>
                    </w:rPr>
                    <w:t xml:space="preserve">e acuerdo con información enviada por el grupo de gestión Contractual </w:t>
                  </w:r>
                  <w:r>
                    <w:rPr>
                      <w:rFonts w:ascii="Century Gothic" w:eastAsia="Times New Roman" w:hAnsi="Century Gothic"/>
                      <w:i/>
                      <w:color w:val="000000"/>
                      <w:sz w:val="14"/>
                      <w:szCs w:val="14"/>
                      <w:lang w:val="es-CO" w:eastAsia="es-CO"/>
                    </w:rPr>
                    <w:t xml:space="preserve">y Talento Humano </w:t>
                  </w:r>
                  <w:r w:rsidRPr="00D62620">
                    <w:rPr>
                      <w:rFonts w:ascii="Century Gothic" w:eastAsia="Times New Roman" w:hAnsi="Century Gothic"/>
                      <w:i/>
                      <w:color w:val="000000"/>
                      <w:sz w:val="14"/>
                      <w:szCs w:val="14"/>
                      <w:lang w:val="es-CO" w:eastAsia="es-CO"/>
                    </w:rPr>
                    <w:t xml:space="preserve">a esta dependencia </w:t>
                  </w:r>
                  <w:r>
                    <w:rPr>
                      <w:rFonts w:ascii="Century Gothic" w:eastAsia="Times New Roman" w:hAnsi="Century Gothic"/>
                      <w:i/>
                      <w:color w:val="000000"/>
                      <w:sz w:val="14"/>
                      <w:szCs w:val="14"/>
                      <w:lang w:val="es-CO" w:eastAsia="es-CO"/>
                    </w:rPr>
                    <w:t>la mayoría del tiempo del</w:t>
                  </w:r>
                  <w:r w:rsidRPr="00D62620">
                    <w:rPr>
                      <w:rFonts w:ascii="Century Gothic" w:eastAsia="Times New Roman" w:hAnsi="Century Gothic"/>
                      <w:i/>
                      <w:color w:val="000000"/>
                      <w:sz w:val="14"/>
                      <w:szCs w:val="14"/>
                      <w:lang w:val="es-CO" w:eastAsia="es-CO"/>
                    </w:rPr>
                    <w:t xml:space="preserve"> periodo reportado en la vigencia 2018 estuvimos en ley de garantías, se observa una reducción de la cantidad de personal contratado para las </w:t>
                  </w:r>
                  <w:r>
                    <w:rPr>
                      <w:rFonts w:ascii="Century Gothic" w:eastAsia="Times New Roman" w:hAnsi="Century Gothic"/>
                      <w:i/>
                      <w:color w:val="000000"/>
                      <w:sz w:val="14"/>
                      <w:szCs w:val="14"/>
                      <w:lang w:val="es-CO" w:eastAsia="es-CO"/>
                    </w:rPr>
                    <w:t>áreas misionales y estratégicos</w:t>
                  </w:r>
                  <w:r w:rsidR="006B2467" w:rsidRPr="00D62620">
                    <w:rPr>
                      <w:rFonts w:ascii="Century Gothic" w:eastAsia="Times New Roman" w:hAnsi="Century Gothic"/>
                      <w:i/>
                      <w:color w:val="000000"/>
                      <w:sz w:val="14"/>
                      <w:szCs w:val="14"/>
                      <w:lang w:val="es-CO" w:eastAsia="es-CO"/>
                    </w:rPr>
                    <w:t>.</w:t>
                  </w:r>
                </w:p>
                <w:p w:rsidR="006B2467" w:rsidRPr="00D62620" w:rsidRDefault="006B2467" w:rsidP="006B2467">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 Validando los pagos se observa otro factor</w:t>
                  </w:r>
                  <w:r w:rsidR="003E565D" w:rsidRPr="00D62620">
                    <w:rPr>
                      <w:rFonts w:ascii="Century Gothic" w:eastAsia="Times New Roman" w:hAnsi="Century Gothic"/>
                      <w:i/>
                      <w:color w:val="000000"/>
                      <w:sz w:val="14"/>
                      <w:szCs w:val="14"/>
                      <w:lang w:val="es-CO" w:eastAsia="es-CO"/>
                    </w:rPr>
                    <w:t>,</w:t>
                  </w:r>
                  <w:r w:rsidRPr="00D62620">
                    <w:rPr>
                      <w:rFonts w:ascii="Century Gothic" w:eastAsia="Times New Roman" w:hAnsi="Century Gothic"/>
                      <w:i/>
                      <w:color w:val="000000"/>
                      <w:sz w:val="14"/>
                      <w:szCs w:val="14"/>
                      <w:lang w:val="es-CO" w:eastAsia="es-CO"/>
                    </w:rPr>
                    <w:t xml:space="preserve"> </w:t>
                  </w:r>
                  <w:r w:rsidR="00910D52">
                    <w:rPr>
                      <w:rFonts w:ascii="Century Gothic" w:eastAsia="Times New Roman" w:hAnsi="Century Gothic"/>
                      <w:i/>
                      <w:color w:val="000000"/>
                      <w:sz w:val="14"/>
                      <w:szCs w:val="14"/>
                      <w:lang w:val="es-CO" w:eastAsia="es-CO"/>
                    </w:rPr>
                    <w:t xml:space="preserve">se presenta un </w:t>
                  </w:r>
                  <w:r w:rsidRPr="00D62620">
                    <w:rPr>
                      <w:rFonts w:ascii="Century Gothic" w:eastAsia="Times New Roman" w:hAnsi="Century Gothic"/>
                      <w:i/>
                      <w:color w:val="000000"/>
                      <w:sz w:val="14"/>
                      <w:szCs w:val="14"/>
                      <w:lang w:val="es-CO" w:eastAsia="es-CO"/>
                    </w:rPr>
                    <w:t xml:space="preserve">pago </w:t>
                  </w:r>
                  <w:r w:rsidR="001C2579">
                    <w:rPr>
                      <w:rFonts w:ascii="Century Gothic" w:eastAsia="Times New Roman" w:hAnsi="Century Gothic"/>
                      <w:i/>
                      <w:color w:val="000000"/>
                      <w:sz w:val="14"/>
                      <w:szCs w:val="14"/>
                      <w:lang w:val="es-CO" w:eastAsia="es-CO"/>
                    </w:rPr>
                    <w:t>por menor valor de</w:t>
                  </w:r>
                  <w:r w:rsidR="00AA60C8">
                    <w:rPr>
                      <w:rFonts w:ascii="Century Gothic" w:eastAsia="Times New Roman" w:hAnsi="Century Gothic"/>
                      <w:i/>
                      <w:color w:val="000000"/>
                      <w:sz w:val="14"/>
                      <w:szCs w:val="14"/>
                      <w:lang w:val="es-CO" w:eastAsia="es-CO"/>
                    </w:rPr>
                    <w:t xml:space="preserve"> </w:t>
                  </w:r>
                  <w:r w:rsidR="00EF46BD">
                    <w:rPr>
                      <w:rFonts w:ascii="Century Gothic" w:eastAsia="Times New Roman" w:hAnsi="Century Gothic"/>
                      <w:i/>
                      <w:color w:val="000000"/>
                      <w:sz w:val="14"/>
                      <w:szCs w:val="14"/>
                      <w:lang w:val="es-CO" w:eastAsia="es-CO"/>
                    </w:rPr>
                    <w:t>$</w:t>
                  </w:r>
                  <w:r w:rsidR="00EF46BD" w:rsidRPr="00EF46BD">
                    <w:rPr>
                      <w:rFonts w:ascii="Century Gothic" w:eastAsia="Times New Roman" w:hAnsi="Century Gothic"/>
                      <w:i/>
                      <w:color w:val="000000"/>
                      <w:sz w:val="14"/>
                      <w:szCs w:val="14"/>
                      <w:lang w:val="es-CO" w:eastAsia="es-CO"/>
                    </w:rPr>
                    <w:t>9</w:t>
                  </w:r>
                  <w:r w:rsidR="00EF46BD">
                    <w:rPr>
                      <w:rFonts w:ascii="Century Gothic" w:eastAsia="Times New Roman" w:hAnsi="Century Gothic"/>
                      <w:i/>
                      <w:color w:val="000000"/>
                      <w:sz w:val="14"/>
                      <w:szCs w:val="14"/>
                      <w:lang w:val="es-CO" w:eastAsia="es-CO"/>
                    </w:rPr>
                    <w:t>.</w:t>
                  </w:r>
                  <w:r w:rsidR="00EF46BD" w:rsidRPr="00EF46BD">
                    <w:rPr>
                      <w:rFonts w:ascii="Century Gothic" w:eastAsia="Times New Roman" w:hAnsi="Century Gothic"/>
                      <w:i/>
                      <w:color w:val="000000"/>
                      <w:sz w:val="14"/>
                      <w:szCs w:val="14"/>
                      <w:lang w:val="es-CO" w:eastAsia="es-CO"/>
                    </w:rPr>
                    <w:t>756</w:t>
                  </w:r>
                  <w:r w:rsidR="00EF46BD">
                    <w:rPr>
                      <w:rFonts w:ascii="Century Gothic" w:eastAsia="Times New Roman" w:hAnsi="Century Gothic"/>
                      <w:i/>
                      <w:color w:val="000000"/>
                      <w:sz w:val="14"/>
                      <w:szCs w:val="14"/>
                      <w:lang w:val="es-CO" w:eastAsia="es-CO"/>
                    </w:rPr>
                    <w:t>.</w:t>
                  </w:r>
                  <w:r w:rsidR="00EF46BD" w:rsidRPr="00EF46BD">
                    <w:rPr>
                      <w:rFonts w:ascii="Century Gothic" w:eastAsia="Times New Roman" w:hAnsi="Century Gothic"/>
                      <w:i/>
                      <w:color w:val="000000"/>
                      <w:sz w:val="14"/>
                      <w:szCs w:val="14"/>
                      <w:lang w:val="es-CO" w:eastAsia="es-CO"/>
                    </w:rPr>
                    <w:t>926</w:t>
                  </w:r>
                  <w:r w:rsidR="00EF46BD">
                    <w:rPr>
                      <w:rFonts w:ascii="Century Gothic" w:eastAsia="Times New Roman" w:hAnsi="Century Gothic"/>
                      <w:i/>
                      <w:color w:val="000000"/>
                      <w:sz w:val="14"/>
                      <w:szCs w:val="14"/>
                      <w:lang w:val="es-CO" w:eastAsia="es-CO"/>
                    </w:rPr>
                    <w:t>.</w:t>
                  </w:r>
                  <w:r w:rsidR="00EF46BD" w:rsidRPr="00EF46BD">
                    <w:rPr>
                      <w:rFonts w:ascii="Century Gothic" w:eastAsia="Times New Roman" w:hAnsi="Century Gothic"/>
                      <w:i/>
                      <w:color w:val="000000"/>
                      <w:sz w:val="14"/>
                      <w:szCs w:val="14"/>
                      <w:lang w:val="es-CO" w:eastAsia="es-CO"/>
                    </w:rPr>
                    <w:t>010</w:t>
                  </w:r>
                  <w:r w:rsidR="001C2579">
                    <w:rPr>
                      <w:rFonts w:ascii="Century Gothic" w:eastAsia="Times New Roman" w:hAnsi="Century Gothic"/>
                      <w:i/>
                      <w:color w:val="000000"/>
                      <w:sz w:val="14"/>
                      <w:szCs w:val="14"/>
                      <w:lang w:val="es-CO" w:eastAsia="es-CO"/>
                    </w:rPr>
                    <w:t xml:space="preserve">, el valor económico </w:t>
                  </w:r>
                  <w:r w:rsidR="00910D52">
                    <w:rPr>
                      <w:rFonts w:ascii="Century Gothic" w:eastAsia="Times New Roman" w:hAnsi="Century Gothic"/>
                      <w:i/>
                      <w:color w:val="000000"/>
                      <w:sz w:val="14"/>
                      <w:szCs w:val="14"/>
                      <w:lang w:val="es-CO" w:eastAsia="es-CO"/>
                    </w:rPr>
                    <w:t xml:space="preserve">cancelado en los servicios personales indirectos </w:t>
                  </w:r>
                  <w:r w:rsidR="001C2579">
                    <w:rPr>
                      <w:rFonts w:ascii="Century Gothic" w:eastAsia="Times New Roman" w:hAnsi="Century Gothic"/>
                      <w:i/>
                      <w:color w:val="000000"/>
                      <w:sz w:val="14"/>
                      <w:szCs w:val="14"/>
                      <w:lang w:val="es-CO" w:eastAsia="es-CO"/>
                    </w:rPr>
                    <w:t xml:space="preserve">solamente representa el </w:t>
                  </w:r>
                  <w:r w:rsidR="00AA60C8" w:rsidRPr="00AA60C8">
                    <w:rPr>
                      <w:rFonts w:ascii="Century Gothic" w:eastAsia="Times New Roman" w:hAnsi="Century Gothic"/>
                      <w:i/>
                      <w:color w:val="000000"/>
                      <w:sz w:val="14"/>
                      <w:szCs w:val="14"/>
                      <w:lang w:val="es-CO" w:eastAsia="es-CO"/>
                    </w:rPr>
                    <w:t>0,0148</w:t>
                  </w:r>
                  <w:r w:rsidR="00910D52">
                    <w:rPr>
                      <w:rFonts w:ascii="Century Gothic" w:eastAsia="Times New Roman" w:hAnsi="Century Gothic"/>
                      <w:i/>
                      <w:color w:val="000000"/>
                      <w:sz w:val="14"/>
                      <w:szCs w:val="14"/>
                      <w:lang w:val="es-CO" w:eastAsia="es-CO"/>
                    </w:rPr>
                    <w:t>%</w:t>
                  </w:r>
                  <w:r w:rsidR="001C2579">
                    <w:rPr>
                      <w:rFonts w:ascii="Century Gothic" w:eastAsia="Times New Roman" w:hAnsi="Century Gothic"/>
                      <w:i/>
                      <w:color w:val="000000"/>
                      <w:sz w:val="14"/>
                      <w:szCs w:val="14"/>
                      <w:lang w:val="es-CO" w:eastAsia="es-CO"/>
                    </w:rPr>
                    <w:t>, comparado con respecto al mismo periodo para el año 2.018.</w:t>
                  </w:r>
                </w:p>
              </w:tc>
            </w:tr>
            <w:tr w:rsidR="00D54EF8" w:rsidRPr="00D62620" w:rsidTr="00F00CA8">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6</w:t>
                  </w:r>
                </w:p>
              </w:tc>
              <w:tc>
                <w:tcPr>
                  <w:tcW w:w="1838"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SERVICIOS PERSONALES INDIRECTOS </w:t>
                  </w:r>
                </w:p>
              </w:tc>
              <w:tc>
                <w:tcPr>
                  <w:tcW w:w="1272"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1061B3">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9.904.322.106</w:t>
                  </w:r>
                </w:p>
              </w:tc>
              <w:tc>
                <w:tcPr>
                  <w:tcW w:w="1134" w:type="dxa"/>
                  <w:tcBorders>
                    <w:top w:val="nil"/>
                    <w:left w:val="nil"/>
                    <w:bottom w:val="single" w:sz="4" w:space="0" w:color="auto"/>
                    <w:right w:val="single" w:sz="4" w:space="0" w:color="auto"/>
                  </w:tcBorders>
                  <w:shd w:val="clear" w:color="auto" w:fill="auto"/>
                  <w:noWrap/>
                  <w:vAlign w:val="center"/>
                </w:tcPr>
                <w:p w:rsidR="00D54EF8" w:rsidRPr="00D62620" w:rsidRDefault="00D82082" w:rsidP="001061B3">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147.396.096</w:t>
                  </w:r>
                </w:p>
              </w:tc>
              <w:tc>
                <w:tcPr>
                  <w:tcW w:w="1843" w:type="dxa"/>
                  <w:tcBorders>
                    <w:top w:val="nil"/>
                    <w:left w:val="nil"/>
                    <w:bottom w:val="single" w:sz="4" w:space="0" w:color="auto"/>
                    <w:right w:val="single" w:sz="4" w:space="0" w:color="auto"/>
                  </w:tcBorders>
                  <w:shd w:val="clear" w:color="auto" w:fill="auto"/>
                  <w:noWrap/>
                  <w:vAlign w:val="center"/>
                </w:tcPr>
                <w:p w:rsidR="00D54EF8" w:rsidRPr="00D62620" w:rsidRDefault="001061B3" w:rsidP="001061B3">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-99.98%</w:t>
                  </w:r>
                </w:p>
              </w:tc>
              <w:tc>
                <w:tcPr>
                  <w:tcW w:w="3673"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F00CA8">
              <w:trPr>
                <w:trHeight w:val="495"/>
              </w:trPr>
              <w:tc>
                <w:tcPr>
                  <w:tcW w:w="460" w:type="dxa"/>
                  <w:tcBorders>
                    <w:top w:val="nil"/>
                    <w:left w:val="single" w:sz="8" w:space="0" w:color="auto"/>
                    <w:bottom w:val="nil"/>
                    <w:right w:val="single" w:sz="4" w:space="0" w:color="auto"/>
                  </w:tcBorders>
                  <w:shd w:val="clear" w:color="auto" w:fill="auto"/>
                  <w:noWrap/>
                  <w:vAlign w:val="center"/>
                  <w:hideMark/>
                </w:tcPr>
                <w:p w:rsidR="00D54EF8" w:rsidRPr="00D62620" w:rsidRDefault="00D54EF8" w:rsidP="00D54EF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7</w:t>
                  </w:r>
                </w:p>
              </w:tc>
              <w:tc>
                <w:tcPr>
                  <w:tcW w:w="1838"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SERVICIOS PERSONALES INDIRECTOS - FRV</w:t>
                  </w:r>
                </w:p>
              </w:tc>
              <w:tc>
                <w:tcPr>
                  <w:tcW w:w="1272" w:type="dxa"/>
                  <w:tcBorders>
                    <w:top w:val="nil"/>
                    <w:left w:val="nil"/>
                    <w:bottom w:val="nil"/>
                    <w:right w:val="single" w:sz="4" w:space="0" w:color="auto"/>
                  </w:tcBorders>
                  <w:shd w:val="clear" w:color="auto" w:fill="auto"/>
                  <w:noWrap/>
                  <w:vAlign w:val="center"/>
                  <w:hideMark/>
                </w:tcPr>
                <w:p w:rsidR="00D54EF8" w:rsidRPr="00D62620" w:rsidRDefault="009F62B6" w:rsidP="009C53E8">
                  <w:pPr>
                    <w:spacing w:after="0"/>
                    <w:jc w:val="center"/>
                    <w:rPr>
                      <w:rFonts w:ascii="Century Gothic" w:eastAsia="Times New Roman" w:hAnsi="Century Gothic"/>
                      <w:i/>
                      <w:color w:val="000000"/>
                      <w:sz w:val="14"/>
                      <w:szCs w:val="14"/>
                      <w:lang w:val="es-CO" w:eastAsia="es-CO"/>
                    </w:rPr>
                  </w:pPr>
                  <w:r w:rsidRPr="009F62B6">
                    <w:rPr>
                      <w:rFonts w:ascii="Century Gothic" w:eastAsia="Times New Roman" w:hAnsi="Century Gothic"/>
                      <w:i/>
                      <w:color w:val="000000"/>
                      <w:sz w:val="14"/>
                      <w:szCs w:val="14"/>
                      <w:lang w:val="es-CO" w:eastAsia="es-CO"/>
                    </w:rPr>
                    <w:t>3</w:t>
                  </w:r>
                  <w:r>
                    <w:rPr>
                      <w:rFonts w:ascii="Century Gothic" w:eastAsia="Times New Roman" w:hAnsi="Century Gothic"/>
                      <w:i/>
                      <w:color w:val="000000"/>
                      <w:sz w:val="14"/>
                      <w:szCs w:val="14"/>
                      <w:lang w:val="es-CO" w:eastAsia="es-CO"/>
                    </w:rPr>
                    <w:t>.</w:t>
                  </w:r>
                  <w:r w:rsidRPr="009F62B6">
                    <w:rPr>
                      <w:rFonts w:ascii="Century Gothic" w:eastAsia="Times New Roman" w:hAnsi="Century Gothic"/>
                      <w:i/>
                      <w:color w:val="000000"/>
                      <w:sz w:val="14"/>
                      <w:szCs w:val="14"/>
                      <w:lang w:val="es-CO" w:eastAsia="es-CO"/>
                    </w:rPr>
                    <w:t>455</w:t>
                  </w:r>
                  <w:r w:rsidR="009C53E8">
                    <w:rPr>
                      <w:rFonts w:ascii="Century Gothic" w:eastAsia="Times New Roman" w:hAnsi="Century Gothic"/>
                      <w:i/>
                      <w:color w:val="000000"/>
                      <w:sz w:val="14"/>
                      <w:szCs w:val="14"/>
                      <w:lang w:val="es-CO" w:eastAsia="es-CO"/>
                    </w:rPr>
                    <w:t>.</w:t>
                  </w:r>
                  <w:r w:rsidRPr="009F62B6">
                    <w:rPr>
                      <w:rFonts w:ascii="Century Gothic" w:eastAsia="Times New Roman" w:hAnsi="Century Gothic"/>
                      <w:i/>
                      <w:color w:val="000000"/>
                      <w:sz w:val="14"/>
                      <w:szCs w:val="14"/>
                      <w:lang w:val="es-CO" w:eastAsia="es-CO"/>
                    </w:rPr>
                    <w:t>714</w:t>
                  </w:r>
                  <w:r w:rsidR="009C53E8">
                    <w:rPr>
                      <w:rFonts w:ascii="Century Gothic" w:eastAsia="Times New Roman" w:hAnsi="Century Gothic"/>
                      <w:i/>
                      <w:color w:val="000000"/>
                      <w:sz w:val="14"/>
                      <w:szCs w:val="14"/>
                      <w:lang w:val="es-CO" w:eastAsia="es-CO"/>
                    </w:rPr>
                    <w:t>.</w:t>
                  </w:r>
                  <w:r w:rsidRPr="009F62B6">
                    <w:rPr>
                      <w:rFonts w:ascii="Century Gothic" w:eastAsia="Times New Roman" w:hAnsi="Century Gothic"/>
                      <w:i/>
                      <w:color w:val="000000"/>
                      <w:sz w:val="14"/>
                      <w:szCs w:val="14"/>
                      <w:lang w:val="es-CO" w:eastAsia="es-CO"/>
                    </w:rPr>
                    <w:t>303</w:t>
                  </w:r>
                </w:p>
              </w:tc>
              <w:tc>
                <w:tcPr>
                  <w:tcW w:w="1134" w:type="dxa"/>
                  <w:tcBorders>
                    <w:top w:val="nil"/>
                    <w:left w:val="nil"/>
                    <w:bottom w:val="nil"/>
                    <w:right w:val="single" w:sz="4" w:space="0" w:color="auto"/>
                  </w:tcBorders>
                  <w:shd w:val="clear" w:color="auto" w:fill="auto"/>
                  <w:noWrap/>
                  <w:vAlign w:val="center"/>
                </w:tcPr>
                <w:p w:rsidR="00D54EF8" w:rsidRPr="00D62620" w:rsidRDefault="00D60B75" w:rsidP="009C53E8">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0</w:t>
                  </w:r>
                </w:p>
              </w:tc>
              <w:tc>
                <w:tcPr>
                  <w:tcW w:w="1843" w:type="dxa"/>
                  <w:tcBorders>
                    <w:top w:val="nil"/>
                    <w:left w:val="nil"/>
                    <w:bottom w:val="nil"/>
                    <w:right w:val="single" w:sz="4" w:space="0" w:color="auto"/>
                  </w:tcBorders>
                  <w:shd w:val="clear" w:color="auto" w:fill="auto"/>
                  <w:noWrap/>
                  <w:vAlign w:val="center"/>
                </w:tcPr>
                <w:p w:rsidR="00D54EF8" w:rsidRPr="00D62620" w:rsidRDefault="00F00CA8" w:rsidP="009C53E8">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-100.00%</w:t>
                  </w:r>
                </w:p>
              </w:tc>
              <w:tc>
                <w:tcPr>
                  <w:tcW w:w="3673" w:type="dxa"/>
                  <w:vMerge/>
                  <w:tcBorders>
                    <w:top w:val="nil"/>
                    <w:left w:val="nil"/>
                    <w:bottom w:val="nil"/>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F00CA8">
              <w:trPr>
                <w:trHeight w:val="390"/>
              </w:trPr>
              <w:tc>
                <w:tcPr>
                  <w:tcW w:w="46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54EF8" w:rsidRPr="00D62620" w:rsidRDefault="00D54EF8" w:rsidP="00F00CA8">
                  <w:pPr>
                    <w:spacing w:after="0"/>
                    <w:jc w:val="center"/>
                    <w:rPr>
                      <w:rFonts w:ascii="Calibri" w:eastAsia="Times New Roman" w:hAnsi="Calibri"/>
                      <w:i/>
                      <w:color w:val="000000"/>
                      <w:sz w:val="22"/>
                      <w:szCs w:val="22"/>
                      <w:lang w:val="es-CO" w:eastAsia="es-CO"/>
                    </w:rPr>
                  </w:pPr>
                </w:p>
              </w:tc>
              <w:tc>
                <w:tcPr>
                  <w:tcW w:w="1838" w:type="dxa"/>
                  <w:tcBorders>
                    <w:top w:val="nil"/>
                    <w:left w:val="nil"/>
                    <w:bottom w:val="single" w:sz="8" w:space="0" w:color="auto"/>
                    <w:right w:val="single" w:sz="4" w:space="0" w:color="auto"/>
                  </w:tcBorders>
                  <w:shd w:val="clear" w:color="auto" w:fill="auto"/>
                  <w:noWrap/>
                  <w:vAlign w:val="center"/>
                  <w:hideMark/>
                </w:tcPr>
                <w:p w:rsidR="00D54EF8" w:rsidRPr="00D62620" w:rsidRDefault="00D54EF8" w:rsidP="00F00CA8">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TOTALES $</w:t>
                  </w:r>
                </w:p>
              </w:tc>
              <w:tc>
                <w:tcPr>
                  <w:tcW w:w="1272" w:type="dxa"/>
                  <w:tcBorders>
                    <w:top w:val="single" w:sz="4" w:space="0" w:color="auto"/>
                    <w:left w:val="nil"/>
                    <w:bottom w:val="single" w:sz="8" w:space="0" w:color="auto"/>
                    <w:right w:val="single" w:sz="4" w:space="0" w:color="auto"/>
                  </w:tcBorders>
                  <w:shd w:val="clear" w:color="auto" w:fill="auto"/>
                  <w:noWrap/>
                  <w:vAlign w:val="center"/>
                  <w:hideMark/>
                </w:tcPr>
                <w:p w:rsidR="00D54EF8" w:rsidRPr="00D62620" w:rsidRDefault="00783296" w:rsidP="00F00CA8">
                  <w:pPr>
                    <w:spacing w:after="0"/>
                    <w:jc w:val="center"/>
                    <w:rPr>
                      <w:rFonts w:ascii="Century Gothic" w:eastAsia="Times New Roman" w:hAnsi="Century Gothic"/>
                      <w:b/>
                      <w:bCs/>
                      <w:i/>
                      <w:color w:val="000000"/>
                      <w:sz w:val="14"/>
                      <w:szCs w:val="14"/>
                      <w:lang w:val="es-CO" w:eastAsia="es-CO"/>
                    </w:rPr>
                  </w:pPr>
                  <w:r w:rsidRPr="00783296">
                    <w:rPr>
                      <w:rFonts w:ascii="Century Gothic" w:eastAsia="Times New Roman" w:hAnsi="Century Gothic"/>
                      <w:b/>
                      <w:bCs/>
                      <w:i/>
                      <w:color w:val="000000"/>
                      <w:sz w:val="14"/>
                      <w:szCs w:val="14"/>
                      <w:lang w:val="es-CO" w:eastAsia="es-CO"/>
                    </w:rPr>
                    <w:t>13</w:t>
                  </w:r>
                  <w:r>
                    <w:rPr>
                      <w:rFonts w:ascii="Century Gothic" w:eastAsia="Times New Roman" w:hAnsi="Century Gothic"/>
                      <w:b/>
                      <w:bCs/>
                      <w:i/>
                      <w:color w:val="000000"/>
                      <w:sz w:val="14"/>
                      <w:szCs w:val="14"/>
                      <w:lang w:val="es-CO" w:eastAsia="es-CO"/>
                    </w:rPr>
                    <w:t>.</w:t>
                  </w:r>
                  <w:r w:rsidRPr="00783296">
                    <w:rPr>
                      <w:rFonts w:ascii="Century Gothic" w:eastAsia="Times New Roman" w:hAnsi="Century Gothic"/>
                      <w:b/>
                      <w:bCs/>
                      <w:i/>
                      <w:color w:val="000000"/>
                      <w:sz w:val="14"/>
                      <w:szCs w:val="14"/>
                      <w:lang w:val="es-CO" w:eastAsia="es-CO"/>
                    </w:rPr>
                    <w:t>360</w:t>
                  </w:r>
                  <w:r>
                    <w:rPr>
                      <w:rFonts w:ascii="Century Gothic" w:eastAsia="Times New Roman" w:hAnsi="Century Gothic"/>
                      <w:b/>
                      <w:bCs/>
                      <w:i/>
                      <w:color w:val="000000"/>
                      <w:sz w:val="14"/>
                      <w:szCs w:val="14"/>
                      <w:lang w:val="es-CO" w:eastAsia="es-CO"/>
                    </w:rPr>
                    <w:t>.</w:t>
                  </w:r>
                  <w:r w:rsidRPr="00783296">
                    <w:rPr>
                      <w:rFonts w:ascii="Century Gothic" w:eastAsia="Times New Roman" w:hAnsi="Century Gothic"/>
                      <w:b/>
                      <w:bCs/>
                      <w:i/>
                      <w:color w:val="000000"/>
                      <w:sz w:val="14"/>
                      <w:szCs w:val="14"/>
                      <w:lang w:val="es-CO" w:eastAsia="es-CO"/>
                    </w:rPr>
                    <w:t>036</w:t>
                  </w:r>
                  <w:r>
                    <w:rPr>
                      <w:rFonts w:ascii="Century Gothic" w:eastAsia="Times New Roman" w:hAnsi="Century Gothic"/>
                      <w:b/>
                      <w:bCs/>
                      <w:i/>
                      <w:color w:val="000000"/>
                      <w:sz w:val="14"/>
                      <w:szCs w:val="14"/>
                      <w:lang w:val="es-CO" w:eastAsia="es-CO"/>
                    </w:rPr>
                    <w:t>.</w:t>
                  </w:r>
                  <w:r w:rsidRPr="00783296">
                    <w:rPr>
                      <w:rFonts w:ascii="Century Gothic" w:eastAsia="Times New Roman" w:hAnsi="Century Gothic"/>
                      <w:b/>
                      <w:bCs/>
                      <w:i/>
                      <w:color w:val="000000"/>
                      <w:sz w:val="14"/>
                      <w:szCs w:val="14"/>
                      <w:lang w:val="es-CO" w:eastAsia="es-CO"/>
                    </w:rPr>
                    <w:t>409</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D54EF8" w:rsidRPr="00D62620" w:rsidRDefault="000B027F" w:rsidP="00F00CA8">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147.396.096</w:t>
                  </w:r>
                </w:p>
              </w:tc>
              <w:tc>
                <w:tcPr>
                  <w:tcW w:w="1843" w:type="dxa"/>
                  <w:tcBorders>
                    <w:top w:val="single" w:sz="4" w:space="0" w:color="auto"/>
                    <w:left w:val="nil"/>
                    <w:bottom w:val="single" w:sz="8" w:space="0" w:color="auto"/>
                    <w:right w:val="single" w:sz="4" w:space="0" w:color="auto"/>
                  </w:tcBorders>
                  <w:shd w:val="clear" w:color="auto" w:fill="auto"/>
                  <w:noWrap/>
                  <w:vAlign w:val="center"/>
                </w:tcPr>
                <w:p w:rsidR="00D54EF8" w:rsidRPr="00D62620" w:rsidRDefault="00EF46BD" w:rsidP="00F00CA8">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-98.15%</w:t>
                  </w:r>
                </w:p>
              </w:tc>
              <w:tc>
                <w:tcPr>
                  <w:tcW w:w="3673" w:type="dxa"/>
                  <w:vMerge/>
                  <w:tcBorders>
                    <w:top w:val="single" w:sz="4" w:space="0" w:color="auto"/>
                    <w:left w:val="nil"/>
                    <w:bottom w:val="single" w:sz="8"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bl>
          <w:p w:rsidR="009A1AE4" w:rsidRPr="00D62620" w:rsidRDefault="009A1AE4" w:rsidP="00542328">
            <w:pPr>
              <w:pStyle w:val="Prrafodelista"/>
              <w:ind w:left="0"/>
              <w:jc w:val="both"/>
              <w:rPr>
                <w:rFonts w:ascii="Century Gothic" w:hAnsi="Century Gothic"/>
                <w:i/>
                <w:sz w:val="20"/>
                <w:szCs w:val="20"/>
              </w:rPr>
            </w:pPr>
          </w:p>
          <w:p w:rsidR="00542328" w:rsidRPr="00D62620" w:rsidRDefault="00542328" w:rsidP="00542328">
            <w:pPr>
              <w:pStyle w:val="Prrafodelista"/>
              <w:numPr>
                <w:ilvl w:val="0"/>
                <w:numId w:val="27"/>
              </w:numPr>
              <w:jc w:val="both"/>
              <w:rPr>
                <w:rFonts w:ascii="Century Gothic" w:hAnsi="Century Gothic" w:cs="Arial"/>
                <w:b/>
                <w:i/>
                <w:vanish/>
                <w:sz w:val="20"/>
                <w:szCs w:val="20"/>
                <w:lang w:val="es-MX" w:eastAsia="es-CO"/>
              </w:rPr>
            </w:pPr>
          </w:p>
          <w:p w:rsidR="00542328" w:rsidRPr="00D62620" w:rsidRDefault="00542328" w:rsidP="00542328">
            <w:pPr>
              <w:pStyle w:val="Prrafodelista"/>
              <w:numPr>
                <w:ilvl w:val="1"/>
                <w:numId w:val="27"/>
              </w:numPr>
              <w:jc w:val="both"/>
              <w:rPr>
                <w:rFonts w:ascii="Century Gothic" w:hAnsi="Century Gothic" w:cs="Arial"/>
                <w:b/>
                <w:i/>
                <w:vanish/>
                <w:sz w:val="20"/>
                <w:szCs w:val="20"/>
                <w:lang w:val="es-MX" w:eastAsia="es-CO"/>
              </w:rPr>
            </w:pPr>
          </w:p>
          <w:p w:rsidR="00542328" w:rsidRPr="00D62620" w:rsidRDefault="00542328" w:rsidP="00542328">
            <w:pPr>
              <w:pStyle w:val="Prrafodelista"/>
              <w:numPr>
                <w:ilvl w:val="1"/>
                <w:numId w:val="27"/>
              </w:numPr>
              <w:jc w:val="both"/>
              <w:rPr>
                <w:rFonts w:ascii="Century Gothic" w:hAnsi="Century Gothic" w:cs="Arial"/>
                <w:b/>
                <w:i/>
                <w:vanish/>
                <w:sz w:val="20"/>
                <w:szCs w:val="20"/>
                <w:lang w:val="es-MX" w:eastAsia="es-CO"/>
              </w:rPr>
            </w:pPr>
          </w:p>
          <w:p w:rsidR="00542328" w:rsidRPr="00D62620" w:rsidRDefault="00542328" w:rsidP="00542328">
            <w:pPr>
              <w:pStyle w:val="Prrafodelista"/>
              <w:numPr>
                <w:ilvl w:val="2"/>
                <w:numId w:val="27"/>
              </w:numPr>
              <w:jc w:val="both"/>
              <w:rPr>
                <w:rFonts w:ascii="Century Gothic" w:hAnsi="Century Gothic" w:cs="Arial"/>
                <w:b/>
                <w:i/>
                <w:vanish/>
                <w:sz w:val="20"/>
                <w:szCs w:val="20"/>
                <w:lang w:val="es-MX" w:eastAsia="es-CO"/>
              </w:rPr>
            </w:pPr>
          </w:p>
          <w:p w:rsidR="00542328" w:rsidRPr="00D62620" w:rsidRDefault="00542328" w:rsidP="00542328">
            <w:pPr>
              <w:pStyle w:val="Prrafodelista"/>
              <w:numPr>
                <w:ilvl w:val="2"/>
                <w:numId w:val="27"/>
              </w:numPr>
              <w:jc w:val="both"/>
              <w:rPr>
                <w:rFonts w:ascii="Century Gothic" w:hAnsi="Century Gothic" w:cs="Arial"/>
                <w:b/>
                <w:i/>
                <w:vanish/>
                <w:sz w:val="20"/>
                <w:szCs w:val="20"/>
                <w:lang w:val="es-MX" w:eastAsia="es-CO"/>
              </w:rPr>
            </w:pPr>
          </w:p>
          <w:p w:rsidR="00542328" w:rsidRPr="00D62620" w:rsidRDefault="00542328" w:rsidP="00542328">
            <w:pPr>
              <w:pStyle w:val="Prrafodelista"/>
              <w:numPr>
                <w:ilvl w:val="2"/>
                <w:numId w:val="27"/>
              </w:numPr>
              <w:jc w:val="both"/>
              <w:rPr>
                <w:rFonts w:ascii="Century Gothic" w:hAnsi="Century Gothic"/>
                <w:b/>
                <w:i/>
                <w:sz w:val="20"/>
                <w:szCs w:val="20"/>
              </w:rPr>
            </w:pPr>
            <w:r w:rsidRPr="00D62620">
              <w:rPr>
                <w:rFonts w:ascii="Century Gothic" w:hAnsi="Century Gothic" w:cs="Arial"/>
                <w:b/>
                <w:i/>
                <w:sz w:val="20"/>
                <w:szCs w:val="20"/>
                <w:lang w:val="es-MX" w:eastAsia="es-CO"/>
              </w:rPr>
              <w:t>Personal contratado consolidado.</w:t>
            </w:r>
          </w:p>
          <w:tbl>
            <w:tblPr>
              <w:tblW w:w="10282" w:type="dxa"/>
              <w:tblLayout w:type="fixed"/>
              <w:tblCellMar>
                <w:left w:w="70" w:type="dxa"/>
                <w:right w:w="70" w:type="dxa"/>
              </w:tblCellMar>
              <w:tblLook w:val="04A0" w:firstRow="1" w:lastRow="0" w:firstColumn="1" w:lastColumn="0" w:noHBand="0" w:noVBand="1"/>
            </w:tblPr>
            <w:tblGrid>
              <w:gridCol w:w="451"/>
              <w:gridCol w:w="1985"/>
              <w:gridCol w:w="1134"/>
              <w:gridCol w:w="1134"/>
              <w:gridCol w:w="1843"/>
              <w:gridCol w:w="3735"/>
            </w:tblGrid>
            <w:tr w:rsidR="00BD7CD5" w:rsidRPr="00D62620" w:rsidTr="00BD7CD5">
              <w:trPr>
                <w:trHeight w:val="306"/>
              </w:trPr>
              <w:tc>
                <w:tcPr>
                  <w:tcW w:w="4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D7CD5" w:rsidRPr="00D62620" w:rsidRDefault="00BD7CD5" w:rsidP="00BD7CD5">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Nº</w:t>
                  </w:r>
                </w:p>
              </w:tc>
              <w:tc>
                <w:tcPr>
                  <w:tcW w:w="6096" w:type="dxa"/>
                  <w:gridSpan w:val="4"/>
                  <w:tcBorders>
                    <w:top w:val="single" w:sz="8" w:space="0" w:color="auto"/>
                    <w:left w:val="nil"/>
                    <w:bottom w:val="single" w:sz="4" w:space="0" w:color="auto"/>
                    <w:right w:val="single" w:sz="4" w:space="0" w:color="auto"/>
                  </w:tcBorders>
                  <w:shd w:val="clear" w:color="auto" w:fill="auto"/>
                  <w:noWrap/>
                  <w:vAlign w:val="center"/>
                  <w:hideMark/>
                </w:tcPr>
                <w:p w:rsidR="00BD7CD5" w:rsidRPr="00D62620" w:rsidRDefault="00BD7CD5" w:rsidP="00BD7CD5">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Aspectos cuantitativos</w:t>
                  </w:r>
                </w:p>
              </w:tc>
              <w:tc>
                <w:tcPr>
                  <w:tcW w:w="3735" w:type="dxa"/>
                  <w:tcBorders>
                    <w:top w:val="single" w:sz="8" w:space="0" w:color="auto"/>
                    <w:left w:val="nil"/>
                    <w:bottom w:val="single" w:sz="4" w:space="0" w:color="auto"/>
                    <w:right w:val="single" w:sz="8" w:space="0" w:color="000000"/>
                  </w:tcBorders>
                  <w:shd w:val="clear" w:color="auto" w:fill="auto"/>
                  <w:noWrap/>
                  <w:vAlign w:val="center"/>
                  <w:hideMark/>
                </w:tcPr>
                <w:p w:rsidR="00BD7CD5" w:rsidRPr="00D62620" w:rsidRDefault="00BD7CD5" w:rsidP="00BD7CD5">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Situaciones encontradas por la OCI</w:t>
                  </w:r>
                </w:p>
              </w:tc>
            </w:tr>
            <w:tr w:rsidR="00BD7CD5" w:rsidRPr="00D62620" w:rsidTr="00BD7CD5">
              <w:trPr>
                <w:trHeight w:val="735"/>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BD7CD5" w:rsidRPr="00D62620" w:rsidRDefault="00BD7CD5" w:rsidP="00BD7CD5">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1985" w:type="dxa"/>
                  <w:tcBorders>
                    <w:top w:val="nil"/>
                    <w:left w:val="nil"/>
                    <w:bottom w:val="single" w:sz="4" w:space="0" w:color="auto"/>
                    <w:right w:val="single" w:sz="4" w:space="0" w:color="auto"/>
                  </w:tcBorders>
                  <w:shd w:val="clear" w:color="auto" w:fill="auto"/>
                  <w:vAlign w:val="center"/>
                  <w:hideMark/>
                </w:tcPr>
                <w:p w:rsidR="00BD7CD5" w:rsidRPr="00D62620" w:rsidRDefault="00BD7CD5" w:rsidP="00BD7CD5">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Cantidad personal</w:t>
                  </w:r>
                </w:p>
              </w:tc>
              <w:tc>
                <w:tcPr>
                  <w:tcW w:w="1134" w:type="dxa"/>
                  <w:tcBorders>
                    <w:top w:val="nil"/>
                    <w:left w:val="nil"/>
                    <w:bottom w:val="single" w:sz="4" w:space="0" w:color="auto"/>
                    <w:right w:val="single" w:sz="4" w:space="0" w:color="auto"/>
                  </w:tcBorders>
                  <w:shd w:val="clear" w:color="auto" w:fill="auto"/>
                  <w:vAlign w:val="center"/>
                  <w:hideMark/>
                </w:tcPr>
                <w:p w:rsidR="00BD7CD5" w:rsidRPr="00D62620" w:rsidRDefault="00BD7CD5" w:rsidP="00BD7CD5">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xml:space="preserve"> - junio de la vigencia </w:t>
                  </w:r>
                  <w:r w:rsidR="0042666A" w:rsidRPr="00D62620">
                    <w:rPr>
                      <w:rFonts w:ascii="Century Gothic" w:eastAsia="Times New Roman" w:hAnsi="Century Gothic"/>
                      <w:b/>
                      <w:bCs/>
                      <w:i/>
                      <w:color w:val="000000"/>
                      <w:sz w:val="14"/>
                      <w:szCs w:val="14"/>
                      <w:lang w:val="es-CO" w:eastAsia="es-CO"/>
                    </w:rPr>
                    <w:t>2017</w:t>
                  </w:r>
                </w:p>
              </w:tc>
              <w:tc>
                <w:tcPr>
                  <w:tcW w:w="1134" w:type="dxa"/>
                  <w:tcBorders>
                    <w:top w:val="nil"/>
                    <w:left w:val="nil"/>
                    <w:bottom w:val="single" w:sz="4" w:space="0" w:color="auto"/>
                    <w:right w:val="single" w:sz="4" w:space="0" w:color="auto"/>
                  </w:tcBorders>
                  <w:shd w:val="clear" w:color="auto" w:fill="auto"/>
                  <w:vAlign w:val="center"/>
                  <w:hideMark/>
                </w:tcPr>
                <w:p w:rsidR="00BD7CD5" w:rsidRPr="00D62620" w:rsidRDefault="00BD7CD5" w:rsidP="00BD7CD5">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xml:space="preserve"> - junio de la vigencia </w:t>
                  </w:r>
                  <w:r w:rsidR="0042666A" w:rsidRPr="00D62620">
                    <w:rPr>
                      <w:rFonts w:ascii="Century Gothic" w:eastAsia="Times New Roman" w:hAnsi="Century Gothic"/>
                      <w:b/>
                      <w:bCs/>
                      <w:i/>
                      <w:color w:val="000000"/>
                      <w:sz w:val="14"/>
                      <w:szCs w:val="14"/>
                      <w:lang w:val="es-CO" w:eastAsia="es-CO"/>
                    </w:rPr>
                    <w:t>2018</w:t>
                  </w:r>
                </w:p>
              </w:tc>
              <w:tc>
                <w:tcPr>
                  <w:tcW w:w="1843" w:type="dxa"/>
                  <w:tcBorders>
                    <w:top w:val="nil"/>
                    <w:left w:val="nil"/>
                    <w:bottom w:val="single" w:sz="4" w:space="0" w:color="auto"/>
                    <w:right w:val="single" w:sz="4" w:space="0" w:color="auto"/>
                  </w:tcBorders>
                  <w:shd w:val="clear" w:color="auto" w:fill="auto"/>
                  <w:vAlign w:val="center"/>
                  <w:hideMark/>
                </w:tcPr>
                <w:p w:rsidR="00BD7CD5" w:rsidRPr="00D62620" w:rsidRDefault="00BD7CD5" w:rsidP="00BD7CD5">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Variación de la cantidad entre </w:t>
                  </w:r>
                  <w:r w:rsidR="00EF3A1F" w:rsidRPr="00D62620">
                    <w:rPr>
                      <w:rFonts w:ascii="Century Gothic" w:eastAsia="Times New Roman" w:hAnsi="Century Gothic"/>
                      <w:b/>
                      <w:bCs/>
                      <w:i/>
                      <w:color w:val="000000"/>
                      <w:sz w:val="14"/>
                      <w:szCs w:val="14"/>
                      <w:lang w:val="es-CO" w:eastAsia="es-CO"/>
                    </w:rPr>
                    <w:t>abril</w:t>
                  </w:r>
                  <w:r w:rsidRPr="00D62620">
                    <w:rPr>
                      <w:rFonts w:ascii="Century Gothic" w:eastAsia="Times New Roman" w:hAnsi="Century Gothic"/>
                      <w:b/>
                      <w:bCs/>
                      <w:i/>
                      <w:color w:val="000000"/>
                      <w:sz w:val="14"/>
                      <w:szCs w:val="14"/>
                      <w:lang w:val="es-CO" w:eastAsia="es-CO"/>
                    </w:rPr>
                    <w:t xml:space="preserve"> - junio de </w:t>
                  </w:r>
                  <w:r w:rsidR="0042666A" w:rsidRPr="00D62620">
                    <w:rPr>
                      <w:rFonts w:ascii="Century Gothic" w:eastAsia="Times New Roman" w:hAnsi="Century Gothic"/>
                      <w:b/>
                      <w:bCs/>
                      <w:i/>
                      <w:color w:val="000000"/>
                      <w:sz w:val="14"/>
                      <w:szCs w:val="14"/>
                      <w:lang w:val="es-CO" w:eastAsia="es-CO"/>
                    </w:rPr>
                    <w:t>2018</w:t>
                  </w:r>
                  <w:r w:rsidRPr="00D62620">
                    <w:rPr>
                      <w:rFonts w:ascii="Century Gothic" w:eastAsia="Times New Roman" w:hAnsi="Century Gothic"/>
                      <w:b/>
                      <w:bCs/>
                      <w:i/>
                      <w:color w:val="000000"/>
                      <w:sz w:val="14"/>
                      <w:szCs w:val="14"/>
                      <w:lang w:val="es-CO" w:eastAsia="es-CO"/>
                    </w:rPr>
                    <w:t xml:space="preserve"> respecto al mismo periodo de la vigencia </w:t>
                  </w:r>
                  <w:r w:rsidR="0042666A" w:rsidRPr="00D62620">
                    <w:rPr>
                      <w:rFonts w:ascii="Century Gothic" w:eastAsia="Times New Roman" w:hAnsi="Century Gothic"/>
                      <w:b/>
                      <w:bCs/>
                      <w:i/>
                      <w:color w:val="000000"/>
                      <w:sz w:val="14"/>
                      <w:szCs w:val="14"/>
                      <w:lang w:val="es-CO" w:eastAsia="es-CO"/>
                    </w:rPr>
                    <w:t>2017</w:t>
                  </w:r>
                </w:p>
              </w:tc>
              <w:tc>
                <w:tcPr>
                  <w:tcW w:w="3735"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387C53" w:rsidRDefault="00387C53" w:rsidP="00BD7CD5">
                  <w:pPr>
                    <w:spacing w:after="0"/>
                    <w:jc w:val="both"/>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Para los resultados consolidados p</w:t>
                  </w:r>
                  <w:r w:rsidR="00407825" w:rsidRPr="00D62620">
                    <w:rPr>
                      <w:rFonts w:ascii="Century Gothic" w:eastAsia="Times New Roman" w:hAnsi="Century Gothic"/>
                      <w:i/>
                      <w:color w:val="000000"/>
                      <w:sz w:val="14"/>
                      <w:szCs w:val="14"/>
                      <w:lang w:val="es-CO" w:eastAsia="es-CO"/>
                    </w:rPr>
                    <w:t>ara la vigencia actual se observa un</w:t>
                  </w:r>
                  <w:r>
                    <w:rPr>
                      <w:rFonts w:ascii="Century Gothic" w:eastAsia="Times New Roman" w:hAnsi="Century Gothic"/>
                      <w:i/>
                      <w:color w:val="000000"/>
                      <w:sz w:val="14"/>
                      <w:szCs w:val="14"/>
                      <w:lang w:val="es-CO" w:eastAsia="es-CO"/>
                    </w:rPr>
                    <w:t>a</w:t>
                  </w:r>
                  <w:r w:rsidR="00407825" w:rsidRPr="00D62620">
                    <w:rPr>
                      <w:rFonts w:ascii="Century Gothic" w:eastAsia="Times New Roman" w:hAnsi="Century Gothic"/>
                      <w:i/>
                      <w:color w:val="000000"/>
                      <w:sz w:val="14"/>
                      <w:szCs w:val="14"/>
                      <w:lang w:val="es-CO" w:eastAsia="es-CO"/>
                    </w:rPr>
                    <w:t xml:space="preserve"> </w:t>
                  </w:r>
                  <w:r>
                    <w:rPr>
                      <w:rFonts w:ascii="Century Gothic" w:eastAsia="Times New Roman" w:hAnsi="Century Gothic"/>
                      <w:i/>
                      <w:color w:val="000000"/>
                      <w:sz w:val="14"/>
                      <w:szCs w:val="14"/>
                      <w:lang w:val="es-CO" w:eastAsia="es-CO"/>
                    </w:rPr>
                    <w:t>disminución</w:t>
                  </w:r>
                  <w:r w:rsidR="00407825" w:rsidRPr="00D62620">
                    <w:rPr>
                      <w:rFonts w:ascii="Century Gothic" w:eastAsia="Times New Roman" w:hAnsi="Century Gothic"/>
                      <w:i/>
                      <w:color w:val="000000"/>
                      <w:sz w:val="14"/>
                      <w:szCs w:val="14"/>
                      <w:lang w:val="es-CO" w:eastAsia="es-CO"/>
                    </w:rPr>
                    <w:t xml:space="preserve"> de </w:t>
                  </w:r>
                  <w:r>
                    <w:rPr>
                      <w:rFonts w:ascii="Century Gothic" w:eastAsia="Times New Roman" w:hAnsi="Century Gothic"/>
                      <w:i/>
                      <w:color w:val="000000"/>
                      <w:sz w:val="14"/>
                      <w:szCs w:val="14"/>
                      <w:lang w:val="es-CO" w:eastAsia="es-CO"/>
                    </w:rPr>
                    <w:t>-37.50</w:t>
                  </w:r>
                  <w:r w:rsidR="00407825" w:rsidRPr="00D62620">
                    <w:rPr>
                      <w:rFonts w:ascii="Century Gothic" w:eastAsia="Times New Roman" w:hAnsi="Century Gothic"/>
                      <w:i/>
                      <w:color w:val="000000"/>
                      <w:sz w:val="14"/>
                      <w:szCs w:val="14"/>
                      <w:lang w:val="es-CO" w:eastAsia="es-CO"/>
                    </w:rPr>
                    <w:t xml:space="preserve">% representados en </w:t>
                  </w:r>
                  <w:r>
                    <w:rPr>
                      <w:rFonts w:ascii="Century Gothic" w:eastAsia="Times New Roman" w:hAnsi="Century Gothic"/>
                      <w:i/>
                      <w:color w:val="000000"/>
                      <w:sz w:val="14"/>
                      <w:szCs w:val="14"/>
                      <w:lang w:val="es-CO" w:eastAsia="es-CO"/>
                    </w:rPr>
                    <w:t>5 empleados menos contratados por nómina</w:t>
                  </w:r>
                  <w:r w:rsidR="00FF0AC4">
                    <w:rPr>
                      <w:rFonts w:ascii="Century Gothic" w:eastAsia="Times New Roman" w:hAnsi="Century Gothic"/>
                      <w:i/>
                      <w:color w:val="000000"/>
                      <w:sz w:val="14"/>
                      <w:szCs w:val="14"/>
                      <w:lang w:val="es-CO" w:eastAsia="es-CO"/>
                    </w:rPr>
                    <w:t>.</w:t>
                  </w:r>
                  <w:r w:rsidR="00407825" w:rsidRPr="00D62620">
                    <w:rPr>
                      <w:rFonts w:ascii="Century Gothic" w:eastAsia="Times New Roman" w:hAnsi="Century Gothic"/>
                      <w:i/>
                      <w:color w:val="000000"/>
                      <w:sz w:val="14"/>
                      <w:szCs w:val="14"/>
                      <w:lang w:val="es-CO" w:eastAsia="es-CO"/>
                    </w:rPr>
                    <w:t>,</w:t>
                  </w:r>
                  <w:r>
                    <w:rPr>
                      <w:rFonts w:ascii="Century Gothic" w:eastAsia="Times New Roman" w:hAnsi="Century Gothic"/>
                      <w:i/>
                      <w:color w:val="000000"/>
                      <w:sz w:val="14"/>
                      <w:szCs w:val="14"/>
                      <w:lang w:val="es-CO" w:eastAsia="es-CO"/>
                    </w:rPr>
                    <w:t xml:space="preserve"> </w:t>
                  </w:r>
                  <w:r w:rsidR="00407825" w:rsidRPr="00D62620">
                    <w:rPr>
                      <w:rFonts w:ascii="Century Gothic" w:eastAsia="Times New Roman" w:hAnsi="Century Gothic"/>
                      <w:i/>
                      <w:color w:val="000000"/>
                      <w:sz w:val="14"/>
                      <w:szCs w:val="14"/>
                      <w:lang w:val="es-CO" w:eastAsia="es-CO"/>
                    </w:rPr>
                    <w:t xml:space="preserve"> </w:t>
                  </w:r>
                </w:p>
                <w:p w:rsidR="00E70919" w:rsidRDefault="00E70919" w:rsidP="00BD7CD5">
                  <w:pPr>
                    <w:spacing w:after="0"/>
                    <w:jc w:val="both"/>
                    <w:rPr>
                      <w:rFonts w:ascii="Century Gothic" w:eastAsia="Times New Roman" w:hAnsi="Century Gothic"/>
                      <w:i/>
                      <w:color w:val="000000"/>
                      <w:sz w:val="14"/>
                      <w:szCs w:val="14"/>
                      <w:lang w:val="es-CO" w:eastAsia="es-CO"/>
                    </w:rPr>
                  </w:pPr>
                </w:p>
                <w:p w:rsidR="00BD7CD5" w:rsidRPr="00D62620" w:rsidRDefault="00387C53" w:rsidP="00BD7CD5">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De acuerdo con información enviada por el grupo de gestión Contractual </w:t>
                  </w:r>
                  <w:r>
                    <w:rPr>
                      <w:rFonts w:ascii="Century Gothic" w:eastAsia="Times New Roman" w:hAnsi="Century Gothic"/>
                      <w:i/>
                      <w:color w:val="000000"/>
                      <w:sz w:val="14"/>
                      <w:szCs w:val="14"/>
                      <w:lang w:val="es-CO" w:eastAsia="es-CO"/>
                    </w:rPr>
                    <w:t xml:space="preserve">y Talento Humano </w:t>
                  </w:r>
                  <w:r w:rsidRPr="00D62620">
                    <w:rPr>
                      <w:rFonts w:ascii="Century Gothic" w:eastAsia="Times New Roman" w:hAnsi="Century Gothic"/>
                      <w:i/>
                      <w:color w:val="000000"/>
                      <w:sz w:val="14"/>
                      <w:szCs w:val="14"/>
                      <w:lang w:val="es-CO" w:eastAsia="es-CO"/>
                    </w:rPr>
                    <w:t xml:space="preserve">a esta dependencia </w:t>
                  </w:r>
                  <w:r>
                    <w:rPr>
                      <w:rFonts w:ascii="Century Gothic" w:eastAsia="Times New Roman" w:hAnsi="Century Gothic"/>
                      <w:i/>
                      <w:color w:val="000000"/>
                      <w:sz w:val="14"/>
                      <w:szCs w:val="14"/>
                      <w:lang w:val="es-CO" w:eastAsia="es-CO"/>
                    </w:rPr>
                    <w:t>la mayoría del tiempo del</w:t>
                  </w:r>
                  <w:r w:rsidRPr="00D62620">
                    <w:rPr>
                      <w:rFonts w:ascii="Century Gothic" w:eastAsia="Times New Roman" w:hAnsi="Century Gothic"/>
                      <w:i/>
                      <w:color w:val="000000"/>
                      <w:sz w:val="14"/>
                      <w:szCs w:val="14"/>
                      <w:lang w:val="es-CO" w:eastAsia="es-CO"/>
                    </w:rPr>
                    <w:t xml:space="preserve"> periodo reportado en la vigencia 2018 estuvimos en ley de garantías, se observa una reducción de la cantidad de personal contratado para las </w:t>
                  </w:r>
                  <w:r>
                    <w:rPr>
                      <w:rFonts w:ascii="Century Gothic" w:eastAsia="Times New Roman" w:hAnsi="Century Gothic"/>
                      <w:i/>
                      <w:color w:val="000000"/>
                      <w:sz w:val="14"/>
                      <w:szCs w:val="14"/>
                      <w:lang w:val="es-CO" w:eastAsia="es-CO"/>
                    </w:rPr>
                    <w:t>áreas misionales y estratégicos</w:t>
                  </w:r>
                  <w:r w:rsidRPr="00D62620">
                    <w:rPr>
                      <w:rFonts w:ascii="Century Gothic" w:eastAsia="Times New Roman" w:hAnsi="Century Gothic"/>
                      <w:i/>
                      <w:color w:val="000000"/>
                      <w:sz w:val="14"/>
                      <w:szCs w:val="14"/>
                      <w:lang w:val="es-CO" w:eastAsia="es-CO"/>
                    </w:rPr>
                    <w:t>.</w:t>
                  </w:r>
                </w:p>
              </w:tc>
            </w:tr>
            <w:tr w:rsidR="00BD7CD5" w:rsidRPr="00D62620" w:rsidTr="00184684">
              <w:trPr>
                <w:trHeight w:val="30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BD7CD5" w:rsidRPr="00D62620" w:rsidRDefault="00BD7CD5" w:rsidP="00BD7CD5">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1</w:t>
                  </w:r>
                </w:p>
              </w:tc>
              <w:tc>
                <w:tcPr>
                  <w:tcW w:w="1985" w:type="dxa"/>
                  <w:tcBorders>
                    <w:top w:val="nil"/>
                    <w:left w:val="nil"/>
                    <w:bottom w:val="single" w:sz="4" w:space="0" w:color="auto"/>
                    <w:right w:val="single" w:sz="4" w:space="0" w:color="auto"/>
                  </w:tcBorders>
                  <w:shd w:val="clear" w:color="auto" w:fill="auto"/>
                  <w:noWrap/>
                  <w:vAlign w:val="center"/>
                  <w:hideMark/>
                </w:tcPr>
                <w:p w:rsidR="00BD7CD5" w:rsidRPr="00D62620" w:rsidRDefault="00BD7CD5" w:rsidP="00BD7CD5">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Misionales</w:t>
                  </w:r>
                </w:p>
              </w:tc>
              <w:tc>
                <w:tcPr>
                  <w:tcW w:w="1134" w:type="dxa"/>
                  <w:tcBorders>
                    <w:top w:val="nil"/>
                    <w:left w:val="nil"/>
                    <w:bottom w:val="single" w:sz="4" w:space="0" w:color="auto"/>
                    <w:right w:val="single" w:sz="4" w:space="0" w:color="auto"/>
                  </w:tcBorders>
                  <w:shd w:val="clear" w:color="auto" w:fill="auto"/>
                  <w:noWrap/>
                  <w:vAlign w:val="center"/>
                  <w:hideMark/>
                </w:tcPr>
                <w:p w:rsidR="00BD7CD5" w:rsidRPr="00D62620" w:rsidRDefault="00D54EF8" w:rsidP="00184684">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D7CD5" w:rsidRPr="00D62620" w:rsidRDefault="00D16F62" w:rsidP="00184684">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795</w:t>
                  </w:r>
                </w:p>
              </w:tc>
              <w:tc>
                <w:tcPr>
                  <w:tcW w:w="1843" w:type="dxa"/>
                  <w:tcBorders>
                    <w:top w:val="nil"/>
                    <w:left w:val="nil"/>
                    <w:bottom w:val="single" w:sz="4" w:space="0" w:color="auto"/>
                    <w:right w:val="single" w:sz="4" w:space="0" w:color="auto"/>
                  </w:tcBorders>
                  <w:shd w:val="clear" w:color="auto" w:fill="auto"/>
                  <w:noWrap/>
                  <w:vAlign w:val="center"/>
                  <w:hideMark/>
                </w:tcPr>
                <w:p w:rsidR="00BD7CD5" w:rsidRPr="00D62620" w:rsidRDefault="00184684" w:rsidP="00184684">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-0.625%</w:t>
                  </w:r>
                </w:p>
              </w:tc>
              <w:tc>
                <w:tcPr>
                  <w:tcW w:w="3735" w:type="dxa"/>
                  <w:vMerge/>
                  <w:tcBorders>
                    <w:top w:val="nil"/>
                    <w:left w:val="nil"/>
                    <w:bottom w:val="single" w:sz="4" w:space="0" w:color="auto"/>
                    <w:right w:val="single" w:sz="4" w:space="0" w:color="auto"/>
                  </w:tcBorders>
                  <w:vAlign w:val="center"/>
                  <w:hideMark/>
                </w:tcPr>
                <w:p w:rsidR="00BD7CD5" w:rsidRPr="00D62620" w:rsidRDefault="00BD7CD5" w:rsidP="00BD7CD5">
                  <w:pPr>
                    <w:spacing w:after="0"/>
                    <w:rPr>
                      <w:rFonts w:ascii="Century Gothic" w:eastAsia="Times New Roman" w:hAnsi="Century Gothic"/>
                      <w:i/>
                      <w:color w:val="000000"/>
                      <w:sz w:val="14"/>
                      <w:szCs w:val="14"/>
                      <w:lang w:val="es-CO" w:eastAsia="es-CO"/>
                    </w:rPr>
                  </w:pPr>
                </w:p>
              </w:tc>
            </w:tr>
            <w:tr w:rsidR="00D54EF8" w:rsidRPr="00D62620" w:rsidTr="00184684">
              <w:trPr>
                <w:trHeight w:val="30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2</w:t>
                  </w:r>
                </w:p>
              </w:tc>
              <w:tc>
                <w:tcPr>
                  <w:tcW w:w="1985"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Apoyo</w:t>
                  </w:r>
                </w:p>
              </w:tc>
              <w:tc>
                <w:tcPr>
                  <w:tcW w:w="1134"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184684">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299</w:t>
                  </w:r>
                </w:p>
              </w:tc>
              <w:tc>
                <w:tcPr>
                  <w:tcW w:w="1134" w:type="dxa"/>
                  <w:tcBorders>
                    <w:top w:val="nil"/>
                    <w:left w:val="nil"/>
                    <w:bottom w:val="single" w:sz="4" w:space="0" w:color="auto"/>
                    <w:right w:val="single" w:sz="4" w:space="0" w:color="auto"/>
                  </w:tcBorders>
                  <w:shd w:val="clear" w:color="auto" w:fill="auto"/>
                  <w:noWrap/>
                  <w:vAlign w:val="center"/>
                </w:tcPr>
                <w:p w:rsidR="00D54EF8" w:rsidRPr="00D62620" w:rsidRDefault="001061B3" w:rsidP="00184684">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w:t>
                  </w:r>
                </w:p>
              </w:tc>
              <w:tc>
                <w:tcPr>
                  <w:tcW w:w="1843" w:type="dxa"/>
                  <w:tcBorders>
                    <w:top w:val="nil"/>
                    <w:left w:val="nil"/>
                    <w:bottom w:val="single" w:sz="4" w:space="0" w:color="auto"/>
                    <w:right w:val="single" w:sz="4" w:space="0" w:color="auto"/>
                  </w:tcBorders>
                  <w:shd w:val="clear" w:color="auto" w:fill="auto"/>
                  <w:noWrap/>
                  <w:vAlign w:val="center"/>
                </w:tcPr>
                <w:p w:rsidR="00D54EF8" w:rsidRPr="00D62620" w:rsidRDefault="00184684" w:rsidP="00184684">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-0.999%</w:t>
                  </w:r>
                </w:p>
              </w:tc>
              <w:tc>
                <w:tcPr>
                  <w:tcW w:w="3735"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184684">
              <w:trPr>
                <w:trHeight w:val="30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3</w:t>
                  </w:r>
                </w:p>
              </w:tc>
              <w:tc>
                <w:tcPr>
                  <w:tcW w:w="1985"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Estratégicos</w:t>
                  </w:r>
                </w:p>
              </w:tc>
              <w:tc>
                <w:tcPr>
                  <w:tcW w:w="1134"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184684">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87</w:t>
                  </w:r>
                </w:p>
              </w:tc>
              <w:tc>
                <w:tcPr>
                  <w:tcW w:w="1134" w:type="dxa"/>
                  <w:tcBorders>
                    <w:top w:val="nil"/>
                    <w:left w:val="nil"/>
                    <w:bottom w:val="single" w:sz="4" w:space="0" w:color="auto"/>
                    <w:right w:val="single" w:sz="4" w:space="0" w:color="auto"/>
                  </w:tcBorders>
                  <w:shd w:val="clear" w:color="auto" w:fill="auto"/>
                  <w:noWrap/>
                  <w:vAlign w:val="center"/>
                </w:tcPr>
                <w:p w:rsidR="00D54EF8" w:rsidRPr="00D62620" w:rsidRDefault="001061B3" w:rsidP="00184684">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843" w:type="dxa"/>
                  <w:tcBorders>
                    <w:top w:val="nil"/>
                    <w:left w:val="nil"/>
                    <w:bottom w:val="single" w:sz="4" w:space="0" w:color="auto"/>
                    <w:right w:val="single" w:sz="4" w:space="0" w:color="auto"/>
                  </w:tcBorders>
                  <w:shd w:val="clear" w:color="auto" w:fill="auto"/>
                  <w:noWrap/>
                  <w:vAlign w:val="center"/>
                </w:tcPr>
                <w:p w:rsidR="00D54EF8" w:rsidRPr="00D62620" w:rsidRDefault="00184684" w:rsidP="00184684">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0</w:t>
                  </w:r>
                </w:p>
              </w:tc>
              <w:tc>
                <w:tcPr>
                  <w:tcW w:w="3735"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184684">
              <w:trPr>
                <w:trHeight w:val="30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4</w:t>
                  </w:r>
                </w:p>
              </w:tc>
              <w:tc>
                <w:tcPr>
                  <w:tcW w:w="1985"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Seguimiento y Control</w:t>
                  </w:r>
                </w:p>
              </w:tc>
              <w:tc>
                <w:tcPr>
                  <w:tcW w:w="1134"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184684">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7</w:t>
                  </w:r>
                </w:p>
              </w:tc>
              <w:tc>
                <w:tcPr>
                  <w:tcW w:w="1134" w:type="dxa"/>
                  <w:tcBorders>
                    <w:top w:val="nil"/>
                    <w:left w:val="nil"/>
                    <w:bottom w:val="single" w:sz="4" w:space="0" w:color="auto"/>
                    <w:right w:val="single" w:sz="4" w:space="0" w:color="auto"/>
                  </w:tcBorders>
                  <w:shd w:val="clear" w:color="auto" w:fill="auto"/>
                  <w:noWrap/>
                  <w:vAlign w:val="center"/>
                </w:tcPr>
                <w:p w:rsidR="00D54EF8" w:rsidRPr="00D62620" w:rsidRDefault="001061B3" w:rsidP="00184684">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3</w:t>
                  </w:r>
                </w:p>
              </w:tc>
              <w:tc>
                <w:tcPr>
                  <w:tcW w:w="1843" w:type="dxa"/>
                  <w:tcBorders>
                    <w:top w:val="nil"/>
                    <w:left w:val="nil"/>
                    <w:bottom w:val="single" w:sz="4" w:space="0" w:color="auto"/>
                    <w:right w:val="single" w:sz="4" w:space="0" w:color="auto"/>
                  </w:tcBorders>
                  <w:shd w:val="clear" w:color="auto" w:fill="auto"/>
                  <w:noWrap/>
                  <w:vAlign w:val="center"/>
                </w:tcPr>
                <w:p w:rsidR="00D54EF8" w:rsidRPr="00D62620" w:rsidRDefault="00184684" w:rsidP="00184684">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-57.14%</w:t>
                  </w:r>
                </w:p>
              </w:tc>
              <w:tc>
                <w:tcPr>
                  <w:tcW w:w="3735"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184684">
              <w:trPr>
                <w:trHeight w:val="30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5</w:t>
                  </w:r>
                </w:p>
              </w:tc>
              <w:tc>
                <w:tcPr>
                  <w:tcW w:w="1985"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Personal contratado Procesos Misionales (FRV)</w:t>
                  </w:r>
                </w:p>
              </w:tc>
              <w:tc>
                <w:tcPr>
                  <w:tcW w:w="1134"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184684">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19</w:t>
                  </w:r>
                </w:p>
              </w:tc>
              <w:tc>
                <w:tcPr>
                  <w:tcW w:w="1134" w:type="dxa"/>
                  <w:tcBorders>
                    <w:top w:val="nil"/>
                    <w:left w:val="nil"/>
                    <w:bottom w:val="single" w:sz="4" w:space="0" w:color="auto"/>
                    <w:right w:val="single" w:sz="4" w:space="0" w:color="auto"/>
                  </w:tcBorders>
                  <w:shd w:val="clear" w:color="auto" w:fill="auto"/>
                  <w:noWrap/>
                  <w:vAlign w:val="center"/>
                </w:tcPr>
                <w:p w:rsidR="00D54EF8" w:rsidRPr="00D62620" w:rsidRDefault="00D16F62" w:rsidP="00184684">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19</w:t>
                  </w:r>
                </w:p>
              </w:tc>
              <w:tc>
                <w:tcPr>
                  <w:tcW w:w="1843" w:type="dxa"/>
                  <w:tcBorders>
                    <w:top w:val="nil"/>
                    <w:left w:val="nil"/>
                    <w:bottom w:val="single" w:sz="4" w:space="0" w:color="auto"/>
                    <w:right w:val="single" w:sz="4" w:space="0" w:color="auto"/>
                  </w:tcBorders>
                  <w:shd w:val="clear" w:color="auto" w:fill="auto"/>
                  <w:noWrap/>
                  <w:vAlign w:val="center"/>
                </w:tcPr>
                <w:p w:rsidR="00D54EF8" w:rsidRPr="00D62620" w:rsidRDefault="00184684" w:rsidP="00184684">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0%</w:t>
                  </w:r>
                </w:p>
              </w:tc>
              <w:tc>
                <w:tcPr>
                  <w:tcW w:w="3735"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184684">
              <w:trPr>
                <w:trHeight w:val="321"/>
              </w:trPr>
              <w:tc>
                <w:tcPr>
                  <w:tcW w:w="2436"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Total de personal Contratado</w:t>
                  </w:r>
                </w:p>
              </w:tc>
              <w:tc>
                <w:tcPr>
                  <w:tcW w:w="1134" w:type="dxa"/>
                  <w:tcBorders>
                    <w:top w:val="nil"/>
                    <w:left w:val="nil"/>
                    <w:bottom w:val="single" w:sz="8" w:space="0" w:color="auto"/>
                    <w:right w:val="single" w:sz="4" w:space="0" w:color="auto"/>
                  </w:tcBorders>
                  <w:shd w:val="clear" w:color="auto" w:fill="auto"/>
                  <w:noWrap/>
                  <w:vAlign w:val="center"/>
                  <w:hideMark/>
                </w:tcPr>
                <w:p w:rsidR="00D54EF8" w:rsidRPr="00D62620" w:rsidRDefault="00D54EF8" w:rsidP="00184684">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1</w:t>
                  </w:r>
                  <w:r w:rsidR="0045199D">
                    <w:rPr>
                      <w:rFonts w:ascii="Century Gothic" w:eastAsia="Times New Roman" w:hAnsi="Century Gothic"/>
                      <w:b/>
                      <w:bCs/>
                      <w:i/>
                      <w:color w:val="000000"/>
                      <w:sz w:val="14"/>
                      <w:szCs w:val="14"/>
                      <w:lang w:val="es-CO" w:eastAsia="es-CO"/>
                    </w:rPr>
                    <w:t>.</w:t>
                  </w:r>
                  <w:r w:rsidRPr="00D62620">
                    <w:rPr>
                      <w:rFonts w:ascii="Century Gothic" w:eastAsia="Times New Roman" w:hAnsi="Century Gothic"/>
                      <w:b/>
                      <w:bCs/>
                      <w:i/>
                      <w:color w:val="000000"/>
                      <w:sz w:val="14"/>
                      <w:szCs w:val="14"/>
                      <w:lang w:val="es-CO" w:eastAsia="es-CO"/>
                    </w:rPr>
                    <w:t>309</w:t>
                  </w:r>
                </w:p>
              </w:tc>
              <w:tc>
                <w:tcPr>
                  <w:tcW w:w="1134" w:type="dxa"/>
                  <w:tcBorders>
                    <w:top w:val="nil"/>
                    <w:left w:val="nil"/>
                    <w:bottom w:val="single" w:sz="8" w:space="0" w:color="auto"/>
                    <w:right w:val="single" w:sz="4" w:space="0" w:color="auto"/>
                  </w:tcBorders>
                  <w:shd w:val="clear" w:color="auto" w:fill="auto"/>
                  <w:noWrap/>
                  <w:vAlign w:val="center"/>
                </w:tcPr>
                <w:p w:rsidR="00D54EF8" w:rsidRPr="00D62620" w:rsidRDefault="00184684" w:rsidP="00184684">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818</w:t>
                  </w:r>
                </w:p>
              </w:tc>
              <w:tc>
                <w:tcPr>
                  <w:tcW w:w="1843" w:type="dxa"/>
                  <w:tcBorders>
                    <w:top w:val="nil"/>
                    <w:left w:val="nil"/>
                    <w:bottom w:val="single" w:sz="8" w:space="0" w:color="auto"/>
                    <w:right w:val="single" w:sz="4" w:space="0" w:color="auto"/>
                  </w:tcBorders>
                  <w:shd w:val="clear" w:color="auto" w:fill="auto"/>
                  <w:noWrap/>
                  <w:vAlign w:val="center"/>
                </w:tcPr>
                <w:p w:rsidR="00D54EF8" w:rsidRPr="00D62620" w:rsidRDefault="00184684" w:rsidP="00184684">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-37.50%</w:t>
                  </w:r>
                </w:p>
              </w:tc>
              <w:tc>
                <w:tcPr>
                  <w:tcW w:w="3735" w:type="dxa"/>
                  <w:vMerge/>
                  <w:tcBorders>
                    <w:top w:val="nil"/>
                    <w:left w:val="nil"/>
                    <w:bottom w:val="single" w:sz="8"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bl>
          <w:p w:rsidR="00DD2918" w:rsidRDefault="00DD2918" w:rsidP="00542328">
            <w:pPr>
              <w:pStyle w:val="Default"/>
              <w:jc w:val="both"/>
              <w:rPr>
                <w:rFonts w:ascii="Century Gothic" w:eastAsia="Times New Roman" w:hAnsi="Century Gothic"/>
                <w:i/>
                <w:color w:val="auto"/>
                <w:sz w:val="20"/>
                <w:szCs w:val="20"/>
                <w:lang w:val="es-ES_tradnl"/>
              </w:rPr>
            </w:pPr>
          </w:p>
          <w:p w:rsidR="00387C53" w:rsidRDefault="00387C53" w:rsidP="00542328">
            <w:pPr>
              <w:pStyle w:val="Default"/>
              <w:jc w:val="both"/>
              <w:rPr>
                <w:rFonts w:ascii="Century Gothic" w:eastAsia="Times New Roman" w:hAnsi="Century Gothic"/>
                <w:i/>
                <w:color w:val="auto"/>
                <w:sz w:val="20"/>
                <w:szCs w:val="20"/>
                <w:lang w:val="es-ES_tradnl"/>
              </w:rPr>
            </w:pPr>
          </w:p>
          <w:p w:rsidR="001F3C8B" w:rsidRDefault="001F3C8B" w:rsidP="00542328">
            <w:pPr>
              <w:pStyle w:val="Default"/>
              <w:jc w:val="both"/>
              <w:rPr>
                <w:rFonts w:ascii="Century Gothic" w:eastAsia="Times New Roman" w:hAnsi="Century Gothic"/>
                <w:i/>
                <w:color w:val="auto"/>
                <w:sz w:val="20"/>
                <w:szCs w:val="20"/>
                <w:lang w:val="es-ES_tradnl"/>
              </w:rPr>
            </w:pPr>
          </w:p>
          <w:p w:rsidR="001F3C8B" w:rsidRPr="00D62620" w:rsidRDefault="001F3C8B" w:rsidP="00542328">
            <w:pPr>
              <w:pStyle w:val="Default"/>
              <w:jc w:val="both"/>
              <w:rPr>
                <w:rFonts w:ascii="Century Gothic" w:eastAsia="Times New Roman" w:hAnsi="Century Gothic"/>
                <w:i/>
                <w:color w:val="auto"/>
                <w:sz w:val="20"/>
                <w:szCs w:val="20"/>
                <w:lang w:val="es-ES_tradnl"/>
              </w:rPr>
            </w:pPr>
          </w:p>
          <w:tbl>
            <w:tblPr>
              <w:tblW w:w="10362" w:type="dxa"/>
              <w:tblLayout w:type="fixed"/>
              <w:tblCellMar>
                <w:left w:w="70" w:type="dxa"/>
                <w:right w:w="70" w:type="dxa"/>
              </w:tblCellMar>
              <w:tblLook w:val="04A0" w:firstRow="1" w:lastRow="0" w:firstColumn="1" w:lastColumn="0" w:noHBand="0" w:noVBand="1"/>
            </w:tblPr>
            <w:tblGrid>
              <w:gridCol w:w="422"/>
              <w:gridCol w:w="2002"/>
              <w:gridCol w:w="1134"/>
              <w:gridCol w:w="1134"/>
              <w:gridCol w:w="1843"/>
              <w:gridCol w:w="3827"/>
            </w:tblGrid>
            <w:tr w:rsidR="00F879DB" w:rsidRPr="00D62620" w:rsidTr="00F879DB">
              <w:trPr>
                <w:trHeight w:val="390"/>
              </w:trPr>
              <w:tc>
                <w:tcPr>
                  <w:tcW w:w="4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879DB" w:rsidRPr="00D62620" w:rsidRDefault="00F879DB" w:rsidP="00F879DB">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Nº</w:t>
                  </w:r>
                </w:p>
              </w:tc>
              <w:tc>
                <w:tcPr>
                  <w:tcW w:w="6113" w:type="dxa"/>
                  <w:gridSpan w:val="4"/>
                  <w:tcBorders>
                    <w:top w:val="single" w:sz="8" w:space="0" w:color="auto"/>
                    <w:left w:val="nil"/>
                    <w:bottom w:val="single" w:sz="4" w:space="0" w:color="auto"/>
                    <w:right w:val="single" w:sz="4" w:space="0" w:color="auto"/>
                  </w:tcBorders>
                  <w:shd w:val="clear" w:color="auto" w:fill="auto"/>
                  <w:noWrap/>
                  <w:vAlign w:val="center"/>
                  <w:hideMark/>
                </w:tcPr>
                <w:p w:rsidR="00F879DB" w:rsidRPr="00D62620" w:rsidRDefault="00F879DB" w:rsidP="00F879DB">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Aspectos cuantitativos</w:t>
                  </w:r>
                </w:p>
              </w:tc>
              <w:tc>
                <w:tcPr>
                  <w:tcW w:w="3827" w:type="dxa"/>
                  <w:tcBorders>
                    <w:top w:val="single" w:sz="8" w:space="0" w:color="auto"/>
                    <w:left w:val="nil"/>
                    <w:bottom w:val="single" w:sz="4" w:space="0" w:color="auto"/>
                    <w:right w:val="single" w:sz="8" w:space="0" w:color="000000"/>
                  </w:tcBorders>
                  <w:shd w:val="clear" w:color="auto" w:fill="auto"/>
                  <w:noWrap/>
                  <w:vAlign w:val="center"/>
                  <w:hideMark/>
                </w:tcPr>
                <w:p w:rsidR="00F879DB" w:rsidRPr="00D62620" w:rsidRDefault="00F879DB" w:rsidP="00F879DB">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Situaciones encontradas por la OCI</w:t>
                  </w:r>
                </w:p>
              </w:tc>
            </w:tr>
            <w:tr w:rsidR="00F879DB" w:rsidRPr="00D62620" w:rsidTr="00F879DB">
              <w:trPr>
                <w:trHeight w:val="765"/>
              </w:trPr>
              <w:tc>
                <w:tcPr>
                  <w:tcW w:w="422" w:type="dxa"/>
                  <w:tcBorders>
                    <w:top w:val="nil"/>
                    <w:left w:val="single" w:sz="8" w:space="0" w:color="auto"/>
                    <w:bottom w:val="single" w:sz="4" w:space="0" w:color="auto"/>
                    <w:right w:val="single" w:sz="4" w:space="0" w:color="auto"/>
                  </w:tcBorders>
                  <w:shd w:val="clear" w:color="auto" w:fill="auto"/>
                  <w:noWrap/>
                  <w:vAlign w:val="center"/>
                  <w:hideMark/>
                </w:tcPr>
                <w:p w:rsidR="00F879DB" w:rsidRPr="00D62620" w:rsidRDefault="00F879DB" w:rsidP="00F879DB">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2002" w:type="dxa"/>
                  <w:tcBorders>
                    <w:top w:val="nil"/>
                    <w:left w:val="nil"/>
                    <w:bottom w:val="single" w:sz="4" w:space="0" w:color="auto"/>
                    <w:right w:val="single" w:sz="4" w:space="0" w:color="auto"/>
                  </w:tcBorders>
                  <w:shd w:val="clear" w:color="auto" w:fill="auto"/>
                  <w:vAlign w:val="center"/>
                  <w:hideMark/>
                </w:tcPr>
                <w:p w:rsidR="00F879DB" w:rsidRPr="00D62620" w:rsidRDefault="00F879DB" w:rsidP="00F879DB">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Concepto</w:t>
                  </w:r>
                </w:p>
              </w:tc>
              <w:tc>
                <w:tcPr>
                  <w:tcW w:w="1134" w:type="dxa"/>
                  <w:tcBorders>
                    <w:top w:val="nil"/>
                    <w:left w:val="nil"/>
                    <w:bottom w:val="single" w:sz="4" w:space="0" w:color="auto"/>
                    <w:right w:val="single" w:sz="4" w:space="0" w:color="auto"/>
                  </w:tcBorders>
                  <w:shd w:val="clear" w:color="auto" w:fill="auto"/>
                  <w:vAlign w:val="center"/>
                  <w:hideMark/>
                </w:tcPr>
                <w:p w:rsidR="00F879DB" w:rsidRPr="00D62620" w:rsidRDefault="00F879DB" w:rsidP="00F879DB">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enero - junio de la vigencia </w:t>
                  </w:r>
                  <w:r w:rsidR="0042666A" w:rsidRPr="00D62620">
                    <w:rPr>
                      <w:rFonts w:ascii="Century Gothic" w:eastAsia="Times New Roman" w:hAnsi="Century Gothic"/>
                      <w:b/>
                      <w:bCs/>
                      <w:i/>
                      <w:color w:val="000000"/>
                      <w:sz w:val="14"/>
                      <w:szCs w:val="14"/>
                      <w:lang w:val="es-CO" w:eastAsia="es-CO"/>
                    </w:rPr>
                    <w:t>2017</w:t>
                  </w:r>
                </w:p>
              </w:tc>
              <w:tc>
                <w:tcPr>
                  <w:tcW w:w="1134" w:type="dxa"/>
                  <w:tcBorders>
                    <w:top w:val="nil"/>
                    <w:left w:val="nil"/>
                    <w:bottom w:val="single" w:sz="4" w:space="0" w:color="auto"/>
                    <w:right w:val="single" w:sz="4" w:space="0" w:color="auto"/>
                  </w:tcBorders>
                  <w:shd w:val="clear" w:color="auto" w:fill="auto"/>
                  <w:vAlign w:val="center"/>
                  <w:hideMark/>
                </w:tcPr>
                <w:p w:rsidR="00F879DB" w:rsidRPr="00D62620" w:rsidRDefault="00F879DB" w:rsidP="00F879DB">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enero - junio de la vigencia </w:t>
                  </w:r>
                  <w:r w:rsidR="0042666A" w:rsidRPr="00D62620">
                    <w:rPr>
                      <w:rFonts w:ascii="Century Gothic" w:eastAsia="Times New Roman" w:hAnsi="Century Gothic"/>
                      <w:b/>
                      <w:bCs/>
                      <w:i/>
                      <w:color w:val="000000"/>
                      <w:sz w:val="14"/>
                      <w:szCs w:val="14"/>
                      <w:lang w:val="es-CO" w:eastAsia="es-CO"/>
                    </w:rPr>
                    <w:t>2018</w:t>
                  </w:r>
                </w:p>
              </w:tc>
              <w:tc>
                <w:tcPr>
                  <w:tcW w:w="1843" w:type="dxa"/>
                  <w:tcBorders>
                    <w:top w:val="nil"/>
                    <w:left w:val="nil"/>
                    <w:bottom w:val="single" w:sz="4" w:space="0" w:color="auto"/>
                    <w:right w:val="single" w:sz="4" w:space="0" w:color="auto"/>
                  </w:tcBorders>
                  <w:shd w:val="clear" w:color="auto" w:fill="auto"/>
                  <w:vAlign w:val="center"/>
                  <w:hideMark/>
                </w:tcPr>
                <w:p w:rsidR="00F879DB" w:rsidRPr="00D62620" w:rsidRDefault="00F879DB" w:rsidP="00F879DB">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Variación de la cantidad entre enero - junio de </w:t>
                  </w:r>
                  <w:r w:rsidR="0042666A" w:rsidRPr="00D62620">
                    <w:rPr>
                      <w:rFonts w:ascii="Century Gothic" w:eastAsia="Times New Roman" w:hAnsi="Century Gothic"/>
                      <w:b/>
                      <w:bCs/>
                      <w:i/>
                      <w:color w:val="000000"/>
                      <w:sz w:val="14"/>
                      <w:szCs w:val="14"/>
                      <w:lang w:val="es-CO" w:eastAsia="es-CO"/>
                    </w:rPr>
                    <w:t>2018</w:t>
                  </w:r>
                  <w:r w:rsidRPr="00D62620">
                    <w:rPr>
                      <w:rFonts w:ascii="Century Gothic" w:eastAsia="Times New Roman" w:hAnsi="Century Gothic"/>
                      <w:b/>
                      <w:bCs/>
                      <w:i/>
                      <w:color w:val="000000"/>
                      <w:sz w:val="14"/>
                      <w:szCs w:val="14"/>
                      <w:lang w:val="es-CO" w:eastAsia="es-CO"/>
                    </w:rPr>
                    <w:t xml:space="preserve"> respecto al mismo periodo de la vigencia </w:t>
                  </w:r>
                  <w:r w:rsidR="0042666A" w:rsidRPr="00D62620">
                    <w:rPr>
                      <w:rFonts w:ascii="Century Gothic" w:eastAsia="Times New Roman" w:hAnsi="Century Gothic"/>
                      <w:b/>
                      <w:bCs/>
                      <w:i/>
                      <w:color w:val="000000"/>
                      <w:sz w:val="14"/>
                      <w:szCs w:val="14"/>
                      <w:lang w:val="es-CO" w:eastAsia="es-CO"/>
                    </w:rPr>
                    <w:t>2017</w:t>
                  </w:r>
                </w:p>
              </w:tc>
              <w:tc>
                <w:tcPr>
                  <w:tcW w:w="3827"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407825" w:rsidRDefault="00FF0AC4" w:rsidP="00407825">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De acuerdo con información enviada por el grupo de gestión Contractual </w:t>
                  </w:r>
                  <w:r>
                    <w:rPr>
                      <w:rFonts w:ascii="Century Gothic" w:eastAsia="Times New Roman" w:hAnsi="Century Gothic"/>
                      <w:i/>
                      <w:color w:val="000000"/>
                      <w:sz w:val="14"/>
                      <w:szCs w:val="14"/>
                      <w:lang w:val="es-CO" w:eastAsia="es-CO"/>
                    </w:rPr>
                    <w:t xml:space="preserve">y Talento Humano </w:t>
                  </w:r>
                  <w:r w:rsidRPr="00D62620">
                    <w:rPr>
                      <w:rFonts w:ascii="Century Gothic" w:eastAsia="Times New Roman" w:hAnsi="Century Gothic"/>
                      <w:i/>
                      <w:color w:val="000000"/>
                      <w:sz w:val="14"/>
                      <w:szCs w:val="14"/>
                      <w:lang w:val="es-CO" w:eastAsia="es-CO"/>
                    </w:rPr>
                    <w:t xml:space="preserve">a esta dependencia </w:t>
                  </w:r>
                  <w:r>
                    <w:rPr>
                      <w:rFonts w:ascii="Century Gothic" w:eastAsia="Times New Roman" w:hAnsi="Century Gothic"/>
                      <w:i/>
                      <w:color w:val="000000"/>
                      <w:sz w:val="14"/>
                      <w:szCs w:val="14"/>
                      <w:lang w:val="es-CO" w:eastAsia="es-CO"/>
                    </w:rPr>
                    <w:t>la mayoría del tiempo del</w:t>
                  </w:r>
                  <w:r w:rsidRPr="00D62620">
                    <w:rPr>
                      <w:rFonts w:ascii="Century Gothic" w:eastAsia="Times New Roman" w:hAnsi="Century Gothic"/>
                      <w:i/>
                      <w:color w:val="000000"/>
                      <w:sz w:val="14"/>
                      <w:szCs w:val="14"/>
                      <w:lang w:val="es-CO" w:eastAsia="es-CO"/>
                    </w:rPr>
                    <w:t xml:space="preserve"> periodo reportado en la vigencia 2018 estuvimos en ley de garantías, se observa una reducción de la cantidad de personal contratado para las </w:t>
                  </w:r>
                  <w:r>
                    <w:rPr>
                      <w:rFonts w:ascii="Century Gothic" w:eastAsia="Times New Roman" w:hAnsi="Century Gothic"/>
                      <w:i/>
                      <w:color w:val="000000"/>
                      <w:sz w:val="14"/>
                      <w:szCs w:val="14"/>
                      <w:lang w:val="es-CO" w:eastAsia="es-CO"/>
                    </w:rPr>
                    <w:t>áreas misionales y estratégicos</w:t>
                  </w:r>
                  <w:r w:rsidRPr="00D62620">
                    <w:rPr>
                      <w:rFonts w:ascii="Century Gothic" w:eastAsia="Times New Roman" w:hAnsi="Century Gothic"/>
                      <w:i/>
                      <w:color w:val="000000"/>
                      <w:sz w:val="14"/>
                      <w:szCs w:val="14"/>
                      <w:lang w:val="es-CO" w:eastAsia="es-CO"/>
                    </w:rPr>
                    <w:t>.</w:t>
                  </w:r>
                  <w:r w:rsidR="00407825" w:rsidRPr="00D62620">
                    <w:rPr>
                      <w:rFonts w:ascii="Century Gothic" w:eastAsia="Times New Roman" w:hAnsi="Century Gothic"/>
                      <w:i/>
                      <w:color w:val="000000"/>
                      <w:sz w:val="14"/>
                      <w:szCs w:val="14"/>
                      <w:lang w:val="es-CO" w:eastAsia="es-CO"/>
                    </w:rPr>
                    <w:t xml:space="preserve"> </w:t>
                  </w:r>
                </w:p>
                <w:p w:rsidR="001F3C8B" w:rsidRPr="00D62620" w:rsidRDefault="001F3C8B" w:rsidP="00407825">
                  <w:pPr>
                    <w:spacing w:after="0"/>
                    <w:jc w:val="both"/>
                    <w:rPr>
                      <w:rFonts w:ascii="Century Gothic" w:eastAsia="Times New Roman" w:hAnsi="Century Gothic"/>
                      <w:i/>
                      <w:color w:val="000000"/>
                      <w:sz w:val="14"/>
                      <w:szCs w:val="14"/>
                      <w:lang w:val="es-CO" w:eastAsia="es-CO"/>
                    </w:rPr>
                  </w:pPr>
                </w:p>
                <w:p w:rsidR="00407825" w:rsidRPr="002C442A" w:rsidRDefault="002C442A" w:rsidP="002C442A">
                  <w:pPr>
                    <w:spacing w:after="0"/>
                    <w:jc w:val="both"/>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1.</w:t>
                  </w:r>
                  <w:r w:rsidR="00FF0AC4" w:rsidRPr="002C442A">
                    <w:rPr>
                      <w:rFonts w:ascii="Century Gothic" w:eastAsia="Times New Roman" w:hAnsi="Century Gothic"/>
                      <w:i/>
                      <w:color w:val="000000"/>
                      <w:sz w:val="14"/>
                      <w:szCs w:val="14"/>
                      <w:lang w:val="es-CO" w:eastAsia="es-CO"/>
                    </w:rPr>
                    <w:t>En la consolidación de la información</w:t>
                  </w:r>
                  <w:r>
                    <w:rPr>
                      <w:rFonts w:ascii="Century Gothic" w:eastAsia="Times New Roman" w:hAnsi="Century Gothic"/>
                      <w:i/>
                      <w:color w:val="000000"/>
                      <w:sz w:val="14"/>
                      <w:szCs w:val="14"/>
                      <w:lang w:val="es-CO" w:eastAsia="es-CO"/>
                    </w:rPr>
                    <w:t xml:space="preserve"> en la UARIV</w:t>
                  </w:r>
                  <w:r w:rsidR="00FF0AC4" w:rsidRPr="002C442A">
                    <w:rPr>
                      <w:rFonts w:ascii="Century Gothic" w:eastAsia="Times New Roman" w:hAnsi="Century Gothic"/>
                      <w:i/>
                      <w:color w:val="000000"/>
                      <w:sz w:val="14"/>
                      <w:szCs w:val="14"/>
                      <w:lang w:val="es-CO" w:eastAsia="es-CO"/>
                    </w:rPr>
                    <w:t xml:space="preserve"> por contratación tanto para funcionamiento como por inversión se o</w:t>
                  </w:r>
                  <w:r w:rsidRPr="002C442A">
                    <w:rPr>
                      <w:rFonts w:ascii="Century Gothic" w:eastAsia="Times New Roman" w:hAnsi="Century Gothic"/>
                      <w:i/>
                      <w:color w:val="000000"/>
                      <w:sz w:val="14"/>
                      <w:szCs w:val="14"/>
                      <w:lang w:val="es-CO" w:eastAsia="es-CO"/>
                    </w:rPr>
                    <w:t>bserva una disminución en el manejo de los recursos los que representan el 61.14% con respecto al mismo periodo en el año anterior.</w:t>
                  </w:r>
                </w:p>
                <w:p w:rsidR="002C442A" w:rsidRPr="002C442A" w:rsidRDefault="002C442A" w:rsidP="002C442A">
                  <w:pPr>
                    <w:spacing w:after="0"/>
                    <w:ind w:left="360"/>
                    <w:jc w:val="both"/>
                    <w:rPr>
                      <w:rFonts w:ascii="Century Gothic" w:eastAsia="Times New Roman" w:hAnsi="Century Gothic"/>
                      <w:i/>
                      <w:color w:val="000000"/>
                      <w:sz w:val="14"/>
                      <w:szCs w:val="14"/>
                      <w:lang w:val="es-CO" w:eastAsia="es-CO"/>
                    </w:rPr>
                  </w:pPr>
                </w:p>
                <w:p w:rsidR="00F879DB" w:rsidRPr="00D62620" w:rsidRDefault="00407825" w:rsidP="00407825">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2. </w:t>
                  </w:r>
                  <w:r w:rsidR="002C442A" w:rsidRPr="002C442A">
                    <w:rPr>
                      <w:rFonts w:ascii="Century Gothic" w:eastAsia="Times New Roman" w:hAnsi="Century Gothic"/>
                      <w:i/>
                      <w:color w:val="000000"/>
                      <w:sz w:val="14"/>
                      <w:szCs w:val="14"/>
                      <w:lang w:val="es-CO" w:eastAsia="es-CO"/>
                    </w:rPr>
                    <w:t>En la consolidación de la información</w:t>
                  </w:r>
                  <w:r w:rsidR="002C442A">
                    <w:rPr>
                      <w:rFonts w:ascii="Century Gothic" w:eastAsia="Times New Roman" w:hAnsi="Century Gothic"/>
                      <w:i/>
                      <w:color w:val="000000"/>
                      <w:sz w:val="14"/>
                      <w:szCs w:val="14"/>
                      <w:lang w:val="es-CO" w:eastAsia="es-CO"/>
                    </w:rPr>
                    <w:t xml:space="preserve"> en el FRV</w:t>
                  </w:r>
                  <w:r w:rsidR="002C442A" w:rsidRPr="002C442A">
                    <w:rPr>
                      <w:rFonts w:ascii="Century Gothic" w:eastAsia="Times New Roman" w:hAnsi="Century Gothic"/>
                      <w:i/>
                      <w:color w:val="000000"/>
                      <w:sz w:val="14"/>
                      <w:szCs w:val="14"/>
                      <w:lang w:val="es-CO" w:eastAsia="es-CO"/>
                    </w:rPr>
                    <w:t xml:space="preserve"> por contratación tanto para funcionamiento como por inversión se observa una disminución en el manejo de los recursos los que representan el </w:t>
                  </w:r>
                  <w:r w:rsidR="002C442A">
                    <w:rPr>
                      <w:rFonts w:ascii="Century Gothic" w:eastAsia="Times New Roman" w:hAnsi="Century Gothic"/>
                      <w:i/>
                      <w:color w:val="000000"/>
                      <w:sz w:val="14"/>
                      <w:szCs w:val="14"/>
                      <w:lang w:val="es-CO" w:eastAsia="es-CO"/>
                    </w:rPr>
                    <w:t>100.00</w:t>
                  </w:r>
                  <w:r w:rsidR="002C442A" w:rsidRPr="002C442A">
                    <w:rPr>
                      <w:rFonts w:ascii="Century Gothic" w:eastAsia="Times New Roman" w:hAnsi="Century Gothic"/>
                      <w:i/>
                      <w:color w:val="000000"/>
                      <w:sz w:val="14"/>
                      <w:szCs w:val="14"/>
                      <w:lang w:val="es-CO" w:eastAsia="es-CO"/>
                    </w:rPr>
                    <w:t>% con respecto al mismo periodo en el año anterior.</w:t>
                  </w:r>
                </w:p>
              </w:tc>
            </w:tr>
            <w:tr w:rsidR="00D54EF8" w:rsidRPr="00D62620" w:rsidTr="00F55211">
              <w:trPr>
                <w:trHeight w:val="675"/>
              </w:trPr>
              <w:tc>
                <w:tcPr>
                  <w:tcW w:w="422" w:type="dxa"/>
                  <w:tcBorders>
                    <w:top w:val="nil"/>
                    <w:left w:val="single" w:sz="8" w:space="0" w:color="auto"/>
                    <w:bottom w:val="single" w:sz="4" w:space="0" w:color="auto"/>
                    <w:right w:val="single" w:sz="4" w:space="0" w:color="auto"/>
                  </w:tcBorders>
                  <w:shd w:val="clear" w:color="auto" w:fill="auto"/>
                  <w:noWrap/>
                  <w:vAlign w:val="center"/>
                  <w:hideMark/>
                </w:tcPr>
                <w:p w:rsidR="00D54EF8" w:rsidRPr="00E8372D" w:rsidRDefault="00D54EF8" w:rsidP="00D54EF8">
                  <w:pPr>
                    <w:spacing w:after="0"/>
                    <w:jc w:val="center"/>
                    <w:rPr>
                      <w:rFonts w:ascii="Century Gothic" w:eastAsia="Times New Roman" w:hAnsi="Century Gothic"/>
                      <w:i/>
                      <w:color w:val="000000"/>
                      <w:sz w:val="14"/>
                      <w:szCs w:val="14"/>
                      <w:lang w:val="es-CO" w:eastAsia="es-CO"/>
                    </w:rPr>
                  </w:pPr>
                  <w:r w:rsidRPr="00E8372D">
                    <w:rPr>
                      <w:rFonts w:ascii="Century Gothic" w:eastAsia="Times New Roman" w:hAnsi="Century Gothic"/>
                      <w:i/>
                      <w:color w:val="000000"/>
                      <w:sz w:val="14"/>
                      <w:szCs w:val="14"/>
                      <w:lang w:val="es-CO" w:eastAsia="es-CO"/>
                    </w:rPr>
                    <w:t>6</w:t>
                  </w:r>
                </w:p>
              </w:tc>
              <w:tc>
                <w:tcPr>
                  <w:tcW w:w="2002"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SERVICIOS PERSONALES INDIRECTOS (apoyo)</w:t>
                  </w:r>
                </w:p>
              </w:tc>
              <w:tc>
                <w:tcPr>
                  <w:tcW w:w="1134"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E8372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12.062.317.708</w:t>
                  </w:r>
                </w:p>
              </w:tc>
              <w:tc>
                <w:tcPr>
                  <w:tcW w:w="1134" w:type="dxa"/>
                  <w:tcBorders>
                    <w:top w:val="nil"/>
                    <w:left w:val="nil"/>
                    <w:bottom w:val="single" w:sz="4" w:space="0" w:color="auto"/>
                    <w:right w:val="single" w:sz="4" w:space="0" w:color="auto"/>
                  </w:tcBorders>
                  <w:shd w:val="clear" w:color="auto" w:fill="auto"/>
                  <w:noWrap/>
                  <w:vAlign w:val="center"/>
                </w:tcPr>
                <w:p w:rsidR="00F80214" w:rsidRPr="00D62620" w:rsidRDefault="00E8372D" w:rsidP="00E8372D">
                  <w:pPr>
                    <w:spacing w:after="0"/>
                    <w:jc w:val="center"/>
                    <w:rPr>
                      <w:rFonts w:ascii="Century Gothic" w:eastAsia="Times New Roman" w:hAnsi="Century Gothic"/>
                      <w:i/>
                      <w:color w:val="000000"/>
                      <w:sz w:val="14"/>
                      <w:szCs w:val="14"/>
                      <w:lang w:val="es-CO" w:eastAsia="es-CO"/>
                    </w:rPr>
                  </w:pPr>
                  <w:r w:rsidRPr="00E8372D">
                    <w:rPr>
                      <w:rFonts w:ascii="Century Gothic" w:eastAsia="Times New Roman" w:hAnsi="Century Gothic"/>
                      <w:i/>
                      <w:color w:val="000000"/>
                      <w:sz w:val="14"/>
                      <w:szCs w:val="14"/>
                      <w:lang w:val="es-CO" w:eastAsia="es-CO"/>
                    </w:rPr>
                    <w:t>4</w:t>
                  </w:r>
                  <w:r>
                    <w:rPr>
                      <w:rFonts w:ascii="Century Gothic" w:eastAsia="Times New Roman" w:hAnsi="Century Gothic"/>
                      <w:i/>
                      <w:color w:val="000000"/>
                      <w:sz w:val="14"/>
                      <w:szCs w:val="14"/>
                      <w:lang w:val="es-CO" w:eastAsia="es-CO"/>
                    </w:rPr>
                    <w:t>.</w:t>
                  </w:r>
                  <w:r w:rsidRPr="00E8372D">
                    <w:rPr>
                      <w:rFonts w:ascii="Century Gothic" w:eastAsia="Times New Roman" w:hAnsi="Century Gothic"/>
                      <w:i/>
                      <w:color w:val="000000"/>
                      <w:sz w:val="14"/>
                      <w:szCs w:val="14"/>
                      <w:lang w:val="es-CO" w:eastAsia="es-CO"/>
                    </w:rPr>
                    <w:t>671</w:t>
                  </w:r>
                  <w:r>
                    <w:rPr>
                      <w:rFonts w:ascii="Century Gothic" w:eastAsia="Times New Roman" w:hAnsi="Century Gothic"/>
                      <w:i/>
                      <w:color w:val="000000"/>
                      <w:sz w:val="14"/>
                      <w:szCs w:val="14"/>
                      <w:lang w:val="es-CO" w:eastAsia="es-CO"/>
                    </w:rPr>
                    <w:t>.</w:t>
                  </w:r>
                  <w:r w:rsidRPr="00E8372D">
                    <w:rPr>
                      <w:rFonts w:ascii="Century Gothic" w:eastAsia="Times New Roman" w:hAnsi="Century Gothic"/>
                      <w:i/>
                      <w:color w:val="000000"/>
                      <w:sz w:val="14"/>
                      <w:szCs w:val="14"/>
                      <w:lang w:val="es-CO" w:eastAsia="es-CO"/>
                    </w:rPr>
                    <w:t>479</w:t>
                  </w:r>
                  <w:r>
                    <w:rPr>
                      <w:rFonts w:ascii="Century Gothic" w:eastAsia="Times New Roman" w:hAnsi="Century Gothic"/>
                      <w:i/>
                      <w:color w:val="000000"/>
                      <w:sz w:val="14"/>
                      <w:szCs w:val="14"/>
                      <w:lang w:val="es-CO" w:eastAsia="es-CO"/>
                    </w:rPr>
                    <w:t>.</w:t>
                  </w:r>
                  <w:r w:rsidRPr="00E8372D">
                    <w:rPr>
                      <w:rFonts w:ascii="Century Gothic" w:eastAsia="Times New Roman" w:hAnsi="Century Gothic"/>
                      <w:i/>
                      <w:color w:val="000000"/>
                      <w:sz w:val="14"/>
                      <w:szCs w:val="14"/>
                      <w:lang w:val="es-CO" w:eastAsia="es-CO"/>
                    </w:rPr>
                    <w:t>203</w:t>
                  </w:r>
                </w:p>
              </w:tc>
              <w:tc>
                <w:tcPr>
                  <w:tcW w:w="1843" w:type="dxa"/>
                  <w:tcBorders>
                    <w:top w:val="nil"/>
                    <w:left w:val="nil"/>
                    <w:bottom w:val="single" w:sz="4" w:space="0" w:color="auto"/>
                    <w:right w:val="single" w:sz="4" w:space="0" w:color="auto"/>
                  </w:tcBorders>
                  <w:shd w:val="clear" w:color="auto" w:fill="auto"/>
                  <w:noWrap/>
                  <w:vAlign w:val="center"/>
                </w:tcPr>
                <w:p w:rsidR="00D54EF8" w:rsidRPr="00D62620" w:rsidRDefault="00E8372D" w:rsidP="00E8372D">
                  <w:pPr>
                    <w:spacing w:after="0"/>
                    <w:jc w:val="center"/>
                    <w:rPr>
                      <w:rFonts w:ascii="Century Gothic" w:eastAsia="Times New Roman" w:hAnsi="Century Gothic"/>
                      <w:i/>
                      <w:color w:val="000000"/>
                      <w:sz w:val="14"/>
                      <w:szCs w:val="14"/>
                      <w:lang w:val="es-CO" w:eastAsia="es-CO"/>
                    </w:rPr>
                  </w:pPr>
                  <w:r w:rsidRPr="00E8372D">
                    <w:rPr>
                      <w:rFonts w:ascii="Century Gothic" w:eastAsia="Times New Roman" w:hAnsi="Century Gothic"/>
                      <w:i/>
                      <w:color w:val="000000"/>
                      <w:sz w:val="14"/>
                      <w:szCs w:val="14"/>
                      <w:lang w:val="es-CO" w:eastAsia="es-CO"/>
                    </w:rPr>
                    <w:t>-7</w:t>
                  </w:r>
                  <w:r>
                    <w:rPr>
                      <w:rFonts w:ascii="Century Gothic" w:eastAsia="Times New Roman" w:hAnsi="Century Gothic"/>
                      <w:i/>
                      <w:color w:val="000000"/>
                      <w:sz w:val="14"/>
                      <w:szCs w:val="14"/>
                      <w:lang w:val="es-CO" w:eastAsia="es-CO"/>
                    </w:rPr>
                    <w:t>.</w:t>
                  </w:r>
                  <w:r w:rsidRPr="00E8372D">
                    <w:rPr>
                      <w:rFonts w:ascii="Century Gothic" w:eastAsia="Times New Roman" w:hAnsi="Century Gothic"/>
                      <w:i/>
                      <w:color w:val="000000"/>
                      <w:sz w:val="14"/>
                      <w:szCs w:val="14"/>
                      <w:lang w:val="es-CO" w:eastAsia="es-CO"/>
                    </w:rPr>
                    <w:t>390</w:t>
                  </w:r>
                  <w:r>
                    <w:rPr>
                      <w:rFonts w:ascii="Century Gothic" w:eastAsia="Times New Roman" w:hAnsi="Century Gothic"/>
                      <w:i/>
                      <w:color w:val="000000"/>
                      <w:sz w:val="14"/>
                      <w:szCs w:val="14"/>
                      <w:lang w:val="es-CO" w:eastAsia="es-CO"/>
                    </w:rPr>
                    <w:t>.</w:t>
                  </w:r>
                  <w:r w:rsidRPr="00E8372D">
                    <w:rPr>
                      <w:rFonts w:ascii="Century Gothic" w:eastAsia="Times New Roman" w:hAnsi="Century Gothic"/>
                      <w:i/>
                      <w:color w:val="000000"/>
                      <w:sz w:val="14"/>
                      <w:szCs w:val="14"/>
                      <w:lang w:val="es-CO" w:eastAsia="es-CO"/>
                    </w:rPr>
                    <w:t>838</w:t>
                  </w:r>
                  <w:r>
                    <w:rPr>
                      <w:rFonts w:ascii="Century Gothic" w:eastAsia="Times New Roman" w:hAnsi="Century Gothic"/>
                      <w:i/>
                      <w:color w:val="000000"/>
                      <w:sz w:val="14"/>
                      <w:szCs w:val="14"/>
                      <w:lang w:val="es-CO" w:eastAsia="es-CO"/>
                    </w:rPr>
                    <w:t>.</w:t>
                  </w:r>
                  <w:r w:rsidRPr="00E8372D">
                    <w:rPr>
                      <w:rFonts w:ascii="Century Gothic" w:eastAsia="Times New Roman" w:hAnsi="Century Gothic"/>
                      <w:i/>
                      <w:color w:val="000000"/>
                      <w:sz w:val="14"/>
                      <w:szCs w:val="14"/>
                      <w:lang w:val="es-CO" w:eastAsia="es-CO"/>
                    </w:rPr>
                    <w:t>505</w:t>
                  </w:r>
                </w:p>
              </w:tc>
              <w:tc>
                <w:tcPr>
                  <w:tcW w:w="3827"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F55211">
              <w:trPr>
                <w:trHeight w:val="721"/>
              </w:trPr>
              <w:tc>
                <w:tcPr>
                  <w:tcW w:w="422" w:type="dxa"/>
                  <w:tcBorders>
                    <w:top w:val="nil"/>
                    <w:left w:val="single" w:sz="8" w:space="0" w:color="auto"/>
                    <w:bottom w:val="nil"/>
                    <w:right w:val="single" w:sz="4" w:space="0" w:color="auto"/>
                  </w:tcBorders>
                  <w:shd w:val="clear" w:color="auto" w:fill="auto"/>
                  <w:noWrap/>
                  <w:vAlign w:val="center"/>
                  <w:hideMark/>
                </w:tcPr>
                <w:p w:rsidR="00D54EF8" w:rsidRPr="00E8372D" w:rsidRDefault="00E8372D" w:rsidP="00D54EF8">
                  <w:pPr>
                    <w:spacing w:after="0"/>
                    <w:jc w:val="center"/>
                    <w:rPr>
                      <w:rFonts w:ascii="Calibri" w:eastAsia="Times New Roman" w:hAnsi="Calibri"/>
                      <w:i/>
                      <w:color w:val="000000"/>
                      <w:sz w:val="16"/>
                      <w:szCs w:val="16"/>
                      <w:lang w:val="es-CO" w:eastAsia="es-CO"/>
                    </w:rPr>
                  </w:pPr>
                  <w:r w:rsidRPr="00E8372D">
                    <w:rPr>
                      <w:rFonts w:ascii="Century Gothic" w:eastAsia="Times New Roman" w:hAnsi="Century Gothic"/>
                      <w:i/>
                      <w:color w:val="000000"/>
                      <w:sz w:val="14"/>
                      <w:szCs w:val="14"/>
                      <w:lang w:val="es-CO" w:eastAsia="es-CO"/>
                    </w:rPr>
                    <w:t>7</w:t>
                  </w:r>
                </w:p>
              </w:tc>
              <w:tc>
                <w:tcPr>
                  <w:tcW w:w="2002" w:type="dxa"/>
                  <w:tcBorders>
                    <w:top w:val="nil"/>
                    <w:left w:val="nil"/>
                    <w:bottom w:val="nil"/>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SERVICIOS PERSONALES INDIRECTOS (FRV)</w:t>
                  </w:r>
                </w:p>
              </w:tc>
              <w:tc>
                <w:tcPr>
                  <w:tcW w:w="1134"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E8372D">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17.230.500</w:t>
                  </w:r>
                </w:p>
              </w:tc>
              <w:tc>
                <w:tcPr>
                  <w:tcW w:w="1134" w:type="dxa"/>
                  <w:tcBorders>
                    <w:top w:val="nil"/>
                    <w:left w:val="nil"/>
                    <w:bottom w:val="single" w:sz="4" w:space="0" w:color="auto"/>
                    <w:right w:val="single" w:sz="4" w:space="0" w:color="auto"/>
                  </w:tcBorders>
                  <w:shd w:val="clear" w:color="auto" w:fill="auto"/>
                  <w:noWrap/>
                  <w:vAlign w:val="center"/>
                </w:tcPr>
                <w:p w:rsidR="00D54EF8" w:rsidRPr="00D62620" w:rsidRDefault="00F80214" w:rsidP="00E8372D">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0</w:t>
                  </w:r>
                </w:p>
              </w:tc>
              <w:tc>
                <w:tcPr>
                  <w:tcW w:w="1843" w:type="dxa"/>
                  <w:tcBorders>
                    <w:top w:val="nil"/>
                    <w:left w:val="nil"/>
                    <w:bottom w:val="nil"/>
                    <w:right w:val="single" w:sz="4" w:space="0" w:color="auto"/>
                  </w:tcBorders>
                  <w:shd w:val="clear" w:color="auto" w:fill="auto"/>
                  <w:noWrap/>
                  <w:vAlign w:val="center"/>
                </w:tcPr>
                <w:p w:rsidR="00E8372D" w:rsidRPr="00D62620" w:rsidRDefault="00E8372D" w:rsidP="00E8372D">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-17.230.500</w:t>
                  </w:r>
                </w:p>
              </w:tc>
              <w:tc>
                <w:tcPr>
                  <w:tcW w:w="3827" w:type="dxa"/>
                  <w:vMerge/>
                  <w:tcBorders>
                    <w:top w:val="nil"/>
                    <w:left w:val="nil"/>
                    <w:bottom w:val="nil"/>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F80214">
              <w:trPr>
                <w:trHeight w:val="390"/>
              </w:trPr>
              <w:tc>
                <w:tcPr>
                  <w:tcW w:w="42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alibri" w:eastAsia="Times New Roman" w:hAnsi="Calibri"/>
                      <w:i/>
                      <w:color w:val="000000"/>
                      <w:sz w:val="22"/>
                      <w:szCs w:val="22"/>
                      <w:lang w:val="es-CO" w:eastAsia="es-CO"/>
                    </w:rPr>
                  </w:pPr>
                  <w:r w:rsidRPr="00D62620">
                    <w:rPr>
                      <w:rFonts w:ascii="Calibri" w:eastAsia="Times New Roman" w:hAnsi="Calibri"/>
                      <w:i/>
                      <w:color w:val="000000"/>
                      <w:sz w:val="22"/>
                      <w:szCs w:val="22"/>
                      <w:lang w:val="es-CO" w:eastAsia="es-CO"/>
                    </w:rPr>
                    <w:t> </w:t>
                  </w:r>
                </w:p>
              </w:tc>
              <w:tc>
                <w:tcPr>
                  <w:tcW w:w="2002" w:type="dxa"/>
                  <w:tcBorders>
                    <w:top w:val="single" w:sz="4" w:space="0" w:color="auto"/>
                    <w:left w:val="nil"/>
                    <w:bottom w:val="single" w:sz="8" w:space="0" w:color="auto"/>
                    <w:right w:val="single" w:sz="4" w:space="0" w:color="auto"/>
                  </w:tcBorders>
                  <w:shd w:val="clear" w:color="auto" w:fill="auto"/>
                  <w:noWrap/>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TOTALES $</w:t>
                  </w:r>
                </w:p>
              </w:tc>
              <w:tc>
                <w:tcPr>
                  <w:tcW w:w="1134" w:type="dxa"/>
                  <w:tcBorders>
                    <w:top w:val="nil"/>
                    <w:left w:val="nil"/>
                    <w:bottom w:val="single" w:sz="8" w:space="0" w:color="auto"/>
                    <w:right w:val="single" w:sz="4" w:space="0" w:color="auto"/>
                  </w:tcBorders>
                  <w:shd w:val="clear" w:color="auto" w:fill="auto"/>
                  <w:noWrap/>
                  <w:vAlign w:val="center"/>
                  <w:hideMark/>
                </w:tcPr>
                <w:p w:rsidR="00D54EF8" w:rsidRPr="00D62620" w:rsidRDefault="00D54EF8" w:rsidP="00F80214">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12.079.548.208</w:t>
                  </w:r>
                </w:p>
              </w:tc>
              <w:tc>
                <w:tcPr>
                  <w:tcW w:w="1134" w:type="dxa"/>
                  <w:tcBorders>
                    <w:top w:val="nil"/>
                    <w:left w:val="nil"/>
                    <w:bottom w:val="single" w:sz="8" w:space="0" w:color="auto"/>
                    <w:right w:val="single" w:sz="4" w:space="0" w:color="auto"/>
                  </w:tcBorders>
                  <w:shd w:val="clear" w:color="auto" w:fill="auto"/>
                  <w:noWrap/>
                  <w:vAlign w:val="center"/>
                </w:tcPr>
                <w:p w:rsidR="00D54EF8" w:rsidRPr="00D62620" w:rsidRDefault="00E8372D" w:rsidP="00F80214">
                  <w:pPr>
                    <w:spacing w:after="0"/>
                    <w:jc w:val="center"/>
                    <w:rPr>
                      <w:rFonts w:ascii="Century Gothic" w:eastAsia="Times New Roman" w:hAnsi="Century Gothic"/>
                      <w:b/>
                      <w:bCs/>
                      <w:i/>
                      <w:color w:val="000000"/>
                      <w:sz w:val="14"/>
                      <w:szCs w:val="14"/>
                      <w:lang w:val="es-CO" w:eastAsia="es-CO"/>
                    </w:rPr>
                  </w:pPr>
                  <w:r w:rsidRPr="00E8372D">
                    <w:rPr>
                      <w:rFonts w:ascii="Century Gothic" w:eastAsia="Times New Roman" w:hAnsi="Century Gothic"/>
                      <w:b/>
                      <w:bCs/>
                      <w:i/>
                      <w:color w:val="000000"/>
                      <w:sz w:val="14"/>
                      <w:szCs w:val="14"/>
                      <w:lang w:val="es-CO" w:eastAsia="es-CO"/>
                    </w:rPr>
                    <w:t>4</w:t>
                  </w:r>
                  <w:r>
                    <w:rPr>
                      <w:rFonts w:ascii="Century Gothic" w:eastAsia="Times New Roman" w:hAnsi="Century Gothic"/>
                      <w:b/>
                      <w:bCs/>
                      <w:i/>
                      <w:color w:val="000000"/>
                      <w:sz w:val="14"/>
                      <w:szCs w:val="14"/>
                      <w:lang w:val="es-CO" w:eastAsia="es-CO"/>
                    </w:rPr>
                    <w:t>.</w:t>
                  </w:r>
                  <w:r w:rsidRPr="00E8372D">
                    <w:rPr>
                      <w:rFonts w:ascii="Century Gothic" w:eastAsia="Times New Roman" w:hAnsi="Century Gothic"/>
                      <w:b/>
                      <w:bCs/>
                      <w:i/>
                      <w:color w:val="000000"/>
                      <w:sz w:val="14"/>
                      <w:szCs w:val="14"/>
                      <w:lang w:val="es-CO" w:eastAsia="es-CO"/>
                    </w:rPr>
                    <w:t>671</w:t>
                  </w:r>
                  <w:r>
                    <w:rPr>
                      <w:rFonts w:ascii="Century Gothic" w:eastAsia="Times New Roman" w:hAnsi="Century Gothic"/>
                      <w:b/>
                      <w:bCs/>
                      <w:i/>
                      <w:color w:val="000000"/>
                      <w:sz w:val="14"/>
                      <w:szCs w:val="14"/>
                      <w:lang w:val="es-CO" w:eastAsia="es-CO"/>
                    </w:rPr>
                    <w:t>.</w:t>
                  </w:r>
                  <w:r w:rsidRPr="00E8372D">
                    <w:rPr>
                      <w:rFonts w:ascii="Century Gothic" w:eastAsia="Times New Roman" w:hAnsi="Century Gothic"/>
                      <w:b/>
                      <w:bCs/>
                      <w:i/>
                      <w:color w:val="000000"/>
                      <w:sz w:val="14"/>
                      <w:szCs w:val="14"/>
                      <w:lang w:val="es-CO" w:eastAsia="es-CO"/>
                    </w:rPr>
                    <w:t>479</w:t>
                  </w:r>
                  <w:r>
                    <w:rPr>
                      <w:rFonts w:ascii="Century Gothic" w:eastAsia="Times New Roman" w:hAnsi="Century Gothic"/>
                      <w:b/>
                      <w:bCs/>
                      <w:i/>
                      <w:color w:val="000000"/>
                      <w:sz w:val="14"/>
                      <w:szCs w:val="14"/>
                      <w:lang w:val="es-CO" w:eastAsia="es-CO"/>
                    </w:rPr>
                    <w:t>.</w:t>
                  </w:r>
                  <w:r w:rsidRPr="00E8372D">
                    <w:rPr>
                      <w:rFonts w:ascii="Century Gothic" w:eastAsia="Times New Roman" w:hAnsi="Century Gothic"/>
                      <w:b/>
                      <w:bCs/>
                      <w:i/>
                      <w:color w:val="000000"/>
                      <w:sz w:val="14"/>
                      <w:szCs w:val="14"/>
                      <w:lang w:val="es-CO" w:eastAsia="es-CO"/>
                    </w:rPr>
                    <w:t>203</w:t>
                  </w:r>
                </w:p>
              </w:tc>
              <w:tc>
                <w:tcPr>
                  <w:tcW w:w="1843" w:type="dxa"/>
                  <w:tcBorders>
                    <w:top w:val="single" w:sz="4" w:space="0" w:color="auto"/>
                    <w:left w:val="nil"/>
                    <w:bottom w:val="single" w:sz="8" w:space="0" w:color="auto"/>
                    <w:right w:val="single" w:sz="4" w:space="0" w:color="auto"/>
                  </w:tcBorders>
                  <w:shd w:val="clear" w:color="auto" w:fill="auto"/>
                  <w:noWrap/>
                  <w:vAlign w:val="center"/>
                </w:tcPr>
                <w:p w:rsidR="00D54EF8" w:rsidRPr="00E8372D" w:rsidRDefault="00E8372D" w:rsidP="00F80214">
                  <w:pPr>
                    <w:spacing w:after="0"/>
                    <w:jc w:val="center"/>
                    <w:rPr>
                      <w:rFonts w:ascii="Century Gothic" w:eastAsia="Times New Roman" w:hAnsi="Century Gothic"/>
                      <w:b/>
                      <w:i/>
                      <w:color w:val="000000"/>
                      <w:sz w:val="14"/>
                      <w:szCs w:val="14"/>
                      <w:lang w:val="es-CO" w:eastAsia="es-CO"/>
                    </w:rPr>
                  </w:pPr>
                  <w:r w:rsidRPr="00E8372D">
                    <w:rPr>
                      <w:rFonts w:ascii="Century Gothic" w:eastAsia="Times New Roman" w:hAnsi="Century Gothic"/>
                      <w:b/>
                      <w:i/>
                      <w:color w:val="000000"/>
                      <w:sz w:val="14"/>
                      <w:szCs w:val="14"/>
                      <w:lang w:val="es-CO" w:eastAsia="es-CO"/>
                    </w:rPr>
                    <w:t>-7.408.069.005</w:t>
                  </w:r>
                </w:p>
              </w:tc>
              <w:tc>
                <w:tcPr>
                  <w:tcW w:w="3827" w:type="dxa"/>
                  <w:vMerge/>
                  <w:tcBorders>
                    <w:top w:val="single" w:sz="4" w:space="0" w:color="auto"/>
                    <w:left w:val="nil"/>
                    <w:bottom w:val="single" w:sz="8"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bl>
          <w:p w:rsidR="00542328" w:rsidRDefault="00542328" w:rsidP="00542328">
            <w:pPr>
              <w:pStyle w:val="Prrafodelista"/>
              <w:ind w:left="0"/>
              <w:jc w:val="both"/>
              <w:rPr>
                <w:rFonts w:ascii="Century Gothic" w:hAnsi="Century Gothic"/>
                <w:i/>
                <w:sz w:val="20"/>
                <w:szCs w:val="20"/>
              </w:rPr>
            </w:pPr>
          </w:p>
          <w:p w:rsidR="001F3C8B" w:rsidRDefault="001F3C8B" w:rsidP="00542328">
            <w:pPr>
              <w:pStyle w:val="Prrafodelista"/>
              <w:ind w:left="0"/>
              <w:jc w:val="both"/>
              <w:rPr>
                <w:rFonts w:ascii="Century Gothic" w:hAnsi="Century Gothic"/>
                <w:i/>
                <w:sz w:val="20"/>
                <w:szCs w:val="20"/>
              </w:rPr>
            </w:pPr>
          </w:p>
          <w:p w:rsidR="007E5502" w:rsidRPr="00D62620" w:rsidRDefault="007E5502" w:rsidP="00542328">
            <w:pPr>
              <w:pStyle w:val="Prrafodelista"/>
              <w:ind w:left="0"/>
              <w:jc w:val="both"/>
              <w:rPr>
                <w:rFonts w:ascii="Century Gothic" w:hAnsi="Century Gothic"/>
                <w:i/>
                <w:sz w:val="20"/>
                <w:szCs w:val="20"/>
              </w:rPr>
            </w:pPr>
          </w:p>
          <w:p w:rsidR="00542328" w:rsidRPr="00D62620" w:rsidRDefault="00542328" w:rsidP="002C442A">
            <w:pPr>
              <w:pStyle w:val="Prrafodelista"/>
              <w:numPr>
                <w:ilvl w:val="2"/>
                <w:numId w:val="36"/>
              </w:numPr>
              <w:spacing w:after="0"/>
              <w:jc w:val="both"/>
              <w:rPr>
                <w:rFonts w:ascii="Century Gothic" w:hAnsi="Century Gothic"/>
                <w:b/>
                <w:i/>
                <w:sz w:val="20"/>
                <w:szCs w:val="20"/>
              </w:rPr>
            </w:pPr>
            <w:r w:rsidRPr="00D62620">
              <w:rPr>
                <w:rFonts w:ascii="Century Gothic" w:hAnsi="Century Gothic"/>
                <w:b/>
                <w:i/>
                <w:sz w:val="20"/>
                <w:szCs w:val="20"/>
              </w:rPr>
              <w:t>Relación personal de planta vs personal contratado</w:t>
            </w:r>
          </w:p>
          <w:p w:rsidR="00542328" w:rsidRPr="00D62620" w:rsidRDefault="00542328" w:rsidP="00542328">
            <w:pPr>
              <w:spacing w:after="0"/>
              <w:jc w:val="both"/>
              <w:rPr>
                <w:rFonts w:ascii="Century Gothic" w:hAnsi="Century Gothic"/>
                <w:b/>
                <w:i/>
                <w:sz w:val="20"/>
                <w:szCs w:val="20"/>
              </w:rPr>
            </w:pPr>
          </w:p>
          <w:tbl>
            <w:tblPr>
              <w:tblW w:w="10362" w:type="dxa"/>
              <w:tblLayout w:type="fixed"/>
              <w:tblCellMar>
                <w:left w:w="70" w:type="dxa"/>
                <w:right w:w="70" w:type="dxa"/>
              </w:tblCellMar>
              <w:tblLook w:val="04A0" w:firstRow="1" w:lastRow="0" w:firstColumn="1" w:lastColumn="0" w:noHBand="0" w:noVBand="1"/>
            </w:tblPr>
            <w:tblGrid>
              <w:gridCol w:w="451"/>
              <w:gridCol w:w="1973"/>
              <w:gridCol w:w="992"/>
              <w:gridCol w:w="992"/>
              <w:gridCol w:w="993"/>
              <w:gridCol w:w="1134"/>
              <w:gridCol w:w="1275"/>
              <w:gridCol w:w="2552"/>
            </w:tblGrid>
            <w:tr w:rsidR="00725E7E" w:rsidRPr="00D62620" w:rsidTr="002177E1">
              <w:trPr>
                <w:trHeight w:val="540"/>
              </w:trPr>
              <w:tc>
                <w:tcPr>
                  <w:tcW w:w="45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25E7E" w:rsidRPr="00D62620" w:rsidRDefault="00725E7E" w:rsidP="00725E7E">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Nº</w:t>
                  </w:r>
                </w:p>
              </w:tc>
              <w:tc>
                <w:tcPr>
                  <w:tcW w:w="7359" w:type="dxa"/>
                  <w:gridSpan w:val="6"/>
                  <w:tcBorders>
                    <w:top w:val="single" w:sz="8" w:space="0" w:color="auto"/>
                    <w:left w:val="nil"/>
                    <w:bottom w:val="single" w:sz="4" w:space="0" w:color="auto"/>
                    <w:right w:val="single" w:sz="4" w:space="0" w:color="auto"/>
                  </w:tcBorders>
                  <w:shd w:val="clear" w:color="auto" w:fill="auto"/>
                  <w:noWrap/>
                  <w:vAlign w:val="center"/>
                  <w:hideMark/>
                </w:tcPr>
                <w:p w:rsidR="00725E7E" w:rsidRPr="00D62620" w:rsidRDefault="00725E7E" w:rsidP="00725E7E">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Aspectos cuantitativos</w:t>
                  </w:r>
                </w:p>
              </w:tc>
              <w:tc>
                <w:tcPr>
                  <w:tcW w:w="2552" w:type="dxa"/>
                  <w:tcBorders>
                    <w:top w:val="single" w:sz="8" w:space="0" w:color="auto"/>
                    <w:left w:val="nil"/>
                    <w:bottom w:val="single" w:sz="4" w:space="0" w:color="auto"/>
                    <w:right w:val="single" w:sz="8" w:space="0" w:color="auto"/>
                  </w:tcBorders>
                  <w:shd w:val="clear" w:color="auto" w:fill="auto"/>
                  <w:vAlign w:val="center"/>
                  <w:hideMark/>
                </w:tcPr>
                <w:p w:rsidR="00725E7E" w:rsidRPr="00D62620" w:rsidRDefault="00725E7E" w:rsidP="00725E7E">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Situaciones encontradas por la OCI</w:t>
                  </w:r>
                </w:p>
              </w:tc>
            </w:tr>
            <w:tr w:rsidR="00725E7E" w:rsidRPr="00D62620" w:rsidTr="007E5502">
              <w:trPr>
                <w:trHeight w:val="1440"/>
              </w:trPr>
              <w:tc>
                <w:tcPr>
                  <w:tcW w:w="451" w:type="dxa"/>
                  <w:vMerge/>
                  <w:tcBorders>
                    <w:top w:val="single" w:sz="8" w:space="0" w:color="auto"/>
                    <w:left w:val="single" w:sz="8" w:space="0" w:color="auto"/>
                    <w:bottom w:val="single" w:sz="4" w:space="0" w:color="auto"/>
                    <w:right w:val="single" w:sz="4" w:space="0" w:color="auto"/>
                  </w:tcBorders>
                  <w:vAlign w:val="center"/>
                  <w:hideMark/>
                </w:tcPr>
                <w:p w:rsidR="00725E7E" w:rsidRPr="00D62620" w:rsidRDefault="00725E7E" w:rsidP="00725E7E">
                  <w:pPr>
                    <w:spacing w:after="0"/>
                    <w:rPr>
                      <w:rFonts w:ascii="Century Gothic" w:eastAsia="Times New Roman" w:hAnsi="Century Gothic"/>
                      <w:b/>
                      <w:bCs/>
                      <w:i/>
                      <w:color w:val="000000"/>
                      <w:sz w:val="14"/>
                      <w:szCs w:val="14"/>
                      <w:lang w:val="es-CO" w:eastAsia="es-CO"/>
                    </w:rPr>
                  </w:pPr>
                </w:p>
              </w:tc>
              <w:tc>
                <w:tcPr>
                  <w:tcW w:w="1973" w:type="dxa"/>
                  <w:tcBorders>
                    <w:top w:val="nil"/>
                    <w:left w:val="nil"/>
                    <w:bottom w:val="single" w:sz="4" w:space="0" w:color="auto"/>
                    <w:right w:val="single" w:sz="4" w:space="0" w:color="auto"/>
                  </w:tcBorders>
                  <w:shd w:val="clear" w:color="auto" w:fill="auto"/>
                  <w:vAlign w:val="center"/>
                  <w:hideMark/>
                </w:tcPr>
                <w:p w:rsidR="00725E7E" w:rsidRPr="00D62620" w:rsidRDefault="00725E7E" w:rsidP="00725E7E">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Concepto</w:t>
                  </w:r>
                </w:p>
              </w:tc>
              <w:tc>
                <w:tcPr>
                  <w:tcW w:w="992" w:type="dxa"/>
                  <w:tcBorders>
                    <w:top w:val="nil"/>
                    <w:left w:val="nil"/>
                    <w:bottom w:val="single" w:sz="4" w:space="0" w:color="auto"/>
                    <w:right w:val="single" w:sz="4" w:space="0" w:color="auto"/>
                  </w:tcBorders>
                  <w:shd w:val="clear" w:color="auto" w:fill="auto"/>
                  <w:vAlign w:val="center"/>
                  <w:hideMark/>
                </w:tcPr>
                <w:p w:rsidR="00725E7E" w:rsidRPr="00D62620" w:rsidRDefault="00725E7E" w:rsidP="00725E7E">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enero - marzo de la vigencia </w:t>
                  </w:r>
                  <w:r w:rsidR="0042666A" w:rsidRPr="00D62620">
                    <w:rPr>
                      <w:rFonts w:ascii="Century Gothic" w:eastAsia="Times New Roman" w:hAnsi="Century Gothic"/>
                      <w:b/>
                      <w:bCs/>
                      <w:i/>
                      <w:color w:val="000000"/>
                      <w:sz w:val="14"/>
                      <w:szCs w:val="14"/>
                      <w:lang w:val="es-CO" w:eastAsia="es-CO"/>
                    </w:rPr>
                    <w:t>2017</w:t>
                  </w:r>
                </w:p>
              </w:tc>
              <w:tc>
                <w:tcPr>
                  <w:tcW w:w="992" w:type="dxa"/>
                  <w:tcBorders>
                    <w:top w:val="nil"/>
                    <w:left w:val="nil"/>
                    <w:bottom w:val="single" w:sz="4" w:space="0" w:color="auto"/>
                    <w:right w:val="single" w:sz="4" w:space="0" w:color="auto"/>
                  </w:tcBorders>
                  <w:shd w:val="clear" w:color="auto" w:fill="auto"/>
                  <w:vAlign w:val="center"/>
                  <w:hideMark/>
                </w:tcPr>
                <w:p w:rsidR="00725E7E" w:rsidRPr="00D62620" w:rsidRDefault="00725E7E" w:rsidP="00725E7E">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de la cantidad del personal entre enero - </w:t>
                  </w:r>
                  <w:r w:rsidR="00F11B9A" w:rsidRPr="00D62620">
                    <w:rPr>
                      <w:rFonts w:ascii="Century Gothic" w:eastAsia="Times New Roman" w:hAnsi="Century Gothic"/>
                      <w:b/>
                      <w:bCs/>
                      <w:i/>
                      <w:color w:val="000000"/>
                      <w:sz w:val="14"/>
                      <w:szCs w:val="14"/>
                      <w:lang w:val="es-CO" w:eastAsia="es-CO"/>
                    </w:rPr>
                    <w:t>junio</w:t>
                  </w:r>
                  <w:r w:rsidRPr="00D62620">
                    <w:rPr>
                      <w:rFonts w:ascii="Century Gothic" w:eastAsia="Times New Roman" w:hAnsi="Century Gothic"/>
                      <w:b/>
                      <w:bCs/>
                      <w:i/>
                      <w:color w:val="000000"/>
                      <w:sz w:val="14"/>
                      <w:szCs w:val="14"/>
                      <w:lang w:val="es-CO" w:eastAsia="es-CO"/>
                    </w:rPr>
                    <w:t xml:space="preserve"> de la vigencia </w:t>
                  </w:r>
                  <w:r w:rsidR="0042666A" w:rsidRPr="00D62620">
                    <w:rPr>
                      <w:rFonts w:ascii="Century Gothic" w:eastAsia="Times New Roman" w:hAnsi="Century Gothic"/>
                      <w:b/>
                      <w:bCs/>
                      <w:i/>
                      <w:color w:val="000000"/>
                      <w:sz w:val="14"/>
                      <w:szCs w:val="14"/>
                      <w:lang w:val="es-CO" w:eastAsia="es-CO"/>
                    </w:rPr>
                    <w:t>2017</w:t>
                  </w:r>
                </w:p>
              </w:tc>
              <w:tc>
                <w:tcPr>
                  <w:tcW w:w="993" w:type="dxa"/>
                  <w:tcBorders>
                    <w:top w:val="nil"/>
                    <w:left w:val="nil"/>
                    <w:bottom w:val="single" w:sz="4" w:space="0" w:color="auto"/>
                    <w:right w:val="single" w:sz="4" w:space="0" w:color="auto"/>
                  </w:tcBorders>
                  <w:shd w:val="clear" w:color="auto" w:fill="auto"/>
                  <w:vAlign w:val="center"/>
                  <w:hideMark/>
                </w:tcPr>
                <w:p w:rsidR="00725E7E" w:rsidRPr="00D62620" w:rsidRDefault="00725E7E" w:rsidP="00725E7E">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w:t>
                  </w:r>
                  <w:r w:rsidR="00F11B9A" w:rsidRPr="00D62620">
                    <w:rPr>
                      <w:rFonts w:ascii="Century Gothic" w:eastAsia="Times New Roman" w:hAnsi="Century Gothic"/>
                      <w:b/>
                      <w:bCs/>
                      <w:i/>
                      <w:color w:val="000000"/>
                      <w:sz w:val="14"/>
                      <w:szCs w:val="14"/>
                      <w:lang w:val="es-CO" w:eastAsia="es-CO"/>
                    </w:rPr>
                    <w:t xml:space="preserve">enero - junio </w:t>
                  </w:r>
                  <w:r w:rsidRPr="00D62620">
                    <w:rPr>
                      <w:rFonts w:ascii="Century Gothic" w:eastAsia="Times New Roman" w:hAnsi="Century Gothic"/>
                      <w:b/>
                      <w:bCs/>
                      <w:i/>
                      <w:color w:val="000000"/>
                      <w:sz w:val="14"/>
                      <w:szCs w:val="14"/>
                      <w:lang w:val="es-CO" w:eastAsia="es-CO"/>
                    </w:rPr>
                    <w:t xml:space="preserve">de la vigencia </w:t>
                  </w:r>
                  <w:r w:rsidR="0042666A" w:rsidRPr="00D62620">
                    <w:rPr>
                      <w:rFonts w:ascii="Century Gothic" w:eastAsia="Times New Roman" w:hAnsi="Century Gothic"/>
                      <w:b/>
                      <w:bCs/>
                      <w:i/>
                      <w:color w:val="000000"/>
                      <w:sz w:val="14"/>
                      <w:szCs w:val="14"/>
                      <w:lang w:val="es-CO" w:eastAsia="es-CO"/>
                    </w:rPr>
                    <w:t>2018</w:t>
                  </w:r>
                </w:p>
              </w:tc>
              <w:tc>
                <w:tcPr>
                  <w:tcW w:w="1134" w:type="dxa"/>
                  <w:tcBorders>
                    <w:top w:val="nil"/>
                    <w:left w:val="nil"/>
                    <w:bottom w:val="single" w:sz="4" w:space="0" w:color="auto"/>
                    <w:right w:val="single" w:sz="4" w:space="0" w:color="auto"/>
                  </w:tcBorders>
                  <w:shd w:val="clear" w:color="auto" w:fill="auto"/>
                  <w:vAlign w:val="center"/>
                  <w:hideMark/>
                </w:tcPr>
                <w:p w:rsidR="00725E7E" w:rsidRPr="00D62620" w:rsidRDefault="00725E7E" w:rsidP="00725E7E">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de la cantidad del personal entre </w:t>
                  </w:r>
                  <w:r w:rsidR="00F11B9A" w:rsidRPr="00D62620">
                    <w:rPr>
                      <w:rFonts w:ascii="Century Gothic" w:eastAsia="Times New Roman" w:hAnsi="Century Gothic"/>
                      <w:b/>
                      <w:bCs/>
                      <w:i/>
                      <w:color w:val="000000"/>
                      <w:sz w:val="14"/>
                      <w:szCs w:val="14"/>
                      <w:lang w:val="es-CO" w:eastAsia="es-CO"/>
                    </w:rPr>
                    <w:t xml:space="preserve">enero - junio </w:t>
                  </w:r>
                  <w:r w:rsidRPr="00D62620">
                    <w:rPr>
                      <w:rFonts w:ascii="Century Gothic" w:eastAsia="Times New Roman" w:hAnsi="Century Gothic"/>
                      <w:b/>
                      <w:bCs/>
                      <w:i/>
                      <w:color w:val="000000"/>
                      <w:sz w:val="14"/>
                      <w:szCs w:val="14"/>
                      <w:lang w:val="es-CO" w:eastAsia="es-CO"/>
                    </w:rPr>
                    <w:t xml:space="preserve">de la vigencia </w:t>
                  </w:r>
                  <w:r w:rsidR="0042666A" w:rsidRPr="00D62620">
                    <w:rPr>
                      <w:rFonts w:ascii="Century Gothic" w:eastAsia="Times New Roman" w:hAnsi="Century Gothic"/>
                      <w:b/>
                      <w:bCs/>
                      <w:i/>
                      <w:color w:val="000000"/>
                      <w:sz w:val="14"/>
                      <w:szCs w:val="14"/>
                      <w:lang w:val="es-CO" w:eastAsia="es-CO"/>
                    </w:rPr>
                    <w:t>2017</w:t>
                  </w:r>
                </w:p>
              </w:tc>
              <w:tc>
                <w:tcPr>
                  <w:tcW w:w="1275" w:type="dxa"/>
                  <w:tcBorders>
                    <w:top w:val="nil"/>
                    <w:left w:val="nil"/>
                    <w:bottom w:val="single" w:sz="4" w:space="0" w:color="auto"/>
                    <w:right w:val="single" w:sz="4" w:space="0" w:color="auto"/>
                  </w:tcBorders>
                  <w:shd w:val="clear" w:color="auto" w:fill="auto"/>
                  <w:vAlign w:val="center"/>
                  <w:hideMark/>
                </w:tcPr>
                <w:p w:rsidR="00725E7E" w:rsidRPr="00D62620" w:rsidRDefault="00725E7E" w:rsidP="00725E7E">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Variación de la cantidad entre </w:t>
                  </w:r>
                  <w:r w:rsidR="00F11B9A" w:rsidRPr="00D62620">
                    <w:rPr>
                      <w:rFonts w:ascii="Century Gothic" w:eastAsia="Times New Roman" w:hAnsi="Century Gothic"/>
                      <w:b/>
                      <w:bCs/>
                      <w:i/>
                      <w:color w:val="000000"/>
                      <w:sz w:val="14"/>
                      <w:szCs w:val="14"/>
                      <w:lang w:val="es-CO" w:eastAsia="es-CO"/>
                    </w:rPr>
                    <w:t>enero - junio</w:t>
                  </w:r>
                  <w:r w:rsidRPr="00D62620">
                    <w:rPr>
                      <w:rFonts w:ascii="Century Gothic" w:eastAsia="Times New Roman" w:hAnsi="Century Gothic"/>
                      <w:b/>
                      <w:bCs/>
                      <w:i/>
                      <w:color w:val="000000"/>
                      <w:sz w:val="14"/>
                      <w:szCs w:val="14"/>
                      <w:lang w:val="es-CO" w:eastAsia="es-CO"/>
                    </w:rPr>
                    <w:t xml:space="preserve"> de </w:t>
                  </w:r>
                  <w:r w:rsidR="0042666A" w:rsidRPr="00D62620">
                    <w:rPr>
                      <w:rFonts w:ascii="Century Gothic" w:eastAsia="Times New Roman" w:hAnsi="Century Gothic"/>
                      <w:b/>
                      <w:bCs/>
                      <w:i/>
                      <w:color w:val="000000"/>
                      <w:sz w:val="14"/>
                      <w:szCs w:val="14"/>
                      <w:lang w:val="es-CO" w:eastAsia="es-CO"/>
                    </w:rPr>
                    <w:t>2018</w:t>
                  </w:r>
                  <w:r w:rsidRPr="00D62620">
                    <w:rPr>
                      <w:rFonts w:ascii="Century Gothic" w:eastAsia="Times New Roman" w:hAnsi="Century Gothic"/>
                      <w:b/>
                      <w:bCs/>
                      <w:i/>
                      <w:color w:val="000000"/>
                      <w:sz w:val="14"/>
                      <w:szCs w:val="14"/>
                      <w:lang w:val="es-CO" w:eastAsia="es-CO"/>
                    </w:rPr>
                    <w:t xml:space="preserve"> respecto al mismo periodo de la vigencia </w:t>
                  </w:r>
                  <w:r w:rsidR="0042666A" w:rsidRPr="00D62620">
                    <w:rPr>
                      <w:rFonts w:ascii="Century Gothic" w:eastAsia="Times New Roman" w:hAnsi="Century Gothic"/>
                      <w:b/>
                      <w:bCs/>
                      <w:i/>
                      <w:color w:val="000000"/>
                      <w:sz w:val="14"/>
                      <w:szCs w:val="14"/>
                      <w:lang w:val="es-CO" w:eastAsia="es-CO"/>
                    </w:rPr>
                    <w:t>2017</w:t>
                  </w:r>
                </w:p>
              </w:tc>
              <w:tc>
                <w:tcPr>
                  <w:tcW w:w="2552" w:type="dxa"/>
                  <w:vMerge w:val="restart"/>
                  <w:tcBorders>
                    <w:top w:val="nil"/>
                    <w:left w:val="single" w:sz="4" w:space="0" w:color="auto"/>
                    <w:bottom w:val="single" w:sz="8" w:space="0" w:color="000000"/>
                    <w:right w:val="single" w:sz="8" w:space="0" w:color="auto"/>
                  </w:tcBorders>
                  <w:shd w:val="clear" w:color="auto" w:fill="auto"/>
                  <w:hideMark/>
                </w:tcPr>
                <w:p w:rsidR="001F3C8B" w:rsidRDefault="001F3C8B" w:rsidP="001F3C8B">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De acuerdo con información enviada por el grupo de gestión Contractual </w:t>
                  </w:r>
                  <w:r>
                    <w:rPr>
                      <w:rFonts w:ascii="Century Gothic" w:eastAsia="Times New Roman" w:hAnsi="Century Gothic"/>
                      <w:i/>
                      <w:color w:val="000000"/>
                      <w:sz w:val="14"/>
                      <w:szCs w:val="14"/>
                      <w:lang w:val="es-CO" w:eastAsia="es-CO"/>
                    </w:rPr>
                    <w:t xml:space="preserve">y Talento Humano </w:t>
                  </w:r>
                  <w:r w:rsidRPr="00D62620">
                    <w:rPr>
                      <w:rFonts w:ascii="Century Gothic" w:eastAsia="Times New Roman" w:hAnsi="Century Gothic"/>
                      <w:i/>
                      <w:color w:val="000000"/>
                      <w:sz w:val="14"/>
                      <w:szCs w:val="14"/>
                      <w:lang w:val="es-CO" w:eastAsia="es-CO"/>
                    </w:rPr>
                    <w:t xml:space="preserve">a esta dependencia </w:t>
                  </w:r>
                  <w:r>
                    <w:rPr>
                      <w:rFonts w:ascii="Century Gothic" w:eastAsia="Times New Roman" w:hAnsi="Century Gothic"/>
                      <w:i/>
                      <w:color w:val="000000"/>
                      <w:sz w:val="14"/>
                      <w:szCs w:val="14"/>
                      <w:lang w:val="es-CO" w:eastAsia="es-CO"/>
                    </w:rPr>
                    <w:t>la mayoría del tiempo del</w:t>
                  </w:r>
                  <w:r w:rsidRPr="00D62620">
                    <w:rPr>
                      <w:rFonts w:ascii="Century Gothic" w:eastAsia="Times New Roman" w:hAnsi="Century Gothic"/>
                      <w:i/>
                      <w:color w:val="000000"/>
                      <w:sz w:val="14"/>
                      <w:szCs w:val="14"/>
                      <w:lang w:val="es-CO" w:eastAsia="es-CO"/>
                    </w:rPr>
                    <w:t xml:space="preserve"> periodo reportado en la vigencia 2018 estuvimos en ley de garantías, se observa una reducción de la cantidad de personal contratado para las </w:t>
                  </w:r>
                  <w:r>
                    <w:rPr>
                      <w:rFonts w:ascii="Century Gothic" w:eastAsia="Times New Roman" w:hAnsi="Century Gothic"/>
                      <w:i/>
                      <w:color w:val="000000"/>
                      <w:sz w:val="14"/>
                      <w:szCs w:val="14"/>
                      <w:lang w:val="es-CO" w:eastAsia="es-CO"/>
                    </w:rPr>
                    <w:t>áreas misionales y estratégicos</w:t>
                  </w:r>
                  <w:r w:rsidRPr="00D62620">
                    <w:rPr>
                      <w:rFonts w:ascii="Century Gothic" w:eastAsia="Times New Roman" w:hAnsi="Century Gothic"/>
                      <w:i/>
                      <w:color w:val="000000"/>
                      <w:sz w:val="14"/>
                      <w:szCs w:val="14"/>
                      <w:lang w:val="es-CO" w:eastAsia="es-CO"/>
                    </w:rPr>
                    <w:t xml:space="preserve">. </w:t>
                  </w:r>
                </w:p>
                <w:p w:rsidR="001F3C8B" w:rsidRPr="00D62620" w:rsidRDefault="001F3C8B" w:rsidP="001F3C8B">
                  <w:pPr>
                    <w:spacing w:after="0"/>
                    <w:jc w:val="both"/>
                    <w:rPr>
                      <w:rFonts w:ascii="Century Gothic" w:eastAsia="Times New Roman" w:hAnsi="Century Gothic"/>
                      <w:i/>
                      <w:color w:val="000000"/>
                      <w:sz w:val="14"/>
                      <w:szCs w:val="14"/>
                      <w:lang w:val="es-CO" w:eastAsia="es-CO"/>
                    </w:rPr>
                  </w:pPr>
                </w:p>
                <w:p w:rsidR="007E5502" w:rsidRDefault="00725E7E" w:rsidP="007E5502">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Se evidencia que la cantidad de contratistas de las áreas estratégicas,</w:t>
                  </w:r>
                  <w:r w:rsidR="00407825" w:rsidRPr="00D62620">
                    <w:rPr>
                      <w:rFonts w:ascii="Century Gothic" w:eastAsia="Times New Roman" w:hAnsi="Century Gothic"/>
                      <w:i/>
                      <w:color w:val="000000"/>
                      <w:sz w:val="14"/>
                      <w:szCs w:val="14"/>
                      <w:lang w:val="es-CO" w:eastAsia="es-CO"/>
                    </w:rPr>
                    <w:t xml:space="preserve"> seguimiento y control,</w:t>
                  </w:r>
                  <w:r w:rsidRPr="00D62620">
                    <w:rPr>
                      <w:rFonts w:ascii="Century Gothic" w:eastAsia="Times New Roman" w:hAnsi="Century Gothic"/>
                      <w:i/>
                      <w:color w:val="000000"/>
                      <w:sz w:val="14"/>
                      <w:szCs w:val="14"/>
                      <w:lang w:val="es-CO" w:eastAsia="es-CO"/>
                    </w:rPr>
                    <w:t xml:space="preserve"> misionales</w:t>
                  </w:r>
                  <w:r w:rsidR="00407825" w:rsidRPr="00D62620">
                    <w:rPr>
                      <w:rFonts w:ascii="Century Gothic" w:eastAsia="Times New Roman" w:hAnsi="Century Gothic"/>
                      <w:i/>
                      <w:color w:val="000000"/>
                      <w:sz w:val="14"/>
                      <w:szCs w:val="14"/>
                      <w:lang w:val="es-CO" w:eastAsia="es-CO"/>
                    </w:rPr>
                    <w:t xml:space="preserve"> </w:t>
                  </w:r>
                  <w:r w:rsidRPr="00D62620">
                    <w:rPr>
                      <w:rFonts w:ascii="Century Gothic" w:eastAsia="Times New Roman" w:hAnsi="Century Gothic"/>
                      <w:i/>
                      <w:color w:val="000000"/>
                      <w:sz w:val="14"/>
                      <w:szCs w:val="14"/>
                      <w:lang w:val="es-CO" w:eastAsia="es-CO"/>
                    </w:rPr>
                    <w:t xml:space="preserve">y de apoyo </w:t>
                  </w:r>
                  <w:r w:rsidR="00831269">
                    <w:rPr>
                      <w:rFonts w:ascii="Century Gothic" w:eastAsia="Times New Roman" w:hAnsi="Century Gothic"/>
                      <w:i/>
                      <w:color w:val="000000"/>
                      <w:sz w:val="14"/>
                      <w:szCs w:val="14"/>
                      <w:lang w:val="es-CO" w:eastAsia="es-CO"/>
                    </w:rPr>
                    <w:t xml:space="preserve">contratado </w:t>
                  </w:r>
                  <w:r w:rsidRPr="00D62620">
                    <w:rPr>
                      <w:rFonts w:ascii="Century Gothic" w:eastAsia="Times New Roman" w:hAnsi="Century Gothic"/>
                      <w:i/>
                      <w:color w:val="000000"/>
                      <w:sz w:val="14"/>
                      <w:szCs w:val="14"/>
                      <w:lang w:val="es-CO" w:eastAsia="es-CO"/>
                    </w:rPr>
                    <w:t xml:space="preserve">es </w:t>
                  </w:r>
                  <w:r w:rsidR="00831269">
                    <w:rPr>
                      <w:rFonts w:ascii="Century Gothic" w:eastAsia="Times New Roman" w:hAnsi="Century Gothic"/>
                      <w:i/>
                      <w:color w:val="000000"/>
                      <w:sz w:val="14"/>
                      <w:szCs w:val="14"/>
                      <w:lang w:val="es-CO" w:eastAsia="es-CO"/>
                    </w:rPr>
                    <w:t>inferior</w:t>
                  </w:r>
                  <w:r w:rsidRPr="00D62620">
                    <w:rPr>
                      <w:rFonts w:ascii="Century Gothic" w:eastAsia="Times New Roman" w:hAnsi="Century Gothic"/>
                      <w:i/>
                      <w:color w:val="000000"/>
                      <w:sz w:val="14"/>
                      <w:szCs w:val="14"/>
                      <w:lang w:val="es-CO" w:eastAsia="es-CO"/>
                    </w:rPr>
                    <w:t xml:space="preserve"> para la vigencia </w:t>
                  </w:r>
                  <w:r w:rsidR="0042666A" w:rsidRPr="00D62620">
                    <w:rPr>
                      <w:rFonts w:ascii="Century Gothic" w:eastAsia="Times New Roman" w:hAnsi="Century Gothic"/>
                      <w:i/>
                      <w:color w:val="000000"/>
                      <w:sz w:val="14"/>
                      <w:szCs w:val="14"/>
                      <w:lang w:val="es-CO" w:eastAsia="es-CO"/>
                    </w:rPr>
                    <w:t>201</w:t>
                  </w:r>
                  <w:r w:rsidR="00831269">
                    <w:rPr>
                      <w:rFonts w:ascii="Century Gothic" w:eastAsia="Times New Roman" w:hAnsi="Century Gothic"/>
                      <w:i/>
                      <w:color w:val="000000"/>
                      <w:sz w:val="14"/>
                      <w:szCs w:val="14"/>
                      <w:lang w:val="es-CO" w:eastAsia="es-CO"/>
                    </w:rPr>
                    <w:t>8</w:t>
                  </w:r>
                  <w:r w:rsidRPr="00D62620">
                    <w:rPr>
                      <w:rFonts w:ascii="Century Gothic" w:eastAsia="Times New Roman" w:hAnsi="Century Gothic"/>
                      <w:i/>
                      <w:color w:val="000000"/>
                      <w:sz w:val="14"/>
                      <w:szCs w:val="14"/>
                      <w:lang w:val="es-CO" w:eastAsia="es-CO"/>
                    </w:rPr>
                    <w:t xml:space="preserve"> </w:t>
                  </w:r>
                  <w:r w:rsidR="00831269">
                    <w:rPr>
                      <w:rFonts w:ascii="Century Gothic" w:eastAsia="Times New Roman" w:hAnsi="Century Gothic"/>
                      <w:i/>
                      <w:color w:val="000000"/>
                      <w:sz w:val="14"/>
                      <w:szCs w:val="14"/>
                      <w:lang w:val="es-CO" w:eastAsia="es-CO"/>
                    </w:rPr>
                    <w:t xml:space="preserve">con 23 contratos con disminución de </w:t>
                  </w:r>
                  <w:r w:rsidR="007E5502">
                    <w:rPr>
                      <w:rFonts w:ascii="Century Gothic" w:eastAsia="Times New Roman" w:hAnsi="Century Gothic"/>
                      <w:i/>
                      <w:color w:val="000000"/>
                      <w:sz w:val="14"/>
                      <w:szCs w:val="14"/>
                      <w:lang w:val="es-CO" w:eastAsia="es-CO"/>
                    </w:rPr>
                    <w:t>1.286 y el personal contratado por nómina presenta la misma situación con 13 vacantes menos comparada con la vigencia del año anterior.</w:t>
                  </w:r>
                </w:p>
                <w:p w:rsidR="00725E7E" w:rsidRPr="00D62620" w:rsidRDefault="00725E7E" w:rsidP="007E5502">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br/>
                    <w:t xml:space="preserve">Respecto al año anterior se observa que el personal contratado </w:t>
                  </w:r>
                  <w:r w:rsidR="00831269">
                    <w:rPr>
                      <w:rFonts w:ascii="Century Gothic" w:eastAsia="Times New Roman" w:hAnsi="Century Gothic"/>
                      <w:i/>
                      <w:color w:val="000000"/>
                      <w:sz w:val="14"/>
                      <w:szCs w:val="14"/>
                      <w:lang w:val="es-CO" w:eastAsia="es-CO"/>
                    </w:rPr>
                    <w:t>disminuyo</w:t>
                  </w:r>
                  <w:r w:rsidR="00407825" w:rsidRPr="00D62620">
                    <w:rPr>
                      <w:rFonts w:ascii="Century Gothic" w:eastAsia="Times New Roman" w:hAnsi="Century Gothic"/>
                      <w:i/>
                      <w:color w:val="000000"/>
                      <w:sz w:val="14"/>
                      <w:szCs w:val="14"/>
                      <w:lang w:val="es-CO" w:eastAsia="es-CO"/>
                    </w:rPr>
                    <w:t xml:space="preserve"> </w:t>
                  </w:r>
                  <w:r w:rsidRPr="00D62620">
                    <w:rPr>
                      <w:rFonts w:ascii="Century Gothic" w:eastAsia="Times New Roman" w:hAnsi="Century Gothic"/>
                      <w:i/>
                      <w:color w:val="000000"/>
                      <w:sz w:val="14"/>
                      <w:szCs w:val="14"/>
                      <w:lang w:val="es-CO" w:eastAsia="es-CO"/>
                    </w:rPr>
                    <w:t xml:space="preserve">en </w:t>
                  </w:r>
                  <w:r w:rsidR="00831269">
                    <w:rPr>
                      <w:rFonts w:ascii="Century Gothic" w:eastAsia="Times New Roman" w:hAnsi="Century Gothic"/>
                      <w:i/>
                      <w:color w:val="000000"/>
                      <w:sz w:val="14"/>
                      <w:szCs w:val="14"/>
                      <w:lang w:val="es-CO" w:eastAsia="es-CO"/>
                    </w:rPr>
                    <w:t>97.16</w:t>
                  </w:r>
                  <w:r w:rsidRPr="00D62620">
                    <w:rPr>
                      <w:rFonts w:ascii="Century Gothic" w:eastAsia="Times New Roman" w:hAnsi="Century Gothic"/>
                      <w:i/>
                      <w:color w:val="000000"/>
                      <w:sz w:val="14"/>
                      <w:szCs w:val="14"/>
                      <w:lang w:val="es-CO" w:eastAsia="es-CO"/>
                    </w:rPr>
                    <w:t xml:space="preserve">% y el personal de planta en </w:t>
                  </w:r>
                  <w:r w:rsidR="00831269">
                    <w:rPr>
                      <w:rFonts w:ascii="Century Gothic" w:eastAsia="Times New Roman" w:hAnsi="Century Gothic"/>
                      <w:i/>
                      <w:color w:val="000000"/>
                      <w:sz w:val="14"/>
                      <w:szCs w:val="14"/>
                      <w:lang w:val="es-CO" w:eastAsia="es-CO"/>
                    </w:rPr>
                    <w:t>2.84</w:t>
                  </w:r>
                  <w:r w:rsidRPr="00D62620">
                    <w:rPr>
                      <w:rFonts w:ascii="Century Gothic" w:eastAsia="Times New Roman" w:hAnsi="Century Gothic"/>
                      <w:i/>
                      <w:color w:val="000000"/>
                      <w:sz w:val="14"/>
                      <w:szCs w:val="14"/>
                      <w:lang w:val="es-CO" w:eastAsia="es-CO"/>
                    </w:rPr>
                    <w:t>%.</w:t>
                  </w:r>
                </w:p>
              </w:tc>
            </w:tr>
            <w:tr w:rsidR="00D54EF8" w:rsidRPr="00D62620" w:rsidTr="00F55211">
              <w:trPr>
                <w:trHeight w:val="671"/>
              </w:trPr>
              <w:tc>
                <w:tcPr>
                  <w:tcW w:w="451" w:type="dxa"/>
                  <w:tcBorders>
                    <w:top w:val="nil"/>
                    <w:left w:val="single" w:sz="8" w:space="0" w:color="auto"/>
                    <w:bottom w:val="single" w:sz="4" w:space="0" w:color="auto"/>
                    <w:right w:val="single" w:sz="4" w:space="0" w:color="auto"/>
                  </w:tcBorders>
                  <w:shd w:val="clear" w:color="auto" w:fill="auto"/>
                  <w:vAlign w:val="center"/>
                  <w:hideMark/>
                </w:tcPr>
                <w:p w:rsidR="00D54EF8" w:rsidRPr="00D62620" w:rsidRDefault="00D54EF8" w:rsidP="00D54EF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7</w:t>
                  </w:r>
                </w:p>
              </w:tc>
              <w:tc>
                <w:tcPr>
                  <w:tcW w:w="1973"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Total de personal contratado</w:t>
                  </w:r>
                </w:p>
              </w:tc>
              <w:tc>
                <w:tcPr>
                  <w:tcW w:w="992"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F55211">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w:t>
                  </w:r>
                  <w:r w:rsidR="0045199D">
                    <w:rPr>
                      <w:rFonts w:ascii="Century Gothic" w:eastAsia="Times New Roman" w:hAnsi="Century Gothic"/>
                      <w:i/>
                      <w:color w:val="000000"/>
                      <w:sz w:val="14"/>
                      <w:szCs w:val="14"/>
                      <w:lang w:val="es-CO" w:eastAsia="es-CO"/>
                    </w:rPr>
                    <w:t>.</w:t>
                  </w:r>
                  <w:r w:rsidRPr="00D62620">
                    <w:rPr>
                      <w:rFonts w:ascii="Century Gothic" w:eastAsia="Times New Roman" w:hAnsi="Century Gothic"/>
                      <w:i/>
                      <w:color w:val="000000"/>
                      <w:sz w:val="14"/>
                      <w:szCs w:val="14"/>
                      <w:lang w:val="es-CO" w:eastAsia="es-CO"/>
                    </w:rPr>
                    <w:t>309</w:t>
                  </w:r>
                </w:p>
              </w:tc>
              <w:tc>
                <w:tcPr>
                  <w:tcW w:w="992"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F55211">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62%</w:t>
                  </w:r>
                </w:p>
              </w:tc>
              <w:tc>
                <w:tcPr>
                  <w:tcW w:w="993" w:type="dxa"/>
                  <w:tcBorders>
                    <w:top w:val="nil"/>
                    <w:left w:val="nil"/>
                    <w:bottom w:val="single" w:sz="4" w:space="0" w:color="auto"/>
                    <w:right w:val="single" w:sz="4" w:space="0" w:color="auto"/>
                  </w:tcBorders>
                  <w:shd w:val="clear" w:color="auto" w:fill="auto"/>
                  <w:noWrap/>
                  <w:vAlign w:val="center"/>
                </w:tcPr>
                <w:p w:rsidR="00D54EF8" w:rsidRPr="00D62620" w:rsidRDefault="002C442A" w:rsidP="00F55211">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23</w:t>
                  </w:r>
                </w:p>
              </w:tc>
              <w:tc>
                <w:tcPr>
                  <w:tcW w:w="1134" w:type="dxa"/>
                  <w:tcBorders>
                    <w:top w:val="nil"/>
                    <w:left w:val="nil"/>
                    <w:bottom w:val="single" w:sz="4" w:space="0" w:color="auto"/>
                    <w:right w:val="single" w:sz="4" w:space="0" w:color="auto"/>
                  </w:tcBorders>
                  <w:shd w:val="clear" w:color="auto" w:fill="auto"/>
                  <w:noWrap/>
                  <w:vAlign w:val="center"/>
                </w:tcPr>
                <w:p w:rsidR="00D54EF8" w:rsidRPr="00D62620" w:rsidRDefault="002C442A" w:rsidP="00F55211">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2.84%</w:t>
                  </w:r>
                </w:p>
              </w:tc>
              <w:tc>
                <w:tcPr>
                  <w:tcW w:w="1275" w:type="dxa"/>
                  <w:tcBorders>
                    <w:top w:val="nil"/>
                    <w:left w:val="nil"/>
                    <w:bottom w:val="single" w:sz="4" w:space="0" w:color="auto"/>
                    <w:right w:val="single" w:sz="4" w:space="0" w:color="auto"/>
                  </w:tcBorders>
                  <w:shd w:val="clear" w:color="auto" w:fill="auto"/>
                  <w:vAlign w:val="center"/>
                </w:tcPr>
                <w:p w:rsidR="00D54EF8" w:rsidRPr="00D62620" w:rsidRDefault="00695493" w:rsidP="00F5521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w:t>
                  </w:r>
                  <w:r w:rsidR="00831269">
                    <w:rPr>
                      <w:rFonts w:ascii="Century Gothic" w:eastAsia="Times New Roman" w:hAnsi="Century Gothic"/>
                      <w:b/>
                      <w:bCs/>
                      <w:i/>
                      <w:color w:val="000000"/>
                      <w:sz w:val="14"/>
                      <w:szCs w:val="14"/>
                      <w:lang w:val="es-CO" w:eastAsia="es-CO"/>
                    </w:rPr>
                    <w:t>97.16</w:t>
                  </w:r>
                  <w:r>
                    <w:rPr>
                      <w:rFonts w:ascii="Century Gothic" w:eastAsia="Times New Roman" w:hAnsi="Century Gothic"/>
                      <w:b/>
                      <w:bCs/>
                      <w:i/>
                      <w:color w:val="000000"/>
                      <w:sz w:val="14"/>
                      <w:szCs w:val="14"/>
                      <w:lang w:val="es-CO" w:eastAsia="es-CO"/>
                    </w:rPr>
                    <w:t>%</w:t>
                  </w:r>
                </w:p>
              </w:tc>
              <w:tc>
                <w:tcPr>
                  <w:tcW w:w="2552" w:type="dxa"/>
                  <w:vMerge/>
                  <w:tcBorders>
                    <w:top w:val="nil"/>
                    <w:left w:val="single" w:sz="4" w:space="0" w:color="auto"/>
                    <w:bottom w:val="single" w:sz="8" w:space="0" w:color="000000"/>
                    <w:right w:val="single" w:sz="8"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F55211">
              <w:trPr>
                <w:trHeight w:val="733"/>
              </w:trPr>
              <w:tc>
                <w:tcPr>
                  <w:tcW w:w="451" w:type="dxa"/>
                  <w:tcBorders>
                    <w:top w:val="nil"/>
                    <w:left w:val="single" w:sz="8" w:space="0" w:color="auto"/>
                    <w:bottom w:val="single" w:sz="4" w:space="0" w:color="auto"/>
                    <w:right w:val="single" w:sz="4" w:space="0" w:color="auto"/>
                  </w:tcBorders>
                  <w:shd w:val="clear" w:color="auto" w:fill="auto"/>
                  <w:vAlign w:val="center"/>
                  <w:hideMark/>
                </w:tcPr>
                <w:p w:rsidR="00D54EF8" w:rsidRPr="00D62620" w:rsidRDefault="00D54EF8" w:rsidP="00D54EF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8</w:t>
                  </w:r>
                </w:p>
              </w:tc>
              <w:tc>
                <w:tcPr>
                  <w:tcW w:w="1973"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Total personal vinculado de planta</w:t>
                  </w:r>
                </w:p>
              </w:tc>
              <w:tc>
                <w:tcPr>
                  <w:tcW w:w="992"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F55211">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808</w:t>
                  </w:r>
                </w:p>
              </w:tc>
              <w:tc>
                <w:tcPr>
                  <w:tcW w:w="992" w:type="dxa"/>
                  <w:tcBorders>
                    <w:top w:val="nil"/>
                    <w:left w:val="nil"/>
                    <w:bottom w:val="single" w:sz="4" w:space="0" w:color="auto"/>
                    <w:right w:val="single" w:sz="4" w:space="0" w:color="auto"/>
                  </w:tcBorders>
                  <w:shd w:val="clear" w:color="auto" w:fill="auto"/>
                  <w:noWrap/>
                  <w:vAlign w:val="center"/>
                  <w:hideMark/>
                </w:tcPr>
                <w:p w:rsidR="00D54EF8" w:rsidRPr="00D62620" w:rsidRDefault="00D54EF8" w:rsidP="00F55211">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40%</w:t>
                  </w:r>
                </w:p>
              </w:tc>
              <w:tc>
                <w:tcPr>
                  <w:tcW w:w="993" w:type="dxa"/>
                  <w:tcBorders>
                    <w:top w:val="nil"/>
                    <w:left w:val="nil"/>
                    <w:bottom w:val="single" w:sz="4" w:space="0" w:color="auto"/>
                    <w:right w:val="single" w:sz="4" w:space="0" w:color="auto"/>
                  </w:tcBorders>
                  <w:shd w:val="clear" w:color="auto" w:fill="auto"/>
                  <w:noWrap/>
                  <w:vAlign w:val="center"/>
                </w:tcPr>
                <w:p w:rsidR="00D54EF8" w:rsidRPr="00D62620" w:rsidRDefault="002C442A" w:rsidP="00F55211">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795</w:t>
                  </w:r>
                </w:p>
              </w:tc>
              <w:tc>
                <w:tcPr>
                  <w:tcW w:w="1134" w:type="dxa"/>
                  <w:tcBorders>
                    <w:top w:val="nil"/>
                    <w:left w:val="nil"/>
                    <w:bottom w:val="single" w:sz="4" w:space="0" w:color="auto"/>
                    <w:right w:val="single" w:sz="4" w:space="0" w:color="auto"/>
                  </w:tcBorders>
                  <w:shd w:val="clear" w:color="auto" w:fill="auto"/>
                  <w:noWrap/>
                  <w:vAlign w:val="center"/>
                </w:tcPr>
                <w:p w:rsidR="00D54EF8" w:rsidRPr="00D62620" w:rsidRDefault="002C442A" w:rsidP="00F55211">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97.16%</w:t>
                  </w:r>
                </w:p>
              </w:tc>
              <w:tc>
                <w:tcPr>
                  <w:tcW w:w="1275" w:type="dxa"/>
                  <w:tcBorders>
                    <w:top w:val="nil"/>
                    <w:left w:val="nil"/>
                    <w:bottom w:val="single" w:sz="4" w:space="0" w:color="auto"/>
                    <w:right w:val="single" w:sz="4" w:space="0" w:color="auto"/>
                  </w:tcBorders>
                  <w:shd w:val="clear" w:color="auto" w:fill="auto"/>
                  <w:vAlign w:val="center"/>
                </w:tcPr>
                <w:p w:rsidR="00D54EF8" w:rsidRPr="00D62620" w:rsidRDefault="00831269" w:rsidP="00F5521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-2.84%</w:t>
                  </w:r>
                </w:p>
              </w:tc>
              <w:tc>
                <w:tcPr>
                  <w:tcW w:w="2552" w:type="dxa"/>
                  <w:vMerge/>
                  <w:tcBorders>
                    <w:top w:val="nil"/>
                    <w:left w:val="single" w:sz="4" w:space="0" w:color="auto"/>
                    <w:bottom w:val="single" w:sz="8" w:space="0" w:color="000000"/>
                    <w:right w:val="single" w:sz="8"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2C442A">
              <w:trPr>
                <w:trHeight w:val="540"/>
              </w:trPr>
              <w:tc>
                <w:tcPr>
                  <w:tcW w:w="242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Total Servidores Públicos de la UARIV (Planta + Contratistas)</w:t>
                  </w:r>
                </w:p>
              </w:tc>
              <w:tc>
                <w:tcPr>
                  <w:tcW w:w="992" w:type="dxa"/>
                  <w:tcBorders>
                    <w:top w:val="nil"/>
                    <w:left w:val="nil"/>
                    <w:bottom w:val="single" w:sz="8" w:space="0" w:color="auto"/>
                    <w:right w:val="single" w:sz="4" w:space="0" w:color="auto"/>
                  </w:tcBorders>
                  <w:shd w:val="clear" w:color="auto" w:fill="auto"/>
                  <w:noWrap/>
                  <w:vAlign w:val="center"/>
                  <w:hideMark/>
                </w:tcPr>
                <w:p w:rsidR="00D54EF8" w:rsidRPr="00D62620" w:rsidRDefault="00D54EF8" w:rsidP="00F5521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2.020</w:t>
                  </w:r>
                </w:p>
              </w:tc>
              <w:tc>
                <w:tcPr>
                  <w:tcW w:w="992" w:type="dxa"/>
                  <w:tcBorders>
                    <w:top w:val="nil"/>
                    <w:left w:val="nil"/>
                    <w:bottom w:val="single" w:sz="8" w:space="0" w:color="auto"/>
                    <w:right w:val="single" w:sz="4" w:space="0" w:color="auto"/>
                  </w:tcBorders>
                  <w:shd w:val="clear" w:color="auto" w:fill="auto"/>
                  <w:noWrap/>
                  <w:vAlign w:val="center"/>
                  <w:hideMark/>
                </w:tcPr>
                <w:p w:rsidR="00D54EF8" w:rsidRPr="00D62620" w:rsidRDefault="00D54EF8" w:rsidP="00F5521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100%</w:t>
                  </w:r>
                </w:p>
              </w:tc>
              <w:tc>
                <w:tcPr>
                  <w:tcW w:w="993" w:type="dxa"/>
                  <w:tcBorders>
                    <w:top w:val="nil"/>
                    <w:left w:val="nil"/>
                    <w:bottom w:val="single" w:sz="8" w:space="0" w:color="auto"/>
                    <w:right w:val="single" w:sz="4" w:space="0" w:color="auto"/>
                  </w:tcBorders>
                  <w:shd w:val="clear" w:color="auto" w:fill="auto"/>
                  <w:noWrap/>
                  <w:vAlign w:val="center"/>
                </w:tcPr>
                <w:p w:rsidR="00D54EF8" w:rsidRPr="00D62620" w:rsidRDefault="002C442A" w:rsidP="00F5521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808</w:t>
                  </w:r>
                </w:p>
              </w:tc>
              <w:tc>
                <w:tcPr>
                  <w:tcW w:w="1134" w:type="dxa"/>
                  <w:tcBorders>
                    <w:top w:val="nil"/>
                    <w:left w:val="nil"/>
                    <w:bottom w:val="single" w:sz="8" w:space="0" w:color="auto"/>
                    <w:right w:val="single" w:sz="4" w:space="0" w:color="auto"/>
                  </w:tcBorders>
                  <w:shd w:val="clear" w:color="auto" w:fill="auto"/>
                  <w:noWrap/>
                  <w:vAlign w:val="center"/>
                </w:tcPr>
                <w:p w:rsidR="00D54EF8" w:rsidRPr="00D62620" w:rsidRDefault="002C442A" w:rsidP="00F5521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100%</w:t>
                  </w:r>
                </w:p>
              </w:tc>
              <w:tc>
                <w:tcPr>
                  <w:tcW w:w="1275" w:type="dxa"/>
                  <w:tcBorders>
                    <w:top w:val="nil"/>
                    <w:left w:val="nil"/>
                    <w:bottom w:val="single" w:sz="8" w:space="0" w:color="auto"/>
                    <w:right w:val="single" w:sz="4" w:space="0" w:color="auto"/>
                  </w:tcBorders>
                  <w:shd w:val="clear" w:color="auto" w:fill="auto"/>
                  <w:vAlign w:val="center"/>
                  <w:hideMark/>
                </w:tcPr>
                <w:p w:rsidR="00D54EF8" w:rsidRPr="00D62620" w:rsidRDefault="00D54EF8" w:rsidP="00F5521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N/A</w:t>
                  </w:r>
                </w:p>
              </w:tc>
              <w:tc>
                <w:tcPr>
                  <w:tcW w:w="2552" w:type="dxa"/>
                  <w:vMerge/>
                  <w:tcBorders>
                    <w:top w:val="nil"/>
                    <w:left w:val="single" w:sz="4" w:space="0" w:color="auto"/>
                    <w:bottom w:val="single" w:sz="8" w:space="0" w:color="000000"/>
                    <w:right w:val="single" w:sz="8"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bl>
          <w:p w:rsidR="003B59A2" w:rsidRDefault="003B59A2" w:rsidP="00542328">
            <w:pPr>
              <w:pStyle w:val="Prrafodelista"/>
              <w:ind w:left="0"/>
              <w:jc w:val="both"/>
              <w:rPr>
                <w:rFonts w:ascii="Century Gothic" w:hAnsi="Century Gothic"/>
                <w:i/>
                <w:sz w:val="20"/>
                <w:szCs w:val="20"/>
              </w:rPr>
            </w:pPr>
          </w:p>
          <w:p w:rsidR="007E5502" w:rsidRPr="00D62620" w:rsidRDefault="007E5502" w:rsidP="00542328">
            <w:pPr>
              <w:pStyle w:val="Prrafodelista"/>
              <w:ind w:left="0"/>
              <w:jc w:val="both"/>
              <w:rPr>
                <w:rFonts w:ascii="Century Gothic" w:hAnsi="Century Gothic"/>
                <w:i/>
                <w:sz w:val="20"/>
                <w:szCs w:val="20"/>
              </w:rPr>
            </w:pPr>
          </w:p>
          <w:p w:rsidR="00542328" w:rsidRPr="00D62620" w:rsidRDefault="00542328" w:rsidP="002C442A">
            <w:pPr>
              <w:pStyle w:val="Prrafodelista"/>
              <w:numPr>
                <w:ilvl w:val="1"/>
                <w:numId w:val="36"/>
              </w:numPr>
              <w:spacing w:after="0"/>
              <w:jc w:val="both"/>
              <w:rPr>
                <w:rFonts w:ascii="Century Gothic" w:hAnsi="Century Gothic"/>
                <w:b/>
                <w:i/>
                <w:sz w:val="20"/>
                <w:szCs w:val="20"/>
              </w:rPr>
            </w:pPr>
            <w:r w:rsidRPr="00D62620">
              <w:rPr>
                <w:rFonts w:ascii="Century Gothic" w:hAnsi="Century Gothic"/>
                <w:b/>
                <w:i/>
                <w:sz w:val="20"/>
                <w:szCs w:val="20"/>
              </w:rPr>
              <w:t>Otros temas relacionados con personal.</w:t>
            </w:r>
          </w:p>
          <w:p w:rsidR="00542328" w:rsidRPr="00D62620" w:rsidRDefault="00542328" w:rsidP="00542328">
            <w:pPr>
              <w:jc w:val="both"/>
              <w:rPr>
                <w:rFonts w:ascii="Century Gothic" w:hAnsi="Century Gothic"/>
                <w:i/>
                <w:sz w:val="2"/>
                <w:szCs w:val="20"/>
              </w:rPr>
            </w:pPr>
          </w:p>
          <w:p w:rsidR="00542328" w:rsidRPr="00D62620" w:rsidRDefault="00542328" w:rsidP="00542328">
            <w:pPr>
              <w:pStyle w:val="Ttulo2"/>
              <w:spacing w:before="200"/>
              <w:jc w:val="both"/>
              <w:rPr>
                <w:rFonts w:ascii="Century Gothic" w:hAnsi="Century Gothic" w:cs="Arial"/>
                <w:i/>
                <w:color w:val="auto"/>
                <w:sz w:val="20"/>
                <w:szCs w:val="20"/>
                <w:lang w:eastAsia="es-CO"/>
              </w:rPr>
            </w:pPr>
            <w:r w:rsidRPr="00D62620">
              <w:rPr>
                <w:rFonts w:ascii="Century Gothic" w:hAnsi="Century Gothic" w:cs="Arial"/>
                <w:i/>
                <w:color w:val="auto"/>
                <w:sz w:val="20"/>
                <w:szCs w:val="20"/>
                <w:lang w:eastAsia="es-CO"/>
              </w:rPr>
              <w:t xml:space="preserve">Los temas relacionados en la norma como son la certificación de no existencia de personal, vinculación y desvinculación de personal, remuneración servicios técnicos, </w:t>
            </w:r>
            <w:r w:rsidRPr="00D62620">
              <w:rPr>
                <w:rFonts w:ascii="Century Gothic" w:hAnsi="Century Gothic" w:cs="Arial"/>
                <w:i/>
                <w:color w:val="auto"/>
                <w:sz w:val="20"/>
                <w:szCs w:val="20"/>
                <w:lang w:val="es-MX" w:eastAsia="es-MX"/>
              </w:rPr>
              <w:t xml:space="preserve">supernumerarios, </w:t>
            </w:r>
            <w:r w:rsidRPr="00D62620">
              <w:rPr>
                <w:rFonts w:ascii="Century Gothic" w:hAnsi="Century Gothic" w:cs="Arial"/>
                <w:i/>
                <w:color w:val="auto"/>
                <w:sz w:val="20"/>
                <w:szCs w:val="20"/>
                <w:lang w:eastAsia="es-CO"/>
              </w:rPr>
              <w:t>horas extras y comisiones son temas que se relacionan en la siguiente tabla en donde el Grupo de Gestión de Talento Humano y Contractual manifiesta que se cumple con la normatividad.</w:t>
            </w:r>
          </w:p>
          <w:p w:rsidR="00D62620" w:rsidRPr="00D62620" w:rsidRDefault="00D62620" w:rsidP="00D62620">
            <w:pPr>
              <w:spacing w:after="0"/>
              <w:rPr>
                <w:i/>
                <w:lang w:eastAsia="es-CO"/>
              </w:rPr>
            </w:pPr>
          </w:p>
          <w:p w:rsidR="00542328" w:rsidRPr="00D62620" w:rsidRDefault="00542328" w:rsidP="002C442A">
            <w:pPr>
              <w:pStyle w:val="Prrafodelista"/>
              <w:numPr>
                <w:ilvl w:val="2"/>
                <w:numId w:val="36"/>
              </w:numPr>
              <w:spacing w:after="0"/>
              <w:jc w:val="both"/>
              <w:rPr>
                <w:rFonts w:ascii="Century Gothic" w:hAnsi="Century Gothic"/>
                <w:b/>
                <w:i/>
                <w:sz w:val="20"/>
                <w:szCs w:val="20"/>
              </w:rPr>
            </w:pPr>
            <w:r w:rsidRPr="00D62620">
              <w:rPr>
                <w:rFonts w:ascii="Century Gothic" w:hAnsi="Century Gothic"/>
                <w:b/>
                <w:i/>
                <w:sz w:val="20"/>
                <w:szCs w:val="20"/>
              </w:rPr>
              <w:t>Talento Humano.</w:t>
            </w:r>
          </w:p>
          <w:p w:rsidR="00542328" w:rsidRPr="00D62620" w:rsidRDefault="00D62620" w:rsidP="00542328">
            <w:pPr>
              <w:rPr>
                <w:rFonts w:ascii="Century Gothic" w:hAnsi="Century Gothic"/>
                <w:i/>
                <w:sz w:val="20"/>
                <w:szCs w:val="20"/>
                <w:lang w:eastAsia="es-CO"/>
              </w:rPr>
            </w:pPr>
            <w:r w:rsidRPr="00D62620">
              <w:rPr>
                <w:rFonts w:ascii="Century Gothic" w:hAnsi="Century Gothic"/>
                <w:i/>
                <w:noProof/>
                <w:sz w:val="20"/>
                <w:szCs w:val="20"/>
                <w:lang w:val="es-CO" w:eastAsia="es-CO"/>
              </w:rPr>
              <w:drawing>
                <wp:inline distT="0" distB="0" distL="0" distR="0" wp14:anchorId="4254170F" wp14:editId="2F057198">
                  <wp:extent cx="6449210" cy="1821485"/>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9210" cy="1821485"/>
                          </a:xfrm>
                          <a:prstGeom prst="rect">
                            <a:avLst/>
                          </a:prstGeom>
                          <a:noFill/>
                          <a:ln>
                            <a:noFill/>
                          </a:ln>
                        </pic:spPr>
                      </pic:pic>
                    </a:graphicData>
                  </a:graphic>
                </wp:inline>
              </w:drawing>
            </w:r>
          </w:p>
          <w:p w:rsidR="00542328" w:rsidRPr="00D62620" w:rsidRDefault="00542328" w:rsidP="002C442A">
            <w:pPr>
              <w:pStyle w:val="Prrafodelista"/>
              <w:numPr>
                <w:ilvl w:val="2"/>
                <w:numId w:val="36"/>
              </w:numPr>
              <w:rPr>
                <w:rFonts w:ascii="Century Gothic" w:hAnsi="Century Gothic"/>
                <w:b/>
                <w:i/>
                <w:sz w:val="20"/>
                <w:szCs w:val="20"/>
                <w:lang w:eastAsia="es-CO"/>
              </w:rPr>
            </w:pPr>
            <w:r w:rsidRPr="00D62620">
              <w:rPr>
                <w:rFonts w:ascii="Century Gothic" w:hAnsi="Century Gothic"/>
                <w:b/>
                <w:i/>
                <w:sz w:val="20"/>
                <w:szCs w:val="20"/>
                <w:lang w:eastAsia="es-CO"/>
              </w:rPr>
              <w:t>Contratos</w:t>
            </w:r>
          </w:p>
          <w:p w:rsidR="00542328" w:rsidRPr="00D62620" w:rsidRDefault="00542328" w:rsidP="00542328">
            <w:pPr>
              <w:rPr>
                <w:rFonts w:ascii="Century Gothic" w:hAnsi="Century Gothic"/>
                <w:b/>
                <w:i/>
                <w:sz w:val="20"/>
                <w:szCs w:val="20"/>
                <w:lang w:val="es-CO" w:eastAsia="es-CO"/>
              </w:rPr>
            </w:pPr>
            <w:r w:rsidRPr="00D62620">
              <w:rPr>
                <w:rFonts w:ascii="Century Gothic" w:hAnsi="Century Gothic"/>
                <w:b/>
                <w:i/>
                <w:noProof/>
                <w:sz w:val="20"/>
                <w:szCs w:val="20"/>
                <w:lang w:val="es-CO" w:eastAsia="es-CO"/>
              </w:rPr>
              <w:drawing>
                <wp:inline distT="0" distB="0" distL="0" distR="0" wp14:anchorId="30A96817" wp14:editId="6E0B189D">
                  <wp:extent cx="6346709" cy="1953158"/>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432" cy="1975538"/>
                          </a:xfrm>
                          <a:prstGeom prst="rect">
                            <a:avLst/>
                          </a:prstGeom>
                          <a:noFill/>
                          <a:ln>
                            <a:noFill/>
                          </a:ln>
                        </pic:spPr>
                      </pic:pic>
                    </a:graphicData>
                  </a:graphic>
                </wp:inline>
              </w:drawing>
            </w:r>
          </w:p>
          <w:p w:rsidR="00542328" w:rsidRPr="00D62620" w:rsidRDefault="00542328" w:rsidP="002C442A">
            <w:pPr>
              <w:pStyle w:val="Prrafodelista"/>
              <w:numPr>
                <w:ilvl w:val="1"/>
                <w:numId w:val="36"/>
              </w:numPr>
              <w:rPr>
                <w:rFonts w:ascii="Century Gothic" w:hAnsi="Century Gothic"/>
                <w:b/>
                <w:i/>
                <w:sz w:val="20"/>
                <w:szCs w:val="20"/>
                <w:lang w:eastAsia="es-CO"/>
              </w:rPr>
            </w:pPr>
            <w:r w:rsidRPr="00D62620">
              <w:rPr>
                <w:rFonts w:ascii="Century Gothic" w:hAnsi="Century Gothic"/>
                <w:b/>
                <w:i/>
                <w:sz w:val="20"/>
                <w:szCs w:val="20"/>
                <w:lang w:eastAsia="es-CO"/>
              </w:rPr>
              <w:t xml:space="preserve"> Tiquetes comisiones al exterior. </w:t>
            </w:r>
          </w:p>
          <w:p w:rsidR="003409D7" w:rsidRPr="00D62620" w:rsidRDefault="00542328" w:rsidP="00542328">
            <w:pPr>
              <w:jc w:val="both"/>
              <w:rPr>
                <w:rFonts w:ascii="Century Gothic" w:hAnsi="Century Gothic"/>
                <w:i/>
                <w:sz w:val="20"/>
                <w:szCs w:val="20"/>
                <w:lang w:val="es-MX" w:eastAsia="es-MX"/>
              </w:rPr>
            </w:pPr>
            <w:r w:rsidRPr="00D62620">
              <w:rPr>
                <w:rFonts w:ascii="Century Gothic" w:hAnsi="Century Gothic"/>
                <w:i/>
                <w:sz w:val="20"/>
                <w:szCs w:val="20"/>
                <w:lang w:val="es-MX" w:eastAsia="es-MX"/>
              </w:rPr>
              <w:t xml:space="preserve">En el siguiente cuadro se relaciona los tiquetes para el exterior dando cumplimiento al Art. 1 del Decreto 2890 de 2005; </w:t>
            </w:r>
            <w:r w:rsidRPr="00D62620">
              <w:rPr>
                <w:rFonts w:ascii="Century Gothic" w:hAnsi="Century Gothic" w:cs="Arial"/>
                <w:i/>
                <w:color w:val="000000"/>
                <w:sz w:val="20"/>
                <w:szCs w:val="20"/>
                <w:shd w:val="clear" w:color="auto" w:fill="FFFFFF"/>
              </w:rPr>
              <w:t>a los comisionados al exterior se les podrá suministrar pasajes aéreos, marítimos o terrestres solo en clase económica.</w:t>
            </w:r>
            <w:r w:rsidRPr="00D62620">
              <w:rPr>
                <w:rFonts w:ascii="Century Gothic" w:hAnsi="Century Gothic"/>
                <w:i/>
                <w:sz w:val="20"/>
                <w:szCs w:val="20"/>
                <w:lang w:val="es-MX" w:eastAsia="es-MX"/>
              </w:rPr>
              <w:t xml:space="preserve"> </w:t>
            </w:r>
          </w:p>
          <w:tbl>
            <w:tblPr>
              <w:tblW w:w="10091" w:type="dxa"/>
              <w:tblLayout w:type="fixed"/>
              <w:tblCellMar>
                <w:left w:w="70" w:type="dxa"/>
                <w:right w:w="70" w:type="dxa"/>
              </w:tblCellMar>
              <w:tblLook w:val="04A0" w:firstRow="1" w:lastRow="0" w:firstColumn="1" w:lastColumn="0" w:noHBand="0" w:noVBand="1"/>
            </w:tblPr>
            <w:tblGrid>
              <w:gridCol w:w="1650"/>
              <w:gridCol w:w="1125"/>
              <w:gridCol w:w="1387"/>
              <w:gridCol w:w="1425"/>
              <w:gridCol w:w="1521"/>
              <w:gridCol w:w="1180"/>
              <w:gridCol w:w="1803"/>
            </w:tblGrid>
            <w:tr w:rsidR="004D5D5C" w:rsidRPr="004D5D5C" w:rsidTr="009D78F0">
              <w:trPr>
                <w:trHeight w:val="232"/>
              </w:trPr>
              <w:tc>
                <w:tcPr>
                  <w:tcW w:w="10091" w:type="dxa"/>
                  <w:gridSpan w:val="7"/>
                  <w:tcBorders>
                    <w:top w:val="single" w:sz="8" w:space="0" w:color="auto"/>
                    <w:left w:val="single" w:sz="8" w:space="0" w:color="auto"/>
                    <w:bottom w:val="single" w:sz="8" w:space="0" w:color="auto"/>
                    <w:right w:val="single" w:sz="8" w:space="0" w:color="000000"/>
                  </w:tcBorders>
                  <w:shd w:val="clear" w:color="000000" w:fill="FFFF00"/>
                  <w:vAlign w:val="center"/>
                  <w:hideMark/>
                </w:tcPr>
                <w:p w:rsidR="004D5D5C" w:rsidRPr="004D5D5C" w:rsidRDefault="004D5D5C" w:rsidP="004D5D5C">
                  <w:pPr>
                    <w:spacing w:after="0"/>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En el cumplimiento del Art. 1 del Decreto 2890 de 2005 - TIQUETES EN EL EXTERIOR del 1 abril - 30 junio del 2018</w:t>
                  </w:r>
                </w:p>
              </w:tc>
            </w:tr>
            <w:tr w:rsidR="004D5D5C" w:rsidRPr="004D5D5C" w:rsidTr="009D78F0">
              <w:trPr>
                <w:trHeight w:val="423"/>
              </w:trPr>
              <w:tc>
                <w:tcPr>
                  <w:tcW w:w="1650" w:type="dxa"/>
                  <w:tcBorders>
                    <w:top w:val="nil"/>
                    <w:left w:val="single" w:sz="8" w:space="0" w:color="auto"/>
                    <w:bottom w:val="nil"/>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FECHA DE EMISIÓN</w:t>
                  </w:r>
                </w:p>
              </w:tc>
              <w:tc>
                <w:tcPr>
                  <w:tcW w:w="1125" w:type="dxa"/>
                  <w:tcBorders>
                    <w:top w:val="nil"/>
                    <w:left w:val="nil"/>
                    <w:bottom w:val="nil"/>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NOMBRE</w:t>
                  </w:r>
                </w:p>
              </w:tc>
              <w:tc>
                <w:tcPr>
                  <w:tcW w:w="1387" w:type="dxa"/>
                  <w:tcBorders>
                    <w:top w:val="nil"/>
                    <w:left w:val="nil"/>
                    <w:bottom w:val="nil"/>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Nº DE TIQUETE</w:t>
                  </w:r>
                </w:p>
              </w:tc>
              <w:tc>
                <w:tcPr>
                  <w:tcW w:w="1425" w:type="dxa"/>
                  <w:tcBorders>
                    <w:top w:val="nil"/>
                    <w:left w:val="nil"/>
                    <w:bottom w:val="nil"/>
                    <w:right w:val="nil"/>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CLASE</w:t>
                  </w:r>
                </w:p>
              </w:tc>
              <w:tc>
                <w:tcPr>
                  <w:tcW w:w="1519" w:type="dxa"/>
                  <w:tcBorders>
                    <w:top w:val="nil"/>
                    <w:left w:val="single" w:sz="8" w:space="0" w:color="auto"/>
                    <w:bottom w:val="nil"/>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RUTA</w:t>
                  </w:r>
                </w:p>
              </w:tc>
              <w:tc>
                <w:tcPr>
                  <w:tcW w:w="1180" w:type="dxa"/>
                  <w:tcBorders>
                    <w:top w:val="nil"/>
                    <w:left w:val="single" w:sz="8" w:space="0" w:color="auto"/>
                    <w:bottom w:val="nil"/>
                    <w:right w:val="single" w:sz="8"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VALOR</w:t>
                  </w:r>
                </w:p>
              </w:tc>
              <w:tc>
                <w:tcPr>
                  <w:tcW w:w="1802" w:type="dxa"/>
                  <w:tcBorders>
                    <w:top w:val="nil"/>
                    <w:left w:val="nil"/>
                    <w:bottom w:val="single" w:sz="8" w:space="0" w:color="auto"/>
                    <w:right w:val="single" w:sz="8"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Situaciones encontradas por la OCI</w:t>
                  </w:r>
                </w:p>
              </w:tc>
            </w:tr>
            <w:tr w:rsidR="00D62620" w:rsidRPr="004D5D5C" w:rsidTr="009D78F0">
              <w:trPr>
                <w:trHeight w:val="540"/>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01/05/2018</w:t>
                  </w:r>
                </w:p>
              </w:tc>
              <w:tc>
                <w:tcPr>
                  <w:tcW w:w="1125" w:type="dxa"/>
                  <w:tcBorders>
                    <w:top w:val="single" w:sz="4" w:space="0" w:color="auto"/>
                    <w:left w:val="nil"/>
                    <w:bottom w:val="single" w:sz="4" w:space="0" w:color="auto"/>
                    <w:right w:val="single" w:sz="4" w:space="0" w:color="auto"/>
                  </w:tcBorders>
                  <w:shd w:val="clear" w:color="000000" w:fill="FFFFFF"/>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YOLANDA PINTO AFANADOR</w:t>
                  </w:r>
                </w:p>
              </w:tc>
              <w:tc>
                <w:tcPr>
                  <w:tcW w:w="1387" w:type="dxa"/>
                  <w:tcBorders>
                    <w:top w:val="single" w:sz="4" w:space="0" w:color="auto"/>
                    <w:left w:val="nil"/>
                    <w:bottom w:val="single" w:sz="4" w:space="0" w:color="auto"/>
                    <w:right w:val="single" w:sz="4" w:space="0" w:color="auto"/>
                  </w:tcBorders>
                  <w:shd w:val="clear" w:color="000000" w:fill="FFFFFF"/>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AVIANCA: 1342649805651 / IBERIA: 0752649805653</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ECONOMICA</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BOGOTA D.C. - GINEBRA - BOGOTA D.C.</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4D5D5C" w:rsidRPr="004D5D5C" w:rsidRDefault="004D5D5C" w:rsidP="004D5D5C">
                  <w:pPr>
                    <w:spacing w:after="0"/>
                    <w:jc w:val="right"/>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 xml:space="preserve"> $    6.142.685 </w:t>
                  </w:r>
                </w:p>
              </w:tc>
              <w:tc>
                <w:tcPr>
                  <w:tcW w:w="1802" w:type="dxa"/>
                  <w:vMerge w:val="restart"/>
                  <w:tcBorders>
                    <w:top w:val="nil"/>
                    <w:left w:val="nil"/>
                    <w:bottom w:val="single" w:sz="8" w:space="0" w:color="000000"/>
                    <w:right w:val="single" w:sz="8" w:space="0" w:color="auto"/>
                  </w:tcBorders>
                  <w:shd w:val="clear" w:color="auto" w:fill="auto"/>
                  <w:vAlign w:val="center"/>
                  <w:hideMark/>
                </w:tcPr>
                <w:p w:rsidR="004D5D5C" w:rsidRPr="004D5D5C" w:rsidRDefault="004D5D5C" w:rsidP="004D5D5C">
                  <w:pPr>
                    <w:spacing w:after="0"/>
                    <w:jc w:val="both"/>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 </w:t>
                  </w:r>
                  <w:r w:rsidR="00AE1AFD">
                    <w:rPr>
                      <w:rFonts w:ascii="Century Gothic" w:eastAsia="Times New Roman" w:hAnsi="Century Gothic"/>
                      <w:i/>
                      <w:color w:val="000000"/>
                      <w:sz w:val="16"/>
                      <w:szCs w:val="16"/>
                      <w:lang w:val="es-CO" w:eastAsia="es-CO"/>
                    </w:rPr>
                    <w:t xml:space="preserve">Para la </w:t>
                  </w:r>
                  <w:r w:rsidR="00BC7685">
                    <w:rPr>
                      <w:rFonts w:ascii="Century Gothic" w:eastAsia="Times New Roman" w:hAnsi="Century Gothic"/>
                      <w:i/>
                      <w:color w:val="000000"/>
                      <w:sz w:val="16"/>
                      <w:szCs w:val="16"/>
                      <w:lang w:val="es-CO" w:eastAsia="es-CO"/>
                    </w:rPr>
                    <w:t>vigencia de</w:t>
                  </w:r>
                  <w:r w:rsidR="00AE1AFD">
                    <w:rPr>
                      <w:rFonts w:ascii="Century Gothic" w:eastAsia="Times New Roman" w:hAnsi="Century Gothic"/>
                      <w:i/>
                      <w:color w:val="000000"/>
                      <w:sz w:val="16"/>
                      <w:szCs w:val="16"/>
                      <w:lang w:val="es-CO" w:eastAsia="es-CO"/>
                    </w:rPr>
                    <w:t xml:space="preserve"> 2018, este rubro de gastos muestra una disminución con respecto al año anterior de </w:t>
                  </w:r>
                  <w:r w:rsidR="007F3E47">
                    <w:rPr>
                      <w:rFonts w:ascii="Century Gothic" w:eastAsia="Times New Roman" w:hAnsi="Century Gothic"/>
                      <w:i/>
                      <w:color w:val="000000"/>
                      <w:sz w:val="16"/>
                      <w:szCs w:val="16"/>
                      <w:lang w:val="es-CO" w:eastAsia="es-CO"/>
                    </w:rPr>
                    <w:t>37.46</w:t>
                  </w:r>
                  <w:r w:rsidR="00AE1AFD">
                    <w:rPr>
                      <w:rFonts w:ascii="Century Gothic" w:eastAsia="Times New Roman" w:hAnsi="Century Gothic"/>
                      <w:i/>
                      <w:color w:val="000000"/>
                      <w:sz w:val="16"/>
                      <w:szCs w:val="16"/>
                      <w:lang w:val="es-CO" w:eastAsia="es-CO"/>
                    </w:rPr>
                    <w:t>%</w:t>
                  </w:r>
                  <w:r w:rsidR="007F3E47">
                    <w:rPr>
                      <w:rFonts w:ascii="Century Gothic" w:eastAsia="Times New Roman" w:hAnsi="Century Gothic"/>
                      <w:i/>
                      <w:color w:val="000000"/>
                      <w:sz w:val="16"/>
                      <w:szCs w:val="16"/>
                      <w:lang w:val="es-CO" w:eastAsia="es-CO"/>
                    </w:rPr>
                    <w:t>, ya que fueron menos los viajes al exterior.</w:t>
                  </w:r>
                </w:p>
              </w:tc>
            </w:tr>
            <w:tr w:rsidR="00D62620" w:rsidRPr="004D5D5C" w:rsidTr="009D78F0">
              <w:trPr>
                <w:trHeight w:val="540"/>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01/05/2018</w:t>
                  </w:r>
                </w:p>
              </w:tc>
              <w:tc>
                <w:tcPr>
                  <w:tcW w:w="1125"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CLAUDIA VIVIANA FERRO BUITRAGO</w:t>
                  </w:r>
                </w:p>
              </w:tc>
              <w:tc>
                <w:tcPr>
                  <w:tcW w:w="1387" w:type="dxa"/>
                  <w:tcBorders>
                    <w:top w:val="nil"/>
                    <w:left w:val="nil"/>
                    <w:bottom w:val="single" w:sz="4" w:space="0" w:color="auto"/>
                    <w:right w:val="single" w:sz="4" w:space="0" w:color="auto"/>
                  </w:tcBorders>
                  <w:shd w:val="clear" w:color="000000" w:fill="FFFFFF"/>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AVIANCA: 1342649805652 / IBERIA: 0752649805654</w:t>
                  </w:r>
                </w:p>
              </w:tc>
              <w:tc>
                <w:tcPr>
                  <w:tcW w:w="1425"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ECONOMICA</w:t>
                  </w:r>
                </w:p>
              </w:tc>
              <w:tc>
                <w:tcPr>
                  <w:tcW w:w="1519"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BOGOTA D.C. - GINEBRA - BOGOTA D.C.</w:t>
                  </w:r>
                </w:p>
              </w:tc>
              <w:tc>
                <w:tcPr>
                  <w:tcW w:w="1180"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jc w:val="right"/>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 xml:space="preserve"> $    6.832.650 </w:t>
                  </w:r>
                </w:p>
              </w:tc>
              <w:tc>
                <w:tcPr>
                  <w:tcW w:w="1802" w:type="dxa"/>
                  <w:vMerge/>
                  <w:tcBorders>
                    <w:top w:val="nil"/>
                    <w:left w:val="nil"/>
                    <w:bottom w:val="single" w:sz="8" w:space="0" w:color="000000"/>
                    <w:right w:val="single" w:sz="8" w:space="0" w:color="auto"/>
                  </w:tcBorders>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p>
              </w:tc>
            </w:tr>
            <w:tr w:rsidR="00D62620" w:rsidRPr="004D5D5C" w:rsidTr="009D78F0">
              <w:trPr>
                <w:trHeight w:val="540"/>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26/06/2018</w:t>
                  </w:r>
                </w:p>
              </w:tc>
              <w:tc>
                <w:tcPr>
                  <w:tcW w:w="1125"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GLADYS CELEIDE PRADA PARDO</w:t>
                  </w:r>
                </w:p>
              </w:tc>
              <w:tc>
                <w:tcPr>
                  <w:tcW w:w="1387" w:type="dxa"/>
                  <w:tcBorders>
                    <w:top w:val="nil"/>
                    <w:left w:val="nil"/>
                    <w:bottom w:val="single" w:sz="4" w:space="0" w:color="auto"/>
                    <w:right w:val="single" w:sz="4" w:space="0" w:color="auto"/>
                  </w:tcBorders>
                  <w:shd w:val="clear" w:color="000000" w:fill="FFFFFF"/>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AVIANCA: 1342650360848</w:t>
                  </w:r>
                </w:p>
              </w:tc>
              <w:tc>
                <w:tcPr>
                  <w:tcW w:w="1425"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ECONOMICA</w:t>
                  </w:r>
                </w:p>
              </w:tc>
              <w:tc>
                <w:tcPr>
                  <w:tcW w:w="1519"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BOGOTA D.C. - LIMA - BOGOTA D.C.</w:t>
                  </w:r>
                </w:p>
              </w:tc>
              <w:tc>
                <w:tcPr>
                  <w:tcW w:w="1180"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jc w:val="right"/>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 xml:space="preserve"> $    2.153.885 </w:t>
                  </w:r>
                </w:p>
              </w:tc>
              <w:tc>
                <w:tcPr>
                  <w:tcW w:w="1802" w:type="dxa"/>
                  <w:vMerge/>
                  <w:tcBorders>
                    <w:top w:val="nil"/>
                    <w:left w:val="nil"/>
                    <w:bottom w:val="single" w:sz="8" w:space="0" w:color="000000"/>
                    <w:right w:val="single" w:sz="8" w:space="0" w:color="auto"/>
                  </w:tcBorders>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p>
              </w:tc>
            </w:tr>
            <w:tr w:rsidR="00D62620" w:rsidRPr="004D5D5C" w:rsidTr="009D78F0">
              <w:trPr>
                <w:trHeight w:val="540"/>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22/06/2018</w:t>
                  </w:r>
                </w:p>
              </w:tc>
              <w:tc>
                <w:tcPr>
                  <w:tcW w:w="1125" w:type="dxa"/>
                  <w:tcBorders>
                    <w:top w:val="nil"/>
                    <w:left w:val="nil"/>
                    <w:bottom w:val="single" w:sz="4" w:space="0" w:color="auto"/>
                    <w:right w:val="single" w:sz="4" w:space="0" w:color="auto"/>
                  </w:tcBorders>
                  <w:shd w:val="clear" w:color="000000" w:fill="FFFFFF"/>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LUIS MIGUEL BELTRAN BELTRAN</w:t>
                  </w:r>
                </w:p>
              </w:tc>
              <w:tc>
                <w:tcPr>
                  <w:tcW w:w="1387" w:type="dxa"/>
                  <w:tcBorders>
                    <w:top w:val="nil"/>
                    <w:left w:val="nil"/>
                    <w:bottom w:val="single" w:sz="4" w:space="0" w:color="auto"/>
                    <w:right w:val="single" w:sz="4" w:space="0" w:color="auto"/>
                  </w:tcBorders>
                  <w:shd w:val="clear" w:color="000000" w:fill="FFFFFF"/>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AVIANCA: 1342650327588</w:t>
                  </w:r>
                </w:p>
              </w:tc>
              <w:tc>
                <w:tcPr>
                  <w:tcW w:w="1425"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jc w:val="center"/>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ECONOMICA</w:t>
                  </w:r>
                </w:p>
              </w:tc>
              <w:tc>
                <w:tcPr>
                  <w:tcW w:w="1519" w:type="dxa"/>
                  <w:tcBorders>
                    <w:top w:val="nil"/>
                    <w:left w:val="nil"/>
                    <w:bottom w:val="single" w:sz="4" w:space="0" w:color="auto"/>
                    <w:right w:val="single" w:sz="4" w:space="0" w:color="auto"/>
                  </w:tcBorders>
                  <w:shd w:val="clear" w:color="auto" w:fill="auto"/>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BOGOTA D.C. - LIMA - BOGOTA D.C.</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4D5D5C" w:rsidRPr="004D5D5C" w:rsidRDefault="004D5D5C" w:rsidP="004D5D5C">
                  <w:pPr>
                    <w:spacing w:after="0"/>
                    <w:jc w:val="right"/>
                    <w:rPr>
                      <w:rFonts w:ascii="Century Gothic" w:eastAsia="Times New Roman" w:hAnsi="Century Gothic"/>
                      <w:i/>
                      <w:color w:val="000000"/>
                      <w:sz w:val="16"/>
                      <w:szCs w:val="16"/>
                      <w:lang w:val="es-CO" w:eastAsia="es-CO"/>
                    </w:rPr>
                  </w:pPr>
                  <w:r w:rsidRPr="004D5D5C">
                    <w:rPr>
                      <w:rFonts w:ascii="Century Gothic" w:eastAsia="Times New Roman" w:hAnsi="Century Gothic"/>
                      <w:i/>
                      <w:color w:val="000000"/>
                      <w:sz w:val="16"/>
                      <w:szCs w:val="16"/>
                      <w:lang w:val="es-CO" w:eastAsia="es-CO"/>
                    </w:rPr>
                    <w:t xml:space="preserve"> $    2.809.468 </w:t>
                  </w:r>
                </w:p>
              </w:tc>
              <w:tc>
                <w:tcPr>
                  <w:tcW w:w="1802" w:type="dxa"/>
                  <w:vMerge/>
                  <w:tcBorders>
                    <w:top w:val="nil"/>
                    <w:left w:val="nil"/>
                    <w:bottom w:val="single" w:sz="8" w:space="0" w:color="000000"/>
                    <w:right w:val="single" w:sz="8" w:space="0" w:color="auto"/>
                  </w:tcBorders>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p>
              </w:tc>
            </w:tr>
            <w:tr w:rsidR="004D5D5C" w:rsidRPr="004D5D5C" w:rsidTr="009D78F0">
              <w:trPr>
                <w:trHeight w:val="232"/>
              </w:trPr>
              <w:tc>
                <w:tcPr>
                  <w:tcW w:w="7108" w:type="dxa"/>
                  <w:gridSpan w:val="5"/>
                  <w:tcBorders>
                    <w:top w:val="single" w:sz="4" w:space="0" w:color="auto"/>
                    <w:left w:val="single" w:sz="8" w:space="0" w:color="auto"/>
                    <w:bottom w:val="single" w:sz="8" w:space="0" w:color="auto"/>
                    <w:right w:val="single" w:sz="4" w:space="0" w:color="000000"/>
                  </w:tcBorders>
                  <w:shd w:val="clear" w:color="auto" w:fill="auto"/>
                  <w:vAlign w:val="center"/>
                  <w:hideMark/>
                </w:tcPr>
                <w:p w:rsidR="004D5D5C" w:rsidRPr="004D5D5C" w:rsidRDefault="004D5D5C" w:rsidP="004D5D5C">
                  <w:pPr>
                    <w:spacing w:after="0"/>
                    <w:jc w:val="right"/>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Total de tiquetes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4D5D5C" w:rsidRPr="004D5D5C" w:rsidRDefault="004D5D5C" w:rsidP="004D5D5C">
                  <w:pPr>
                    <w:spacing w:after="0"/>
                    <w:jc w:val="right"/>
                    <w:rPr>
                      <w:rFonts w:ascii="Century Gothic" w:eastAsia="Times New Roman" w:hAnsi="Century Gothic"/>
                      <w:b/>
                      <w:bCs/>
                      <w:i/>
                      <w:color w:val="000000"/>
                      <w:sz w:val="16"/>
                      <w:szCs w:val="16"/>
                      <w:lang w:val="es-CO" w:eastAsia="es-CO"/>
                    </w:rPr>
                  </w:pPr>
                  <w:r w:rsidRPr="004D5D5C">
                    <w:rPr>
                      <w:rFonts w:ascii="Century Gothic" w:eastAsia="Times New Roman" w:hAnsi="Century Gothic"/>
                      <w:b/>
                      <w:bCs/>
                      <w:i/>
                      <w:color w:val="000000"/>
                      <w:sz w:val="16"/>
                      <w:szCs w:val="16"/>
                      <w:lang w:val="es-CO" w:eastAsia="es-CO"/>
                    </w:rPr>
                    <w:t>$17.938.688</w:t>
                  </w:r>
                </w:p>
              </w:tc>
              <w:tc>
                <w:tcPr>
                  <w:tcW w:w="1802" w:type="dxa"/>
                  <w:vMerge/>
                  <w:tcBorders>
                    <w:top w:val="nil"/>
                    <w:left w:val="nil"/>
                    <w:bottom w:val="single" w:sz="8" w:space="0" w:color="000000"/>
                    <w:right w:val="single" w:sz="8" w:space="0" w:color="auto"/>
                  </w:tcBorders>
                  <w:vAlign w:val="center"/>
                  <w:hideMark/>
                </w:tcPr>
                <w:p w:rsidR="004D5D5C" w:rsidRPr="004D5D5C" w:rsidRDefault="004D5D5C" w:rsidP="004D5D5C">
                  <w:pPr>
                    <w:spacing w:after="0"/>
                    <w:rPr>
                      <w:rFonts w:ascii="Century Gothic" w:eastAsia="Times New Roman" w:hAnsi="Century Gothic"/>
                      <w:i/>
                      <w:color w:val="000000"/>
                      <w:sz w:val="16"/>
                      <w:szCs w:val="16"/>
                      <w:lang w:val="es-CO" w:eastAsia="es-CO"/>
                    </w:rPr>
                  </w:pPr>
                </w:p>
              </w:tc>
            </w:tr>
          </w:tbl>
          <w:p w:rsidR="00D5369A" w:rsidRDefault="00D5369A" w:rsidP="00D5369A">
            <w:pPr>
              <w:pStyle w:val="Ttulo1"/>
              <w:keepLines/>
              <w:spacing w:before="120"/>
              <w:ind w:left="714"/>
              <w:jc w:val="left"/>
              <w:rPr>
                <w:rFonts w:ascii="Century Gothic" w:hAnsi="Century Gothic"/>
                <w:i/>
                <w:sz w:val="20"/>
                <w:szCs w:val="20"/>
              </w:rPr>
            </w:pPr>
          </w:p>
          <w:p w:rsidR="00542328" w:rsidRDefault="00542328" w:rsidP="002C442A">
            <w:pPr>
              <w:pStyle w:val="Ttulo1"/>
              <w:keepLines/>
              <w:numPr>
                <w:ilvl w:val="0"/>
                <w:numId w:val="36"/>
              </w:numPr>
              <w:spacing w:before="120"/>
              <w:ind w:left="714" w:hanging="357"/>
              <w:jc w:val="left"/>
              <w:rPr>
                <w:rFonts w:ascii="Century Gothic" w:hAnsi="Century Gothic"/>
                <w:i/>
                <w:sz w:val="20"/>
                <w:szCs w:val="20"/>
              </w:rPr>
            </w:pPr>
            <w:r w:rsidRPr="00D62620">
              <w:rPr>
                <w:rFonts w:ascii="Century Gothic" w:hAnsi="Century Gothic"/>
                <w:i/>
                <w:sz w:val="20"/>
                <w:szCs w:val="20"/>
              </w:rPr>
              <w:t>PUBLICIDAD Y PUBLICACIONES</w:t>
            </w:r>
          </w:p>
          <w:p w:rsidR="00542328" w:rsidRDefault="00542328" w:rsidP="00542328">
            <w:pPr>
              <w:pStyle w:val="NormalWeb"/>
              <w:spacing w:before="0" w:beforeAutospacing="0" w:after="0" w:afterAutospacing="0"/>
              <w:jc w:val="both"/>
              <w:rPr>
                <w:rFonts w:ascii="Century Gothic" w:hAnsi="Century Gothic" w:cs="Arial"/>
                <w:i/>
                <w:sz w:val="20"/>
                <w:szCs w:val="20"/>
                <w:lang w:val="es-CO" w:eastAsia="es-CO"/>
              </w:rPr>
            </w:pPr>
            <w:r w:rsidRPr="00D62620">
              <w:rPr>
                <w:rFonts w:ascii="Century Gothic" w:hAnsi="Century Gothic" w:cs="Arial"/>
                <w:i/>
                <w:sz w:val="20"/>
                <w:szCs w:val="20"/>
                <w:lang w:val="es-CO" w:eastAsia="es-CO"/>
              </w:rPr>
              <w:t xml:space="preserve">Dando cumplimiento al capítulo III del Decreto de Austeridad (Decreto 1737 de 1998) y Art. 13 del capítulo IV, </w:t>
            </w:r>
            <w:r w:rsidR="007C1470" w:rsidRPr="00D62620">
              <w:rPr>
                <w:rFonts w:ascii="Century Gothic" w:hAnsi="Century Gothic" w:cs="Arial"/>
                <w:i/>
                <w:sz w:val="20"/>
                <w:szCs w:val="20"/>
                <w:lang w:val="es-CO" w:eastAsia="es-CO"/>
              </w:rPr>
              <w:t xml:space="preserve">no </w:t>
            </w:r>
            <w:r w:rsidRPr="00D62620">
              <w:rPr>
                <w:rFonts w:ascii="Century Gothic" w:hAnsi="Century Gothic" w:cs="Arial"/>
                <w:i/>
                <w:sz w:val="20"/>
                <w:szCs w:val="20"/>
                <w:lang w:val="es-CO" w:eastAsia="es-CO"/>
              </w:rPr>
              <w:t xml:space="preserve">se realizaron pagos en el trimestre de </w:t>
            </w:r>
            <w:r w:rsidR="00A37509" w:rsidRPr="00D62620">
              <w:rPr>
                <w:rFonts w:ascii="Century Gothic" w:hAnsi="Century Gothic" w:cs="Arial"/>
                <w:i/>
                <w:sz w:val="20"/>
                <w:szCs w:val="20"/>
                <w:lang w:val="es-CO" w:eastAsia="es-CO"/>
              </w:rPr>
              <w:t>abril –</w:t>
            </w:r>
            <w:r w:rsidRPr="00D62620">
              <w:rPr>
                <w:rFonts w:ascii="Century Gothic" w:hAnsi="Century Gothic" w:cs="Arial"/>
                <w:i/>
                <w:sz w:val="20"/>
                <w:szCs w:val="20"/>
                <w:lang w:val="es-CO" w:eastAsia="es-CO"/>
              </w:rPr>
              <w:t xml:space="preserve"> </w:t>
            </w:r>
            <w:r w:rsidR="00A37509" w:rsidRPr="00D62620">
              <w:rPr>
                <w:rFonts w:ascii="Century Gothic" w:hAnsi="Century Gothic" w:cs="Arial"/>
                <w:i/>
                <w:sz w:val="20"/>
                <w:szCs w:val="20"/>
                <w:lang w:val="es-CO" w:eastAsia="es-CO"/>
              </w:rPr>
              <w:t>junio de</w:t>
            </w:r>
            <w:r w:rsidRPr="00D62620">
              <w:rPr>
                <w:rFonts w:ascii="Century Gothic" w:hAnsi="Century Gothic"/>
                <w:b/>
                <w:bCs/>
                <w:i/>
                <w:color w:val="000000"/>
                <w:sz w:val="16"/>
                <w:szCs w:val="16"/>
                <w:lang w:val="es-CO" w:eastAsia="es-CO"/>
              </w:rPr>
              <w:t xml:space="preserve"> </w:t>
            </w:r>
            <w:r w:rsidR="0042666A" w:rsidRPr="00D62620">
              <w:rPr>
                <w:rFonts w:ascii="Century Gothic" w:hAnsi="Century Gothic" w:cs="Arial"/>
                <w:i/>
                <w:sz w:val="20"/>
                <w:szCs w:val="20"/>
                <w:lang w:val="es-CO" w:eastAsia="es-CO"/>
              </w:rPr>
              <w:t>2017</w:t>
            </w:r>
            <w:r w:rsidRPr="00D62620">
              <w:rPr>
                <w:rFonts w:ascii="Century Gothic" w:hAnsi="Century Gothic" w:cs="Arial"/>
                <w:i/>
                <w:sz w:val="20"/>
                <w:szCs w:val="20"/>
                <w:lang w:val="es-CO" w:eastAsia="es-CO"/>
              </w:rPr>
              <w:t xml:space="preserve"> y </w:t>
            </w:r>
            <w:r w:rsidR="0042666A" w:rsidRPr="00D62620">
              <w:rPr>
                <w:rFonts w:ascii="Century Gothic" w:hAnsi="Century Gothic" w:cs="Arial"/>
                <w:i/>
                <w:sz w:val="20"/>
                <w:szCs w:val="20"/>
                <w:lang w:val="es-CO" w:eastAsia="es-CO"/>
              </w:rPr>
              <w:t>2018</w:t>
            </w:r>
            <w:r w:rsidRPr="00D62620">
              <w:rPr>
                <w:rFonts w:ascii="Century Gothic" w:hAnsi="Century Gothic" w:cs="Arial"/>
                <w:i/>
                <w:sz w:val="20"/>
                <w:szCs w:val="20"/>
                <w:lang w:val="es-CO" w:eastAsia="es-CO"/>
              </w:rPr>
              <w:t xml:space="preserve">, como se observa en el siguiente cuadro: </w:t>
            </w:r>
          </w:p>
          <w:p w:rsidR="00D62620" w:rsidRDefault="00D62620" w:rsidP="00542328">
            <w:pPr>
              <w:pStyle w:val="NormalWeb"/>
              <w:spacing w:before="0" w:beforeAutospacing="0" w:after="0" w:afterAutospacing="0"/>
              <w:jc w:val="both"/>
              <w:rPr>
                <w:rFonts w:ascii="Century Gothic" w:hAnsi="Century Gothic" w:cs="Arial"/>
                <w:i/>
                <w:sz w:val="20"/>
                <w:szCs w:val="20"/>
                <w:lang w:val="es-CO" w:eastAsia="es-CO"/>
              </w:rPr>
            </w:pPr>
          </w:p>
          <w:p w:rsidR="00D62620" w:rsidRDefault="00D62620" w:rsidP="00542328">
            <w:pPr>
              <w:pStyle w:val="NormalWeb"/>
              <w:spacing w:before="0" w:beforeAutospacing="0" w:after="0" w:afterAutospacing="0"/>
              <w:jc w:val="both"/>
              <w:rPr>
                <w:rFonts w:ascii="Century Gothic" w:hAnsi="Century Gothic"/>
                <w:i/>
                <w:color w:val="000000"/>
                <w:sz w:val="16"/>
                <w:szCs w:val="16"/>
                <w:lang w:val="es-CO" w:eastAsia="es-CO"/>
              </w:rPr>
            </w:pPr>
            <w:r w:rsidRPr="00D62620">
              <w:rPr>
                <w:rFonts w:ascii="Century Gothic" w:hAnsi="Century Gothic"/>
                <w:i/>
                <w:color w:val="000000"/>
                <w:sz w:val="16"/>
                <w:szCs w:val="16"/>
                <w:lang w:val="es-CO" w:eastAsia="es-CO"/>
              </w:rPr>
              <w:t>No se realizaron pagos en el primer trimestre de abril a junio de 2017 ya que el contrato fue suscrito en mayo y los pagos se empezaron a efectuar en julio de la misma vigencia y para 2018 no se ha elaborado el contrato con Imprenta Nacional</w:t>
            </w:r>
          </w:p>
          <w:p w:rsidR="00D5369A" w:rsidRPr="00D62620" w:rsidRDefault="00D5369A" w:rsidP="00542328">
            <w:pPr>
              <w:pStyle w:val="NormalWeb"/>
              <w:spacing w:before="0" w:beforeAutospacing="0" w:after="0" w:afterAutospacing="0"/>
              <w:jc w:val="both"/>
              <w:rPr>
                <w:rFonts w:ascii="Century Gothic" w:hAnsi="Century Gothic" w:cs="Arial"/>
                <w:i/>
                <w:sz w:val="20"/>
                <w:szCs w:val="20"/>
                <w:lang w:val="es-CO" w:eastAsia="es-CO"/>
              </w:rPr>
            </w:pPr>
          </w:p>
          <w:p w:rsidR="00542328" w:rsidRPr="00D62620" w:rsidRDefault="00542328" w:rsidP="002C442A">
            <w:pPr>
              <w:pStyle w:val="Ttulo1"/>
              <w:keepLines/>
              <w:numPr>
                <w:ilvl w:val="0"/>
                <w:numId w:val="36"/>
              </w:numPr>
              <w:spacing w:before="120"/>
              <w:ind w:left="714" w:hanging="357"/>
              <w:jc w:val="left"/>
              <w:rPr>
                <w:rFonts w:ascii="Century Gothic" w:hAnsi="Century Gothic"/>
                <w:i/>
                <w:sz w:val="20"/>
                <w:szCs w:val="20"/>
              </w:rPr>
            </w:pPr>
            <w:r w:rsidRPr="00D62620">
              <w:rPr>
                <w:rFonts w:ascii="Century Gothic" w:hAnsi="Century Gothic"/>
                <w:i/>
                <w:sz w:val="20"/>
                <w:szCs w:val="20"/>
              </w:rPr>
              <w:t>SERVICIOS ADMINISTRATIVOS.</w:t>
            </w:r>
          </w:p>
          <w:tbl>
            <w:tblPr>
              <w:tblW w:w="10069" w:type="dxa"/>
              <w:tblLayout w:type="fixed"/>
              <w:tblCellMar>
                <w:left w:w="70" w:type="dxa"/>
                <w:right w:w="70" w:type="dxa"/>
              </w:tblCellMar>
              <w:tblLook w:val="04A0" w:firstRow="1" w:lastRow="0" w:firstColumn="1" w:lastColumn="0" w:noHBand="0" w:noVBand="1"/>
            </w:tblPr>
            <w:tblGrid>
              <w:gridCol w:w="304"/>
              <w:gridCol w:w="1397"/>
              <w:gridCol w:w="1259"/>
              <w:gridCol w:w="1079"/>
              <w:gridCol w:w="1158"/>
              <w:gridCol w:w="4872"/>
            </w:tblGrid>
            <w:tr w:rsidR="008317F6" w:rsidRPr="00D62620" w:rsidTr="00EF47F9">
              <w:trPr>
                <w:trHeight w:val="365"/>
              </w:trPr>
              <w:tc>
                <w:tcPr>
                  <w:tcW w:w="30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317F6" w:rsidRPr="00D62620" w:rsidRDefault="008317F6" w:rsidP="008317F6">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Nº</w:t>
                  </w:r>
                </w:p>
              </w:tc>
              <w:tc>
                <w:tcPr>
                  <w:tcW w:w="4893" w:type="dxa"/>
                  <w:gridSpan w:val="4"/>
                  <w:tcBorders>
                    <w:top w:val="single" w:sz="8" w:space="0" w:color="auto"/>
                    <w:left w:val="nil"/>
                    <w:bottom w:val="single" w:sz="4" w:space="0" w:color="auto"/>
                    <w:right w:val="single" w:sz="4" w:space="0" w:color="auto"/>
                  </w:tcBorders>
                  <w:shd w:val="clear" w:color="auto" w:fill="auto"/>
                  <w:noWrap/>
                  <w:vAlign w:val="center"/>
                  <w:hideMark/>
                </w:tcPr>
                <w:p w:rsidR="008317F6" w:rsidRPr="00D62620" w:rsidRDefault="008317F6" w:rsidP="008317F6">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Aspectos cuantitativos</w:t>
                  </w:r>
                </w:p>
              </w:tc>
              <w:tc>
                <w:tcPr>
                  <w:tcW w:w="4872" w:type="dxa"/>
                  <w:tcBorders>
                    <w:top w:val="single" w:sz="8" w:space="0" w:color="auto"/>
                    <w:left w:val="nil"/>
                    <w:bottom w:val="single" w:sz="4" w:space="0" w:color="auto"/>
                    <w:right w:val="single" w:sz="8" w:space="0" w:color="000000"/>
                  </w:tcBorders>
                  <w:shd w:val="clear" w:color="auto" w:fill="auto"/>
                  <w:noWrap/>
                  <w:vAlign w:val="center"/>
                  <w:hideMark/>
                </w:tcPr>
                <w:p w:rsidR="008317F6" w:rsidRPr="00D62620" w:rsidRDefault="008317F6" w:rsidP="008317F6">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Situaciones encontradas por la OCI</w:t>
                  </w:r>
                </w:p>
              </w:tc>
            </w:tr>
            <w:tr w:rsidR="0012180E" w:rsidRPr="00D62620" w:rsidTr="00EF47F9">
              <w:trPr>
                <w:trHeight w:val="1553"/>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rsidR="008317F6" w:rsidRPr="00D62620" w:rsidRDefault="008317F6" w:rsidP="008317F6">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w:t>
                  </w:r>
                </w:p>
              </w:tc>
              <w:tc>
                <w:tcPr>
                  <w:tcW w:w="1397" w:type="dxa"/>
                  <w:tcBorders>
                    <w:top w:val="nil"/>
                    <w:left w:val="nil"/>
                    <w:bottom w:val="single" w:sz="4" w:space="0" w:color="auto"/>
                    <w:right w:val="single" w:sz="4" w:space="0" w:color="auto"/>
                  </w:tcBorders>
                  <w:shd w:val="clear" w:color="auto" w:fill="auto"/>
                  <w:vAlign w:val="center"/>
                  <w:hideMark/>
                </w:tcPr>
                <w:p w:rsidR="008317F6" w:rsidRPr="00D62620" w:rsidRDefault="008317F6" w:rsidP="008317F6">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Concepto</w:t>
                  </w:r>
                </w:p>
              </w:tc>
              <w:tc>
                <w:tcPr>
                  <w:tcW w:w="1259" w:type="dxa"/>
                  <w:tcBorders>
                    <w:top w:val="nil"/>
                    <w:left w:val="nil"/>
                    <w:bottom w:val="single" w:sz="4" w:space="0" w:color="auto"/>
                    <w:right w:val="single" w:sz="4" w:space="0" w:color="auto"/>
                  </w:tcBorders>
                  <w:shd w:val="clear" w:color="auto" w:fill="auto"/>
                  <w:vAlign w:val="center"/>
                  <w:hideMark/>
                </w:tcPr>
                <w:p w:rsidR="008317F6" w:rsidRPr="00D62620" w:rsidRDefault="008317F6" w:rsidP="008317F6">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Valor pagado </w:t>
                  </w:r>
                  <w:r w:rsidR="0012180E" w:rsidRPr="00D62620">
                    <w:rPr>
                      <w:rFonts w:ascii="Century Gothic" w:eastAsia="Times New Roman" w:hAnsi="Century Gothic"/>
                      <w:b/>
                      <w:bCs/>
                      <w:i/>
                      <w:color w:val="000000"/>
                      <w:sz w:val="14"/>
                      <w:szCs w:val="14"/>
                      <w:lang w:val="es-CO" w:eastAsia="es-CO"/>
                    </w:rPr>
                    <w:t>entre abril</w:t>
                  </w:r>
                  <w:r w:rsidRPr="00D62620">
                    <w:rPr>
                      <w:rFonts w:ascii="Century Gothic" w:eastAsia="Times New Roman" w:hAnsi="Century Gothic"/>
                      <w:b/>
                      <w:bCs/>
                      <w:i/>
                      <w:color w:val="000000"/>
                      <w:sz w:val="14"/>
                      <w:szCs w:val="14"/>
                      <w:lang w:val="es-CO" w:eastAsia="es-CO"/>
                    </w:rPr>
                    <w:t xml:space="preserve"> - junio vigencia </w:t>
                  </w:r>
                  <w:r w:rsidR="0042666A" w:rsidRPr="00D62620">
                    <w:rPr>
                      <w:rFonts w:ascii="Century Gothic" w:eastAsia="Times New Roman" w:hAnsi="Century Gothic"/>
                      <w:b/>
                      <w:bCs/>
                      <w:i/>
                      <w:color w:val="000000"/>
                      <w:sz w:val="14"/>
                      <w:szCs w:val="14"/>
                      <w:lang w:val="es-CO" w:eastAsia="es-CO"/>
                    </w:rPr>
                    <w:t>2017</w:t>
                  </w:r>
                </w:p>
              </w:tc>
              <w:tc>
                <w:tcPr>
                  <w:tcW w:w="1079" w:type="dxa"/>
                  <w:tcBorders>
                    <w:top w:val="nil"/>
                    <w:left w:val="nil"/>
                    <w:bottom w:val="single" w:sz="4" w:space="0" w:color="auto"/>
                    <w:right w:val="single" w:sz="4" w:space="0" w:color="auto"/>
                  </w:tcBorders>
                  <w:shd w:val="clear" w:color="auto" w:fill="auto"/>
                  <w:vAlign w:val="center"/>
                  <w:hideMark/>
                </w:tcPr>
                <w:p w:rsidR="008317F6" w:rsidRPr="00D62620" w:rsidRDefault="008317F6" w:rsidP="008317F6">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Valor pagado </w:t>
                  </w:r>
                  <w:r w:rsidR="0012180E" w:rsidRPr="00D62620">
                    <w:rPr>
                      <w:rFonts w:ascii="Century Gothic" w:eastAsia="Times New Roman" w:hAnsi="Century Gothic"/>
                      <w:b/>
                      <w:bCs/>
                      <w:i/>
                      <w:color w:val="000000"/>
                      <w:sz w:val="14"/>
                      <w:szCs w:val="14"/>
                      <w:lang w:val="es-CO" w:eastAsia="es-CO"/>
                    </w:rPr>
                    <w:t>entre abril</w:t>
                  </w:r>
                  <w:r w:rsidRPr="00D62620">
                    <w:rPr>
                      <w:rFonts w:ascii="Century Gothic" w:eastAsia="Times New Roman" w:hAnsi="Century Gothic"/>
                      <w:b/>
                      <w:bCs/>
                      <w:i/>
                      <w:color w:val="000000"/>
                      <w:sz w:val="14"/>
                      <w:szCs w:val="14"/>
                      <w:lang w:val="es-CO" w:eastAsia="es-CO"/>
                    </w:rPr>
                    <w:t xml:space="preserve"> - junio vigencia </w:t>
                  </w:r>
                  <w:r w:rsidR="0042666A" w:rsidRPr="00D62620">
                    <w:rPr>
                      <w:rFonts w:ascii="Century Gothic" w:eastAsia="Times New Roman" w:hAnsi="Century Gothic"/>
                      <w:b/>
                      <w:bCs/>
                      <w:i/>
                      <w:color w:val="000000"/>
                      <w:sz w:val="14"/>
                      <w:szCs w:val="14"/>
                      <w:lang w:val="es-CO" w:eastAsia="es-CO"/>
                    </w:rPr>
                    <w:t>2018</w:t>
                  </w:r>
                </w:p>
              </w:tc>
              <w:tc>
                <w:tcPr>
                  <w:tcW w:w="1156" w:type="dxa"/>
                  <w:tcBorders>
                    <w:top w:val="nil"/>
                    <w:left w:val="nil"/>
                    <w:bottom w:val="single" w:sz="4" w:space="0" w:color="auto"/>
                    <w:right w:val="single" w:sz="4" w:space="0" w:color="auto"/>
                  </w:tcBorders>
                  <w:shd w:val="clear" w:color="auto" w:fill="auto"/>
                  <w:vAlign w:val="center"/>
                  <w:hideMark/>
                </w:tcPr>
                <w:p w:rsidR="008317F6" w:rsidRPr="00D62620" w:rsidRDefault="008317F6" w:rsidP="008317F6">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w:t>
                  </w:r>
                  <w:r w:rsidR="0012180E" w:rsidRPr="00D62620">
                    <w:rPr>
                      <w:rFonts w:ascii="Century Gothic" w:eastAsia="Times New Roman" w:hAnsi="Century Gothic"/>
                      <w:b/>
                      <w:bCs/>
                      <w:i/>
                      <w:color w:val="000000"/>
                      <w:sz w:val="14"/>
                      <w:szCs w:val="14"/>
                      <w:lang w:val="es-CO" w:eastAsia="es-CO"/>
                    </w:rPr>
                    <w:t>Variación</w:t>
                  </w:r>
                  <w:r w:rsidRPr="00D62620">
                    <w:rPr>
                      <w:rFonts w:ascii="Century Gothic" w:eastAsia="Times New Roman" w:hAnsi="Century Gothic"/>
                      <w:b/>
                      <w:bCs/>
                      <w:i/>
                      <w:color w:val="000000"/>
                      <w:sz w:val="14"/>
                      <w:szCs w:val="14"/>
                      <w:lang w:val="es-CO" w:eastAsia="es-CO"/>
                    </w:rPr>
                    <w:t xml:space="preserve"> del valor pagado </w:t>
                  </w:r>
                  <w:r w:rsidR="0012180E" w:rsidRPr="00D62620">
                    <w:rPr>
                      <w:rFonts w:ascii="Century Gothic" w:eastAsia="Times New Roman" w:hAnsi="Century Gothic"/>
                      <w:b/>
                      <w:bCs/>
                      <w:i/>
                      <w:color w:val="000000"/>
                      <w:sz w:val="14"/>
                      <w:szCs w:val="14"/>
                      <w:lang w:val="es-CO" w:eastAsia="es-CO"/>
                    </w:rPr>
                    <w:t>entre abril</w:t>
                  </w:r>
                  <w:r w:rsidRPr="00D62620">
                    <w:rPr>
                      <w:rFonts w:ascii="Century Gothic" w:eastAsia="Times New Roman" w:hAnsi="Century Gothic"/>
                      <w:b/>
                      <w:bCs/>
                      <w:i/>
                      <w:color w:val="000000"/>
                      <w:sz w:val="14"/>
                      <w:szCs w:val="14"/>
                      <w:lang w:val="es-CO" w:eastAsia="es-CO"/>
                    </w:rPr>
                    <w:t xml:space="preserve"> - junio de </w:t>
                  </w:r>
                  <w:r w:rsidR="0042666A" w:rsidRPr="00D62620">
                    <w:rPr>
                      <w:rFonts w:ascii="Century Gothic" w:eastAsia="Times New Roman" w:hAnsi="Century Gothic"/>
                      <w:b/>
                      <w:bCs/>
                      <w:i/>
                      <w:color w:val="000000"/>
                      <w:sz w:val="14"/>
                      <w:szCs w:val="14"/>
                      <w:lang w:val="es-CO" w:eastAsia="es-CO"/>
                    </w:rPr>
                    <w:t>2018</w:t>
                  </w:r>
                  <w:r w:rsidRPr="00D62620">
                    <w:rPr>
                      <w:rFonts w:ascii="Century Gothic" w:eastAsia="Times New Roman" w:hAnsi="Century Gothic"/>
                      <w:b/>
                      <w:bCs/>
                      <w:i/>
                      <w:color w:val="000000"/>
                      <w:sz w:val="14"/>
                      <w:szCs w:val="14"/>
                      <w:lang w:val="es-CO" w:eastAsia="es-CO"/>
                    </w:rPr>
                    <w:t xml:space="preserve"> respecto al mismo periodo de la vigencia </w:t>
                  </w:r>
                  <w:r w:rsidR="0042666A" w:rsidRPr="00D62620">
                    <w:rPr>
                      <w:rFonts w:ascii="Century Gothic" w:eastAsia="Times New Roman" w:hAnsi="Century Gothic"/>
                      <w:b/>
                      <w:bCs/>
                      <w:i/>
                      <w:color w:val="000000"/>
                      <w:sz w:val="14"/>
                      <w:szCs w:val="14"/>
                      <w:lang w:val="es-CO" w:eastAsia="es-CO"/>
                    </w:rPr>
                    <w:t>2017</w:t>
                  </w:r>
                </w:p>
              </w:tc>
              <w:tc>
                <w:tcPr>
                  <w:tcW w:w="4872" w:type="dxa"/>
                  <w:vMerge w:val="restart"/>
                  <w:tcBorders>
                    <w:top w:val="single" w:sz="4" w:space="0" w:color="auto"/>
                    <w:left w:val="single" w:sz="4" w:space="0" w:color="auto"/>
                    <w:bottom w:val="single" w:sz="4" w:space="0" w:color="auto"/>
                    <w:right w:val="single" w:sz="8" w:space="0" w:color="000000"/>
                  </w:tcBorders>
                  <w:shd w:val="clear" w:color="auto" w:fill="auto"/>
                  <w:hideMark/>
                </w:tcPr>
                <w:p w:rsidR="00D35C93" w:rsidRDefault="008317F6" w:rsidP="009D78F0">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Al realizar el análisis del comportamiento en la variación de servicios públicos se observa que la entidad pres</w:t>
                  </w:r>
                  <w:r w:rsidR="0012180E" w:rsidRPr="00D62620">
                    <w:rPr>
                      <w:rFonts w:ascii="Century Gothic" w:eastAsia="Times New Roman" w:hAnsi="Century Gothic"/>
                      <w:i/>
                      <w:color w:val="000000"/>
                      <w:sz w:val="14"/>
                      <w:szCs w:val="14"/>
                      <w:lang w:val="es-CO" w:eastAsia="es-CO"/>
                    </w:rPr>
                    <w:t>entó un aumento en los rubros:</w:t>
                  </w:r>
                </w:p>
                <w:p w:rsidR="00D35C93" w:rsidRDefault="0012180E" w:rsidP="009D78F0">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br/>
                  </w:r>
                  <w:r w:rsidR="008317F6" w:rsidRPr="00D62620">
                    <w:rPr>
                      <w:rFonts w:ascii="Century Gothic" w:eastAsia="Times New Roman" w:hAnsi="Century Gothic"/>
                      <w:i/>
                      <w:color w:val="000000"/>
                      <w:sz w:val="14"/>
                      <w:szCs w:val="14"/>
                      <w:lang w:val="es-CO" w:eastAsia="es-CO"/>
                    </w:rPr>
                    <w:t xml:space="preserve">1. </w:t>
                  </w:r>
                  <w:r w:rsidR="008317F6" w:rsidRPr="00D62620">
                    <w:rPr>
                      <w:rFonts w:ascii="Century Gothic" w:eastAsia="Times New Roman" w:hAnsi="Century Gothic"/>
                      <w:b/>
                      <w:bCs/>
                      <w:i/>
                      <w:color w:val="000000"/>
                      <w:sz w:val="14"/>
                      <w:szCs w:val="14"/>
                      <w:u w:val="single"/>
                      <w:lang w:val="es-CO" w:eastAsia="es-CO"/>
                    </w:rPr>
                    <w:t>Acueducto Alcantarillado y Aseo:</w:t>
                  </w:r>
                  <w:r w:rsidR="008317F6" w:rsidRPr="00D62620">
                    <w:rPr>
                      <w:rFonts w:ascii="Century Gothic" w:eastAsia="Times New Roman" w:hAnsi="Century Gothic"/>
                      <w:i/>
                      <w:color w:val="000000"/>
                      <w:sz w:val="14"/>
                      <w:szCs w:val="14"/>
                      <w:lang w:val="es-CO" w:eastAsia="es-CO"/>
                    </w:rPr>
                    <w:t xml:space="preserve">  El número de sedes por las que se paga el servicio de acueducto es el mismo para el segundo trimestre del </w:t>
                  </w:r>
                  <w:r w:rsidR="0042666A" w:rsidRPr="00D62620">
                    <w:rPr>
                      <w:rFonts w:ascii="Century Gothic" w:eastAsia="Times New Roman" w:hAnsi="Century Gothic"/>
                      <w:i/>
                      <w:color w:val="000000"/>
                      <w:sz w:val="14"/>
                      <w:szCs w:val="14"/>
                      <w:lang w:val="es-CO" w:eastAsia="es-CO"/>
                    </w:rPr>
                    <w:t>2017</w:t>
                  </w:r>
                  <w:r w:rsidR="008317F6" w:rsidRPr="00D62620">
                    <w:rPr>
                      <w:rFonts w:ascii="Century Gothic" w:eastAsia="Times New Roman" w:hAnsi="Century Gothic"/>
                      <w:i/>
                      <w:color w:val="000000"/>
                      <w:sz w:val="14"/>
                      <w:szCs w:val="14"/>
                      <w:lang w:val="es-CO" w:eastAsia="es-CO"/>
                    </w:rPr>
                    <w:t xml:space="preserve"> como para el mismo período en el </w:t>
                  </w:r>
                  <w:r w:rsidR="0042666A" w:rsidRPr="00D62620">
                    <w:rPr>
                      <w:rFonts w:ascii="Century Gothic" w:eastAsia="Times New Roman" w:hAnsi="Century Gothic"/>
                      <w:i/>
                      <w:color w:val="000000"/>
                      <w:sz w:val="14"/>
                      <w:szCs w:val="14"/>
                      <w:lang w:val="es-CO" w:eastAsia="es-CO"/>
                    </w:rPr>
                    <w:t>2018</w:t>
                  </w:r>
                  <w:r w:rsidR="001A49A4">
                    <w:rPr>
                      <w:rFonts w:ascii="Century Gothic" w:eastAsia="Times New Roman" w:hAnsi="Century Gothic"/>
                      <w:i/>
                      <w:color w:val="000000"/>
                      <w:sz w:val="14"/>
                      <w:szCs w:val="14"/>
                      <w:lang w:val="es-CO" w:eastAsia="es-CO"/>
                    </w:rPr>
                    <w:t>, se presenta un incremento por valor de $ 6.89</w:t>
                  </w:r>
                  <w:r w:rsidR="00D35C93">
                    <w:rPr>
                      <w:rFonts w:ascii="Century Gothic" w:eastAsia="Times New Roman" w:hAnsi="Century Gothic"/>
                      <w:i/>
                      <w:color w:val="000000"/>
                      <w:sz w:val="14"/>
                      <w:szCs w:val="14"/>
                      <w:lang w:val="es-CO" w:eastAsia="es-CO"/>
                    </w:rPr>
                    <w:t>2.994 que corresponde al 30.42%</w:t>
                  </w:r>
                </w:p>
                <w:p w:rsidR="001A49A4" w:rsidRDefault="001A49A4" w:rsidP="009D78F0">
                  <w:pPr>
                    <w:spacing w:after="0"/>
                    <w:jc w:val="both"/>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 xml:space="preserve"> </w:t>
                  </w:r>
                </w:p>
                <w:p w:rsidR="009D78F0" w:rsidRDefault="008317F6" w:rsidP="009D78F0">
                  <w:pPr>
                    <w:spacing w:after="0"/>
                    <w:jc w:val="both"/>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2. </w:t>
                  </w:r>
                  <w:r w:rsidR="0012180E" w:rsidRPr="00D62620">
                    <w:rPr>
                      <w:rFonts w:ascii="Century Gothic" w:eastAsia="Times New Roman" w:hAnsi="Century Gothic"/>
                      <w:b/>
                      <w:bCs/>
                      <w:i/>
                      <w:color w:val="000000"/>
                      <w:sz w:val="14"/>
                      <w:szCs w:val="14"/>
                      <w:u w:val="single"/>
                      <w:lang w:val="es-CO" w:eastAsia="es-CO"/>
                    </w:rPr>
                    <w:t>Energía</w:t>
                  </w:r>
                  <w:r w:rsidRPr="00D62620">
                    <w:rPr>
                      <w:rFonts w:ascii="Century Gothic" w:eastAsia="Times New Roman" w:hAnsi="Century Gothic"/>
                      <w:b/>
                      <w:bCs/>
                      <w:i/>
                      <w:color w:val="000000"/>
                      <w:sz w:val="14"/>
                      <w:szCs w:val="14"/>
                      <w:u w:val="single"/>
                      <w:lang w:val="es-CO" w:eastAsia="es-CO"/>
                    </w:rPr>
                    <w:t>:</w:t>
                  </w:r>
                  <w:r w:rsidRPr="00D62620">
                    <w:rPr>
                      <w:rFonts w:ascii="Century Gothic" w:eastAsia="Times New Roman" w:hAnsi="Century Gothic"/>
                      <w:i/>
                      <w:color w:val="000000"/>
                      <w:sz w:val="14"/>
                      <w:szCs w:val="14"/>
                      <w:lang w:val="es-CO" w:eastAsia="es-CO"/>
                    </w:rPr>
                    <w:t xml:space="preserve"> El aumento en el consumo de energía se debe principalmente por el incremento del IPC y al aumento significativo en las sedes de Afinsa piso 11, Avianca Piso 32</w:t>
                  </w:r>
                  <w:r w:rsidR="00324FC3">
                    <w:rPr>
                      <w:rFonts w:ascii="Century Gothic" w:eastAsia="Times New Roman" w:hAnsi="Century Gothic"/>
                      <w:i/>
                      <w:color w:val="000000"/>
                      <w:sz w:val="14"/>
                      <w:szCs w:val="14"/>
                      <w:lang w:val="es-CO" w:eastAsia="es-CO"/>
                    </w:rPr>
                    <w:t xml:space="preserve"> y 19.</w:t>
                  </w:r>
                  <w:r w:rsidR="00324FC3" w:rsidRPr="00D62620">
                    <w:rPr>
                      <w:rFonts w:ascii="Century Gothic" w:eastAsia="Times New Roman" w:hAnsi="Century Gothic"/>
                      <w:i/>
                      <w:color w:val="000000"/>
                      <w:sz w:val="14"/>
                      <w:szCs w:val="14"/>
                      <w:lang w:val="es-CO" w:eastAsia="es-CO"/>
                    </w:rPr>
                    <w:t xml:space="preserve">  </w:t>
                  </w:r>
                </w:p>
                <w:p w:rsidR="00D35C93" w:rsidRDefault="00324FC3" w:rsidP="009D78F0">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El número de sedes por las que se paga el servicio de </w:t>
                  </w:r>
                  <w:r>
                    <w:rPr>
                      <w:rFonts w:ascii="Century Gothic" w:eastAsia="Times New Roman" w:hAnsi="Century Gothic"/>
                      <w:i/>
                      <w:color w:val="000000"/>
                      <w:sz w:val="14"/>
                      <w:szCs w:val="14"/>
                      <w:lang w:val="es-CO" w:eastAsia="es-CO"/>
                    </w:rPr>
                    <w:t>Energía</w:t>
                  </w:r>
                  <w:r w:rsidRPr="00D62620">
                    <w:rPr>
                      <w:rFonts w:ascii="Century Gothic" w:eastAsia="Times New Roman" w:hAnsi="Century Gothic"/>
                      <w:i/>
                      <w:color w:val="000000"/>
                      <w:sz w:val="14"/>
                      <w:szCs w:val="14"/>
                      <w:lang w:val="es-CO" w:eastAsia="es-CO"/>
                    </w:rPr>
                    <w:t xml:space="preserve"> es el mismo para el segundo trimestre del 2017 como para el mismo período en el 2018</w:t>
                  </w:r>
                  <w:r>
                    <w:rPr>
                      <w:rFonts w:ascii="Century Gothic" w:eastAsia="Times New Roman" w:hAnsi="Century Gothic"/>
                      <w:i/>
                      <w:color w:val="000000"/>
                      <w:sz w:val="14"/>
                      <w:szCs w:val="14"/>
                      <w:lang w:val="es-CO" w:eastAsia="es-CO"/>
                    </w:rPr>
                    <w:t xml:space="preserve">, se presenta un incremento por valor de $ </w:t>
                  </w:r>
                  <w:r w:rsidRPr="00324FC3">
                    <w:rPr>
                      <w:rFonts w:ascii="Century Gothic" w:eastAsia="Times New Roman" w:hAnsi="Century Gothic"/>
                      <w:i/>
                      <w:color w:val="000000"/>
                      <w:sz w:val="14"/>
                      <w:szCs w:val="14"/>
                      <w:lang w:val="es-CO" w:eastAsia="es-CO"/>
                    </w:rPr>
                    <w:t>51</w:t>
                  </w:r>
                  <w:r>
                    <w:rPr>
                      <w:rFonts w:ascii="Century Gothic" w:eastAsia="Times New Roman" w:hAnsi="Century Gothic"/>
                      <w:i/>
                      <w:color w:val="000000"/>
                      <w:sz w:val="14"/>
                      <w:szCs w:val="14"/>
                      <w:lang w:val="es-CO" w:eastAsia="es-CO"/>
                    </w:rPr>
                    <w:t>.</w:t>
                  </w:r>
                  <w:r w:rsidRPr="00324FC3">
                    <w:rPr>
                      <w:rFonts w:ascii="Century Gothic" w:eastAsia="Times New Roman" w:hAnsi="Century Gothic"/>
                      <w:i/>
                      <w:color w:val="000000"/>
                      <w:sz w:val="14"/>
                      <w:szCs w:val="14"/>
                      <w:lang w:val="es-CO" w:eastAsia="es-CO"/>
                    </w:rPr>
                    <w:t>928</w:t>
                  </w:r>
                  <w:r>
                    <w:rPr>
                      <w:rFonts w:ascii="Century Gothic" w:eastAsia="Times New Roman" w:hAnsi="Century Gothic"/>
                      <w:i/>
                      <w:color w:val="000000"/>
                      <w:sz w:val="14"/>
                      <w:szCs w:val="14"/>
                      <w:lang w:val="es-CO" w:eastAsia="es-CO"/>
                    </w:rPr>
                    <w:t>.</w:t>
                  </w:r>
                  <w:r w:rsidRPr="00324FC3">
                    <w:rPr>
                      <w:rFonts w:ascii="Century Gothic" w:eastAsia="Times New Roman" w:hAnsi="Century Gothic"/>
                      <w:i/>
                      <w:color w:val="000000"/>
                      <w:sz w:val="14"/>
                      <w:szCs w:val="14"/>
                      <w:lang w:val="es-CO" w:eastAsia="es-CO"/>
                    </w:rPr>
                    <w:t>867</w:t>
                  </w:r>
                  <w:r>
                    <w:rPr>
                      <w:rFonts w:ascii="Century Gothic" w:eastAsia="Times New Roman" w:hAnsi="Century Gothic"/>
                      <w:i/>
                      <w:color w:val="000000"/>
                      <w:sz w:val="14"/>
                      <w:szCs w:val="14"/>
                      <w:lang w:val="es-CO" w:eastAsia="es-CO"/>
                    </w:rPr>
                    <w:t xml:space="preserve"> que corresponde al 28.35</w:t>
                  </w:r>
                  <w:r w:rsidR="00C5485A">
                    <w:rPr>
                      <w:rFonts w:ascii="Century Gothic" w:eastAsia="Times New Roman" w:hAnsi="Century Gothic"/>
                      <w:i/>
                      <w:color w:val="000000"/>
                      <w:sz w:val="14"/>
                      <w:szCs w:val="14"/>
                      <w:lang w:val="es-CO" w:eastAsia="es-CO"/>
                    </w:rPr>
                    <w:t xml:space="preserve">%. </w:t>
                  </w:r>
                  <w:r>
                    <w:rPr>
                      <w:rFonts w:ascii="Century Gothic" w:eastAsia="Times New Roman" w:hAnsi="Century Gothic"/>
                      <w:i/>
                      <w:color w:val="000000"/>
                      <w:sz w:val="14"/>
                      <w:szCs w:val="14"/>
                      <w:lang w:val="es-CO" w:eastAsia="es-CO"/>
                    </w:rPr>
                    <w:t>el aumento en consumo se da por los altos ajustes que se realizaron en las en las tarifas por parte de las empresas que prestan el servicio en cada una de las sedes.</w:t>
                  </w:r>
                </w:p>
                <w:p w:rsidR="00D35C93" w:rsidRDefault="008317F6" w:rsidP="009D78F0">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br/>
                    <w:t xml:space="preserve">3. </w:t>
                  </w:r>
                  <w:r w:rsidRPr="00D62620">
                    <w:rPr>
                      <w:rFonts w:ascii="Century Gothic" w:eastAsia="Times New Roman" w:hAnsi="Century Gothic"/>
                      <w:b/>
                      <w:bCs/>
                      <w:i/>
                      <w:color w:val="000000"/>
                      <w:sz w:val="14"/>
                      <w:szCs w:val="14"/>
                      <w:u w:val="single"/>
                      <w:lang w:val="es-CO" w:eastAsia="es-CO"/>
                    </w:rPr>
                    <w:t>Gas Natural:</w:t>
                  </w:r>
                  <w:r w:rsidRPr="00D62620">
                    <w:rPr>
                      <w:rFonts w:ascii="Century Gothic" w:eastAsia="Times New Roman" w:hAnsi="Century Gothic"/>
                      <w:i/>
                      <w:color w:val="000000"/>
                      <w:sz w:val="14"/>
                      <w:szCs w:val="14"/>
                      <w:lang w:val="es-CO" w:eastAsia="es-CO"/>
                    </w:rPr>
                    <w:t xml:space="preserve">  </w:t>
                  </w:r>
                  <w:r w:rsidR="009D78F0">
                    <w:rPr>
                      <w:rFonts w:ascii="Century Gothic" w:eastAsia="Times New Roman" w:hAnsi="Century Gothic"/>
                      <w:i/>
                      <w:color w:val="000000"/>
                      <w:sz w:val="14"/>
                      <w:szCs w:val="14"/>
                      <w:lang w:val="es-CO" w:eastAsia="es-CO"/>
                    </w:rPr>
                    <w:t>Aumento</w:t>
                  </w:r>
                  <w:r w:rsidRPr="00D62620">
                    <w:rPr>
                      <w:rFonts w:ascii="Century Gothic" w:eastAsia="Times New Roman" w:hAnsi="Century Gothic"/>
                      <w:i/>
                      <w:color w:val="000000"/>
                      <w:sz w:val="14"/>
                      <w:szCs w:val="14"/>
                      <w:lang w:val="es-CO" w:eastAsia="es-CO"/>
                    </w:rPr>
                    <w:t xml:space="preserve"> en todas las sedes donde se presta el servicio</w:t>
                  </w:r>
                  <w:r w:rsidR="009D78F0">
                    <w:rPr>
                      <w:rFonts w:ascii="Century Gothic" w:eastAsia="Times New Roman" w:hAnsi="Century Gothic"/>
                      <w:i/>
                      <w:color w:val="000000"/>
                      <w:sz w:val="14"/>
                      <w:szCs w:val="14"/>
                      <w:lang w:val="es-CO" w:eastAsia="es-CO"/>
                    </w:rPr>
                    <w:t xml:space="preserve"> por valor de $</w:t>
                  </w:r>
                  <w:r w:rsidR="00C5485A">
                    <w:rPr>
                      <w:rFonts w:ascii="Century Gothic" w:eastAsia="Times New Roman" w:hAnsi="Century Gothic"/>
                      <w:i/>
                      <w:color w:val="000000"/>
                      <w:sz w:val="14"/>
                      <w:szCs w:val="14"/>
                      <w:lang w:val="es-CO" w:eastAsia="es-CO"/>
                    </w:rPr>
                    <w:t>44.264 equivalente al 20.51% durante este periodo.</w:t>
                  </w:r>
                  <w:r w:rsidRPr="00D62620">
                    <w:rPr>
                      <w:rFonts w:ascii="Century Gothic" w:eastAsia="Times New Roman" w:hAnsi="Century Gothic"/>
                      <w:i/>
                      <w:color w:val="000000"/>
                      <w:sz w:val="14"/>
                      <w:szCs w:val="14"/>
                      <w:lang w:val="es-CO" w:eastAsia="es-CO"/>
                    </w:rPr>
                    <w:br/>
                    <w:t xml:space="preserve">4. </w:t>
                  </w:r>
                  <w:r w:rsidRPr="00D62620">
                    <w:rPr>
                      <w:rFonts w:ascii="Century Gothic" w:eastAsia="Times New Roman" w:hAnsi="Century Gothic"/>
                      <w:b/>
                      <w:bCs/>
                      <w:i/>
                      <w:color w:val="000000"/>
                      <w:sz w:val="14"/>
                      <w:szCs w:val="14"/>
                      <w:u w:val="single"/>
                      <w:lang w:val="es-CO" w:eastAsia="es-CO"/>
                    </w:rPr>
                    <w:t xml:space="preserve">Telefonía </w:t>
                  </w:r>
                  <w:r w:rsidR="0012180E" w:rsidRPr="00D62620">
                    <w:rPr>
                      <w:rFonts w:ascii="Century Gothic" w:eastAsia="Times New Roman" w:hAnsi="Century Gothic"/>
                      <w:b/>
                      <w:bCs/>
                      <w:i/>
                      <w:color w:val="000000"/>
                      <w:sz w:val="14"/>
                      <w:szCs w:val="14"/>
                      <w:u w:val="single"/>
                      <w:lang w:val="es-CO" w:eastAsia="es-CO"/>
                    </w:rPr>
                    <w:t>Móvil</w:t>
                  </w:r>
                  <w:r w:rsidRPr="00D62620">
                    <w:rPr>
                      <w:rFonts w:ascii="Century Gothic" w:eastAsia="Times New Roman" w:hAnsi="Century Gothic"/>
                      <w:b/>
                      <w:bCs/>
                      <w:i/>
                      <w:color w:val="000000"/>
                      <w:sz w:val="14"/>
                      <w:szCs w:val="14"/>
                      <w:u w:val="single"/>
                      <w:lang w:val="es-CO" w:eastAsia="es-CO"/>
                    </w:rPr>
                    <w:t xml:space="preserve"> Celular:</w:t>
                  </w:r>
                  <w:r w:rsidRPr="00D62620">
                    <w:rPr>
                      <w:rFonts w:ascii="Century Gothic" w:eastAsia="Times New Roman" w:hAnsi="Century Gothic"/>
                      <w:i/>
                      <w:color w:val="000000"/>
                      <w:sz w:val="14"/>
                      <w:szCs w:val="14"/>
                      <w:lang w:val="es-CO" w:eastAsia="es-CO"/>
                    </w:rPr>
                    <w:t xml:space="preserve">  </w:t>
                  </w:r>
                  <w:r w:rsidR="009D78F0">
                    <w:rPr>
                      <w:rFonts w:ascii="Century Gothic" w:eastAsia="Times New Roman" w:hAnsi="Century Gothic"/>
                      <w:i/>
                      <w:color w:val="000000"/>
                      <w:sz w:val="14"/>
                      <w:szCs w:val="14"/>
                      <w:lang w:val="es-CO" w:eastAsia="es-CO"/>
                    </w:rPr>
                    <w:t>Aumento</w:t>
                  </w:r>
                  <w:r w:rsidR="009D78F0" w:rsidRPr="00D62620">
                    <w:rPr>
                      <w:rFonts w:ascii="Century Gothic" w:eastAsia="Times New Roman" w:hAnsi="Century Gothic"/>
                      <w:i/>
                      <w:color w:val="000000"/>
                      <w:sz w:val="14"/>
                      <w:szCs w:val="14"/>
                      <w:lang w:val="es-CO" w:eastAsia="es-CO"/>
                    </w:rPr>
                    <w:t xml:space="preserve"> en todas las sedes donde se presta el servicio</w:t>
                  </w:r>
                  <w:r w:rsidR="009D78F0">
                    <w:rPr>
                      <w:rFonts w:ascii="Century Gothic" w:eastAsia="Times New Roman" w:hAnsi="Century Gothic"/>
                      <w:i/>
                      <w:color w:val="000000"/>
                      <w:sz w:val="14"/>
                      <w:szCs w:val="14"/>
                      <w:lang w:val="es-CO" w:eastAsia="es-CO"/>
                    </w:rPr>
                    <w:t xml:space="preserve"> por valor de $373.660 equivalente al 5.13%, el aumento en consumo se da por ajuste del IPC que se realizaron en las en las tarifas por parte de las empresas que prestan el servicio en cada una de las sedes</w:t>
                  </w:r>
                  <w:r w:rsidRPr="00D62620">
                    <w:rPr>
                      <w:rFonts w:ascii="Century Gothic" w:eastAsia="Times New Roman" w:hAnsi="Century Gothic"/>
                      <w:i/>
                      <w:color w:val="000000"/>
                      <w:sz w:val="14"/>
                      <w:szCs w:val="14"/>
                      <w:lang w:val="es-CO" w:eastAsia="es-CO"/>
                    </w:rPr>
                    <w:t>.</w:t>
                  </w:r>
                </w:p>
                <w:p w:rsidR="0047799E" w:rsidRDefault="008317F6" w:rsidP="009D78F0">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br/>
                    <w:t xml:space="preserve">5. </w:t>
                  </w:r>
                  <w:r w:rsidRPr="00D62620">
                    <w:rPr>
                      <w:rFonts w:ascii="Century Gothic" w:eastAsia="Times New Roman" w:hAnsi="Century Gothic"/>
                      <w:b/>
                      <w:bCs/>
                      <w:i/>
                      <w:color w:val="000000"/>
                      <w:sz w:val="14"/>
                      <w:szCs w:val="14"/>
                      <w:u w:val="single"/>
                      <w:lang w:val="es-CO" w:eastAsia="es-CO"/>
                    </w:rPr>
                    <w:t>Teléfono, Fax y Otros:</w:t>
                  </w:r>
                  <w:r w:rsidRPr="00D62620">
                    <w:rPr>
                      <w:rFonts w:ascii="Century Gothic" w:eastAsia="Times New Roman" w:hAnsi="Century Gothic"/>
                      <w:i/>
                      <w:color w:val="000000"/>
                      <w:sz w:val="14"/>
                      <w:szCs w:val="14"/>
                      <w:lang w:val="es-CO" w:eastAsia="es-CO"/>
                    </w:rPr>
                    <w:t xml:space="preserve"> El consumo de telefonía fija en </w:t>
                  </w:r>
                  <w:r w:rsidR="0042666A" w:rsidRPr="00D62620">
                    <w:rPr>
                      <w:rFonts w:ascii="Century Gothic" w:eastAsia="Times New Roman" w:hAnsi="Century Gothic"/>
                      <w:i/>
                      <w:color w:val="000000"/>
                      <w:sz w:val="14"/>
                      <w:szCs w:val="14"/>
                      <w:lang w:val="es-CO" w:eastAsia="es-CO"/>
                    </w:rPr>
                    <w:t>2017</w:t>
                  </w:r>
                  <w:r w:rsidRPr="00D62620">
                    <w:rPr>
                      <w:rFonts w:ascii="Century Gothic" w:eastAsia="Times New Roman" w:hAnsi="Century Gothic"/>
                      <w:i/>
                      <w:color w:val="000000"/>
                      <w:sz w:val="14"/>
                      <w:szCs w:val="14"/>
                      <w:lang w:val="es-CO" w:eastAsia="es-CO"/>
                    </w:rPr>
                    <w:t xml:space="preserve"> y </w:t>
                  </w:r>
                  <w:r w:rsidR="0042666A" w:rsidRPr="00D62620">
                    <w:rPr>
                      <w:rFonts w:ascii="Century Gothic" w:eastAsia="Times New Roman" w:hAnsi="Century Gothic"/>
                      <w:i/>
                      <w:color w:val="000000"/>
                      <w:sz w:val="14"/>
                      <w:szCs w:val="14"/>
                      <w:lang w:val="es-CO" w:eastAsia="es-CO"/>
                    </w:rPr>
                    <w:t>2018</w:t>
                  </w:r>
                  <w:r w:rsidRPr="00D62620">
                    <w:rPr>
                      <w:rFonts w:ascii="Century Gothic" w:eastAsia="Times New Roman" w:hAnsi="Century Gothic"/>
                      <w:i/>
                      <w:color w:val="000000"/>
                      <w:sz w:val="14"/>
                      <w:szCs w:val="14"/>
                      <w:lang w:val="es-CO" w:eastAsia="es-CO"/>
                    </w:rPr>
                    <w:t xml:space="preserve"> muestra un comportamie</w:t>
                  </w:r>
                  <w:r w:rsidR="0047799E">
                    <w:rPr>
                      <w:rFonts w:ascii="Century Gothic" w:eastAsia="Times New Roman" w:hAnsi="Century Gothic"/>
                      <w:i/>
                      <w:color w:val="000000"/>
                      <w:sz w:val="14"/>
                      <w:szCs w:val="14"/>
                      <w:lang w:val="es-CO" w:eastAsia="es-CO"/>
                    </w:rPr>
                    <w:t>nto muy similar, con un</w:t>
                  </w:r>
                  <w:r w:rsidRPr="00D62620">
                    <w:rPr>
                      <w:rFonts w:ascii="Century Gothic" w:eastAsia="Times New Roman" w:hAnsi="Century Gothic"/>
                      <w:i/>
                      <w:color w:val="000000"/>
                      <w:sz w:val="14"/>
                      <w:szCs w:val="14"/>
                      <w:lang w:val="es-CO" w:eastAsia="es-CO"/>
                    </w:rPr>
                    <w:t xml:space="preserve"> </w:t>
                  </w:r>
                  <w:r w:rsidR="00425092">
                    <w:rPr>
                      <w:rFonts w:ascii="Century Gothic" w:eastAsia="Times New Roman" w:hAnsi="Century Gothic"/>
                      <w:i/>
                      <w:color w:val="000000"/>
                      <w:sz w:val="14"/>
                      <w:szCs w:val="14"/>
                      <w:lang w:val="es-CO" w:eastAsia="es-CO"/>
                    </w:rPr>
                    <w:t>incremento por valor de $ 2.152.522</w:t>
                  </w:r>
                  <w:r w:rsidR="0047799E">
                    <w:rPr>
                      <w:rFonts w:ascii="Century Gothic" w:eastAsia="Times New Roman" w:hAnsi="Century Gothic"/>
                      <w:i/>
                      <w:color w:val="000000"/>
                      <w:sz w:val="14"/>
                      <w:szCs w:val="14"/>
                      <w:lang w:val="es-CO" w:eastAsia="es-CO"/>
                    </w:rPr>
                    <w:t xml:space="preserve"> equivalente al 11.86</w:t>
                  </w:r>
                  <w:r w:rsidRPr="00D62620">
                    <w:rPr>
                      <w:rFonts w:ascii="Century Gothic" w:eastAsia="Times New Roman" w:hAnsi="Century Gothic"/>
                      <w:i/>
                      <w:color w:val="000000"/>
                      <w:sz w:val="14"/>
                      <w:szCs w:val="14"/>
                      <w:lang w:val="es-CO" w:eastAsia="es-CO"/>
                    </w:rPr>
                    <w:t xml:space="preserve">%. </w:t>
                  </w:r>
                  <w:r w:rsidR="0047799E">
                    <w:rPr>
                      <w:rFonts w:ascii="Century Gothic" w:eastAsia="Times New Roman" w:hAnsi="Century Gothic"/>
                      <w:i/>
                      <w:color w:val="000000"/>
                      <w:sz w:val="14"/>
                      <w:szCs w:val="14"/>
                      <w:lang w:val="es-CO" w:eastAsia="es-CO"/>
                    </w:rPr>
                    <w:t>Este se da por ajuste del IPC que se realizaron en las en las tarifas por parte de las empresas que prestan el servicio en cada una de las sedes.</w:t>
                  </w:r>
                  <w:r w:rsidR="0047799E" w:rsidRPr="00D62620">
                    <w:rPr>
                      <w:rFonts w:ascii="Century Gothic" w:eastAsia="Times New Roman" w:hAnsi="Century Gothic"/>
                      <w:i/>
                      <w:color w:val="000000"/>
                      <w:sz w:val="14"/>
                      <w:szCs w:val="14"/>
                      <w:lang w:val="es-CO" w:eastAsia="es-CO"/>
                    </w:rPr>
                    <w:t xml:space="preserve"> </w:t>
                  </w:r>
                </w:p>
                <w:p w:rsidR="00D35C93" w:rsidRDefault="00D35C93" w:rsidP="009D78F0">
                  <w:pPr>
                    <w:spacing w:after="0"/>
                    <w:rPr>
                      <w:rFonts w:ascii="Century Gothic" w:eastAsia="Times New Roman" w:hAnsi="Century Gothic"/>
                      <w:i/>
                      <w:color w:val="000000"/>
                      <w:sz w:val="14"/>
                      <w:szCs w:val="14"/>
                      <w:lang w:val="es-CO" w:eastAsia="es-CO"/>
                    </w:rPr>
                  </w:pPr>
                </w:p>
                <w:p w:rsidR="00D35C93" w:rsidRDefault="008317F6" w:rsidP="009D78F0">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6. </w:t>
                  </w:r>
                  <w:r w:rsidRPr="00D62620">
                    <w:rPr>
                      <w:rFonts w:ascii="Century Gothic" w:eastAsia="Times New Roman" w:hAnsi="Century Gothic"/>
                      <w:b/>
                      <w:bCs/>
                      <w:i/>
                      <w:color w:val="000000"/>
                      <w:sz w:val="14"/>
                      <w:szCs w:val="14"/>
                      <w:u w:val="single"/>
                      <w:lang w:val="es-CO" w:eastAsia="es-CO"/>
                    </w:rPr>
                    <w:t>Otros Servicios Públicos:</w:t>
                  </w:r>
                  <w:r w:rsidRPr="00D62620">
                    <w:rPr>
                      <w:rFonts w:ascii="Century Gothic" w:eastAsia="Times New Roman" w:hAnsi="Century Gothic"/>
                      <w:i/>
                      <w:color w:val="000000"/>
                      <w:sz w:val="14"/>
                      <w:szCs w:val="14"/>
                      <w:lang w:val="es-CO" w:eastAsia="es-CO"/>
                    </w:rPr>
                    <w:t xml:space="preserve"> </w:t>
                  </w:r>
                  <w:r w:rsidR="0047799E">
                    <w:rPr>
                      <w:rFonts w:ascii="Century Gothic" w:eastAsia="Times New Roman" w:hAnsi="Century Gothic"/>
                      <w:i/>
                      <w:color w:val="000000"/>
                      <w:sz w:val="14"/>
                      <w:szCs w:val="14"/>
                      <w:lang w:val="es-CO" w:eastAsia="es-CO"/>
                    </w:rPr>
                    <w:t>Disminuyo</w:t>
                  </w:r>
                  <w:r w:rsidR="0047799E" w:rsidRPr="00D62620">
                    <w:rPr>
                      <w:rFonts w:ascii="Century Gothic" w:eastAsia="Times New Roman" w:hAnsi="Century Gothic"/>
                      <w:i/>
                      <w:color w:val="000000"/>
                      <w:sz w:val="14"/>
                      <w:szCs w:val="14"/>
                      <w:lang w:val="es-CO" w:eastAsia="es-CO"/>
                    </w:rPr>
                    <w:t xml:space="preserve"> en todas las sedes donde </w:t>
                  </w:r>
                  <w:r w:rsidR="003D32EE">
                    <w:rPr>
                      <w:rFonts w:ascii="Century Gothic" w:eastAsia="Times New Roman" w:hAnsi="Century Gothic"/>
                      <w:i/>
                      <w:color w:val="000000"/>
                      <w:sz w:val="14"/>
                      <w:szCs w:val="14"/>
                      <w:lang w:val="es-CO" w:eastAsia="es-CO"/>
                    </w:rPr>
                    <w:t>la Unidad tiene sedes por un valor de $ 7.614.678 equivalente al 52.69%</w:t>
                  </w:r>
                  <w:r w:rsidR="00C47097">
                    <w:rPr>
                      <w:rFonts w:ascii="Century Gothic" w:eastAsia="Times New Roman" w:hAnsi="Century Gothic"/>
                      <w:i/>
                      <w:color w:val="000000"/>
                      <w:sz w:val="14"/>
                      <w:szCs w:val="14"/>
                      <w:lang w:val="es-CO" w:eastAsia="es-CO"/>
                    </w:rPr>
                    <w:t>.</w:t>
                  </w:r>
                </w:p>
                <w:p w:rsidR="003D32EE" w:rsidRDefault="00C47097" w:rsidP="009D78F0">
                  <w:pPr>
                    <w:spacing w:after="0"/>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 xml:space="preserve"> </w:t>
                  </w:r>
                </w:p>
                <w:p w:rsidR="008317F6" w:rsidRDefault="008317F6" w:rsidP="009D78F0">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xml:space="preserve">7. </w:t>
                  </w:r>
                  <w:r w:rsidR="0012180E" w:rsidRPr="00D62620">
                    <w:rPr>
                      <w:rFonts w:ascii="Century Gothic" w:eastAsia="Times New Roman" w:hAnsi="Century Gothic"/>
                      <w:b/>
                      <w:bCs/>
                      <w:i/>
                      <w:color w:val="000000"/>
                      <w:sz w:val="14"/>
                      <w:szCs w:val="14"/>
                      <w:u w:val="single"/>
                      <w:lang w:val="es-CO" w:eastAsia="es-CO"/>
                    </w:rPr>
                    <w:t>Mantenimiento</w:t>
                  </w:r>
                  <w:r w:rsidRPr="00D62620">
                    <w:rPr>
                      <w:rFonts w:ascii="Century Gothic" w:eastAsia="Times New Roman" w:hAnsi="Century Gothic"/>
                      <w:b/>
                      <w:bCs/>
                      <w:i/>
                      <w:color w:val="000000"/>
                      <w:sz w:val="14"/>
                      <w:szCs w:val="14"/>
                      <w:u w:val="single"/>
                      <w:lang w:val="es-CO" w:eastAsia="es-CO"/>
                    </w:rPr>
                    <w:t>:</w:t>
                  </w:r>
                  <w:r w:rsidRPr="00D62620">
                    <w:rPr>
                      <w:rFonts w:ascii="Century Gothic" w:eastAsia="Times New Roman" w:hAnsi="Century Gothic"/>
                      <w:i/>
                      <w:color w:val="000000"/>
                      <w:sz w:val="14"/>
                      <w:szCs w:val="14"/>
                      <w:lang w:val="es-CO" w:eastAsia="es-CO"/>
                    </w:rPr>
                    <w:t xml:space="preserve"> la variación que se presenta para este caso es </w:t>
                  </w:r>
                  <w:r w:rsidR="00F11B9A" w:rsidRPr="00D62620">
                    <w:rPr>
                      <w:rFonts w:ascii="Century Gothic" w:eastAsia="Times New Roman" w:hAnsi="Century Gothic"/>
                      <w:i/>
                      <w:color w:val="000000"/>
                      <w:sz w:val="14"/>
                      <w:szCs w:val="14"/>
                      <w:lang w:val="es-CO" w:eastAsia="es-CO"/>
                    </w:rPr>
                    <w:t xml:space="preserve">por el incremento de los precios en los productos de aseo y cafetería de </w:t>
                  </w:r>
                  <w:r w:rsidRPr="00D62620">
                    <w:rPr>
                      <w:rFonts w:ascii="Century Gothic" w:eastAsia="Times New Roman" w:hAnsi="Century Gothic"/>
                      <w:i/>
                      <w:color w:val="000000"/>
                      <w:sz w:val="14"/>
                      <w:szCs w:val="14"/>
                      <w:lang w:val="es-CO" w:eastAsia="es-CO"/>
                    </w:rPr>
                    <w:t xml:space="preserve">1,45% reflejado en los rubros de </w:t>
                  </w:r>
                  <w:r w:rsidR="00F11B9A" w:rsidRPr="00D62620">
                    <w:rPr>
                      <w:rFonts w:ascii="Century Gothic" w:eastAsia="Times New Roman" w:hAnsi="Century Gothic"/>
                      <w:i/>
                      <w:color w:val="000000"/>
                      <w:sz w:val="14"/>
                      <w:szCs w:val="14"/>
                      <w:lang w:val="es-CO" w:eastAsia="es-CO"/>
                    </w:rPr>
                    <w:t>del mismo</w:t>
                  </w:r>
                  <w:r w:rsidRPr="00D62620">
                    <w:rPr>
                      <w:rFonts w:ascii="Century Gothic" w:eastAsia="Times New Roman" w:hAnsi="Century Gothic"/>
                      <w:i/>
                      <w:color w:val="000000"/>
                      <w:sz w:val="14"/>
                      <w:szCs w:val="14"/>
                      <w:lang w:val="es-CO" w:eastAsia="es-CO"/>
                    </w:rPr>
                    <w:t xml:space="preserve"> y al incremento de 43% en el rubro de vigilancia con respecto al año anterior.</w:t>
                  </w:r>
                </w:p>
                <w:p w:rsidR="00D35C93" w:rsidRDefault="00D35C93" w:rsidP="009D78F0">
                  <w:pPr>
                    <w:spacing w:after="0"/>
                    <w:rPr>
                      <w:rFonts w:ascii="Century Gothic" w:eastAsia="Times New Roman" w:hAnsi="Century Gothic"/>
                      <w:i/>
                      <w:color w:val="000000"/>
                      <w:sz w:val="14"/>
                      <w:szCs w:val="14"/>
                      <w:lang w:val="es-CO" w:eastAsia="es-CO"/>
                    </w:rPr>
                  </w:pPr>
                </w:p>
                <w:p w:rsidR="00771672" w:rsidRDefault="009D74C1" w:rsidP="009D78F0">
                  <w:pPr>
                    <w:spacing w:after="0"/>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En general el incremento</w:t>
                  </w:r>
                  <w:r w:rsidR="003D32EE">
                    <w:rPr>
                      <w:rFonts w:ascii="Century Gothic" w:eastAsia="Times New Roman" w:hAnsi="Century Gothic"/>
                      <w:i/>
                      <w:color w:val="000000"/>
                      <w:sz w:val="14"/>
                      <w:szCs w:val="14"/>
                      <w:lang w:val="es-CO" w:eastAsia="es-CO"/>
                    </w:rPr>
                    <w:t xml:space="preserve"> por valor de $ 23.222.318 que equivale al 2.54% y que se presentó para el segundo trimestre de</w:t>
                  </w:r>
                  <w:r w:rsidR="00C47097">
                    <w:rPr>
                      <w:rFonts w:ascii="Century Gothic" w:eastAsia="Times New Roman" w:hAnsi="Century Gothic"/>
                      <w:i/>
                      <w:color w:val="000000"/>
                      <w:sz w:val="14"/>
                      <w:szCs w:val="14"/>
                      <w:lang w:val="es-CO" w:eastAsia="es-CO"/>
                    </w:rPr>
                    <w:t>l</w:t>
                  </w:r>
                  <w:r w:rsidR="003D32EE">
                    <w:rPr>
                      <w:rFonts w:ascii="Century Gothic" w:eastAsia="Times New Roman" w:hAnsi="Century Gothic"/>
                      <w:i/>
                      <w:color w:val="000000"/>
                      <w:sz w:val="14"/>
                      <w:szCs w:val="14"/>
                      <w:lang w:val="es-CO" w:eastAsia="es-CO"/>
                    </w:rPr>
                    <w:t xml:space="preserve"> 2018 e</w:t>
                  </w:r>
                  <w:r w:rsidR="005C7EE2">
                    <w:rPr>
                      <w:rFonts w:ascii="Century Gothic" w:eastAsia="Times New Roman" w:hAnsi="Century Gothic"/>
                      <w:i/>
                      <w:color w:val="000000"/>
                      <w:sz w:val="14"/>
                      <w:szCs w:val="14"/>
                      <w:lang w:val="es-CO" w:eastAsia="es-CO"/>
                    </w:rPr>
                    <w:t>n la mayoría de estos servicios</w:t>
                  </w:r>
                  <w:r w:rsidR="003D32EE">
                    <w:rPr>
                      <w:rFonts w:ascii="Century Gothic" w:eastAsia="Times New Roman" w:hAnsi="Century Gothic"/>
                      <w:i/>
                      <w:color w:val="000000"/>
                      <w:sz w:val="14"/>
                      <w:szCs w:val="14"/>
                      <w:lang w:val="es-CO" w:eastAsia="es-CO"/>
                    </w:rPr>
                    <w:t xml:space="preserve"> se da por el reajuste elevado de las tarifas en los servicios públicos por parte de </w:t>
                  </w:r>
                  <w:r w:rsidR="00BD7E9A">
                    <w:rPr>
                      <w:rFonts w:ascii="Century Gothic" w:eastAsia="Times New Roman" w:hAnsi="Century Gothic"/>
                      <w:i/>
                      <w:color w:val="000000"/>
                      <w:sz w:val="14"/>
                      <w:szCs w:val="14"/>
                      <w:lang w:val="es-CO" w:eastAsia="es-CO"/>
                    </w:rPr>
                    <w:t>cada una</w:t>
                  </w:r>
                  <w:r w:rsidR="003D32EE">
                    <w:rPr>
                      <w:rFonts w:ascii="Century Gothic" w:eastAsia="Times New Roman" w:hAnsi="Century Gothic"/>
                      <w:i/>
                      <w:color w:val="000000"/>
                      <w:sz w:val="14"/>
                      <w:szCs w:val="14"/>
                      <w:lang w:val="es-CO" w:eastAsia="es-CO"/>
                    </w:rPr>
                    <w:t xml:space="preserve"> de las entidades que facturan y prestan los servicios en la Unidad en cada una de las sedes a nivel nacional y territorial.</w:t>
                  </w:r>
                </w:p>
                <w:p w:rsidR="009D74C1" w:rsidRPr="00D62620" w:rsidRDefault="009D74C1" w:rsidP="009D78F0">
                  <w:pPr>
                    <w:spacing w:after="0"/>
                    <w:rPr>
                      <w:rFonts w:ascii="Century Gothic" w:eastAsia="Times New Roman" w:hAnsi="Century Gothic"/>
                      <w:i/>
                      <w:color w:val="000000"/>
                      <w:sz w:val="14"/>
                      <w:szCs w:val="14"/>
                      <w:lang w:val="es-CO" w:eastAsia="es-CO"/>
                    </w:rPr>
                  </w:pPr>
                </w:p>
              </w:tc>
            </w:tr>
            <w:tr w:rsidR="00D54EF8" w:rsidRPr="00D62620" w:rsidTr="00EF47F9">
              <w:trPr>
                <w:trHeight w:val="806"/>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w:t>
                  </w:r>
                </w:p>
              </w:tc>
              <w:tc>
                <w:tcPr>
                  <w:tcW w:w="1397"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ACUEDUCTO ALCANTARILLADO Y ASEO</w:t>
                  </w:r>
                </w:p>
              </w:tc>
              <w:tc>
                <w:tcPr>
                  <w:tcW w:w="1259"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15.760.991,13</w:t>
                  </w:r>
                </w:p>
              </w:tc>
              <w:tc>
                <w:tcPr>
                  <w:tcW w:w="1079" w:type="dxa"/>
                  <w:tcBorders>
                    <w:top w:val="nil"/>
                    <w:left w:val="nil"/>
                    <w:bottom w:val="single" w:sz="4" w:space="0" w:color="auto"/>
                    <w:right w:val="single" w:sz="4" w:space="0" w:color="auto"/>
                  </w:tcBorders>
                  <w:shd w:val="clear" w:color="auto" w:fill="auto"/>
                  <w:vAlign w:val="center"/>
                </w:tcPr>
                <w:p w:rsidR="00D54EF8" w:rsidRPr="00D62620" w:rsidRDefault="001F5939" w:rsidP="00D54EF8">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22.653.985</w:t>
                  </w:r>
                </w:p>
              </w:tc>
              <w:tc>
                <w:tcPr>
                  <w:tcW w:w="1156" w:type="dxa"/>
                  <w:tcBorders>
                    <w:top w:val="nil"/>
                    <w:left w:val="nil"/>
                    <w:bottom w:val="single" w:sz="4" w:space="0" w:color="auto"/>
                    <w:right w:val="single" w:sz="4" w:space="0" w:color="auto"/>
                  </w:tcBorders>
                  <w:shd w:val="clear" w:color="auto" w:fill="auto"/>
                  <w:noWrap/>
                  <w:vAlign w:val="center"/>
                </w:tcPr>
                <w:p w:rsidR="00D54EF8" w:rsidRPr="00D62620" w:rsidRDefault="001F5939" w:rsidP="003D32EE">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30.42%</w:t>
                  </w:r>
                </w:p>
              </w:tc>
              <w:tc>
                <w:tcPr>
                  <w:tcW w:w="4872"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EF47F9">
              <w:trPr>
                <w:trHeight w:val="852"/>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w:t>
                  </w:r>
                </w:p>
              </w:tc>
              <w:tc>
                <w:tcPr>
                  <w:tcW w:w="1397"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ENERGIA</w:t>
                  </w:r>
                </w:p>
              </w:tc>
              <w:tc>
                <w:tcPr>
                  <w:tcW w:w="1259"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183.117.490,58</w:t>
                  </w:r>
                </w:p>
              </w:tc>
              <w:tc>
                <w:tcPr>
                  <w:tcW w:w="1079" w:type="dxa"/>
                  <w:tcBorders>
                    <w:top w:val="nil"/>
                    <w:left w:val="nil"/>
                    <w:bottom w:val="single" w:sz="4" w:space="0" w:color="auto"/>
                    <w:right w:val="single" w:sz="4" w:space="0" w:color="auto"/>
                  </w:tcBorders>
                  <w:shd w:val="clear" w:color="auto" w:fill="auto"/>
                  <w:vAlign w:val="center"/>
                </w:tcPr>
                <w:p w:rsidR="00D54EF8" w:rsidRPr="00D62620" w:rsidRDefault="001F5939" w:rsidP="00D54EF8">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235.046.357</w:t>
                  </w:r>
                </w:p>
              </w:tc>
              <w:tc>
                <w:tcPr>
                  <w:tcW w:w="1156" w:type="dxa"/>
                  <w:tcBorders>
                    <w:top w:val="nil"/>
                    <w:left w:val="nil"/>
                    <w:bottom w:val="single" w:sz="4" w:space="0" w:color="auto"/>
                    <w:right w:val="single" w:sz="4" w:space="0" w:color="auto"/>
                  </w:tcBorders>
                  <w:shd w:val="clear" w:color="auto" w:fill="auto"/>
                  <w:noWrap/>
                  <w:vAlign w:val="center"/>
                </w:tcPr>
                <w:p w:rsidR="00D54EF8" w:rsidRPr="00D62620" w:rsidRDefault="001F5939" w:rsidP="003D32EE">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22.09%</w:t>
                  </w:r>
                </w:p>
              </w:tc>
              <w:tc>
                <w:tcPr>
                  <w:tcW w:w="4872"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EF47F9">
              <w:trPr>
                <w:trHeight w:val="847"/>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3</w:t>
                  </w:r>
                </w:p>
              </w:tc>
              <w:tc>
                <w:tcPr>
                  <w:tcW w:w="1397"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GAS NATURAL</w:t>
                  </w:r>
                </w:p>
              </w:tc>
              <w:tc>
                <w:tcPr>
                  <w:tcW w:w="1259"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171.525,00</w:t>
                  </w:r>
                </w:p>
              </w:tc>
              <w:tc>
                <w:tcPr>
                  <w:tcW w:w="1079" w:type="dxa"/>
                  <w:tcBorders>
                    <w:top w:val="nil"/>
                    <w:left w:val="nil"/>
                    <w:bottom w:val="single" w:sz="4" w:space="0" w:color="auto"/>
                    <w:right w:val="single" w:sz="4" w:space="0" w:color="auto"/>
                  </w:tcBorders>
                  <w:shd w:val="clear" w:color="auto" w:fill="auto"/>
                  <w:vAlign w:val="center"/>
                </w:tcPr>
                <w:p w:rsidR="00D54EF8" w:rsidRPr="00D62620" w:rsidRDefault="001F5939" w:rsidP="00D54EF8">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215.789</w:t>
                  </w:r>
                </w:p>
              </w:tc>
              <w:tc>
                <w:tcPr>
                  <w:tcW w:w="1156" w:type="dxa"/>
                  <w:tcBorders>
                    <w:top w:val="nil"/>
                    <w:left w:val="nil"/>
                    <w:bottom w:val="single" w:sz="4" w:space="0" w:color="auto"/>
                    <w:right w:val="single" w:sz="4" w:space="0" w:color="auto"/>
                  </w:tcBorders>
                  <w:shd w:val="clear" w:color="auto" w:fill="auto"/>
                  <w:noWrap/>
                  <w:vAlign w:val="center"/>
                </w:tcPr>
                <w:p w:rsidR="00D54EF8" w:rsidRPr="00D62620" w:rsidRDefault="001F5939" w:rsidP="003D32EE">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20.51%</w:t>
                  </w:r>
                </w:p>
              </w:tc>
              <w:tc>
                <w:tcPr>
                  <w:tcW w:w="4872"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D54EF8" w:rsidRPr="00D62620" w:rsidTr="00EF47F9">
              <w:trPr>
                <w:trHeight w:val="841"/>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rsidR="00D54EF8" w:rsidRPr="00D62620" w:rsidRDefault="00D54EF8" w:rsidP="00D54EF8">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4</w:t>
                  </w:r>
                </w:p>
              </w:tc>
              <w:tc>
                <w:tcPr>
                  <w:tcW w:w="1397"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TELEFONIA MOVIL CELULAR</w:t>
                  </w:r>
                </w:p>
              </w:tc>
              <w:tc>
                <w:tcPr>
                  <w:tcW w:w="1259" w:type="dxa"/>
                  <w:tcBorders>
                    <w:top w:val="nil"/>
                    <w:left w:val="nil"/>
                    <w:bottom w:val="single" w:sz="4" w:space="0" w:color="auto"/>
                    <w:right w:val="single" w:sz="4" w:space="0" w:color="auto"/>
                  </w:tcBorders>
                  <w:shd w:val="clear" w:color="auto" w:fill="auto"/>
                  <w:vAlign w:val="center"/>
                  <w:hideMark/>
                </w:tcPr>
                <w:p w:rsidR="00D54EF8" w:rsidRPr="00D62620" w:rsidRDefault="00D54EF8" w:rsidP="00D54EF8">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6.900.074,75</w:t>
                  </w:r>
                </w:p>
              </w:tc>
              <w:tc>
                <w:tcPr>
                  <w:tcW w:w="1079" w:type="dxa"/>
                  <w:tcBorders>
                    <w:top w:val="nil"/>
                    <w:left w:val="nil"/>
                    <w:bottom w:val="single" w:sz="4" w:space="0" w:color="auto"/>
                    <w:right w:val="single" w:sz="4" w:space="0" w:color="auto"/>
                  </w:tcBorders>
                  <w:shd w:val="clear" w:color="auto" w:fill="auto"/>
                  <w:vAlign w:val="center"/>
                </w:tcPr>
                <w:p w:rsidR="00D54EF8" w:rsidRPr="00D62620" w:rsidRDefault="001F5939" w:rsidP="00D54EF8">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7.273.734</w:t>
                  </w:r>
                </w:p>
              </w:tc>
              <w:tc>
                <w:tcPr>
                  <w:tcW w:w="1156" w:type="dxa"/>
                  <w:tcBorders>
                    <w:top w:val="nil"/>
                    <w:left w:val="nil"/>
                    <w:bottom w:val="single" w:sz="4" w:space="0" w:color="auto"/>
                    <w:right w:val="single" w:sz="4" w:space="0" w:color="auto"/>
                  </w:tcBorders>
                  <w:shd w:val="clear" w:color="auto" w:fill="auto"/>
                  <w:noWrap/>
                  <w:vAlign w:val="center"/>
                </w:tcPr>
                <w:p w:rsidR="00D54EF8" w:rsidRPr="00D62620" w:rsidRDefault="001F5939" w:rsidP="003D32EE">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5.13%</w:t>
                  </w:r>
                </w:p>
              </w:tc>
              <w:tc>
                <w:tcPr>
                  <w:tcW w:w="4872" w:type="dxa"/>
                  <w:vMerge/>
                  <w:tcBorders>
                    <w:top w:val="nil"/>
                    <w:left w:val="nil"/>
                    <w:bottom w:val="single" w:sz="4" w:space="0" w:color="auto"/>
                    <w:right w:val="single" w:sz="4" w:space="0" w:color="auto"/>
                  </w:tcBorders>
                  <w:vAlign w:val="center"/>
                  <w:hideMark/>
                </w:tcPr>
                <w:p w:rsidR="00D54EF8" w:rsidRPr="00D62620" w:rsidRDefault="00D54EF8" w:rsidP="00D54EF8">
                  <w:pPr>
                    <w:spacing w:after="0"/>
                    <w:rPr>
                      <w:rFonts w:ascii="Century Gothic" w:eastAsia="Times New Roman" w:hAnsi="Century Gothic"/>
                      <w:i/>
                      <w:color w:val="000000"/>
                      <w:sz w:val="14"/>
                      <w:szCs w:val="14"/>
                      <w:lang w:val="es-CO" w:eastAsia="es-CO"/>
                    </w:rPr>
                  </w:pPr>
                </w:p>
              </w:tc>
            </w:tr>
            <w:tr w:rsidR="001F5939" w:rsidRPr="00D62620" w:rsidTr="00EF47F9">
              <w:trPr>
                <w:trHeight w:val="872"/>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rsidR="001F5939" w:rsidRPr="00D62620" w:rsidRDefault="001F5939" w:rsidP="001F5939">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5</w:t>
                  </w:r>
                </w:p>
              </w:tc>
              <w:tc>
                <w:tcPr>
                  <w:tcW w:w="1397" w:type="dxa"/>
                  <w:tcBorders>
                    <w:top w:val="nil"/>
                    <w:left w:val="nil"/>
                    <w:bottom w:val="single" w:sz="4" w:space="0" w:color="auto"/>
                    <w:right w:val="single" w:sz="4" w:space="0" w:color="auto"/>
                  </w:tcBorders>
                  <w:shd w:val="clear" w:color="auto" w:fill="auto"/>
                  <w:vAlign w:val="center"/>
                  <w:hideMark/>
                </w:tcPr>
                <w:p w:rsidR="001F5939" w:rsidRPr="00D62620" w:rsidRDefault="001F5939" w:rsidP="001F5939">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TELEFONO, FAX Y OTROS</w:t>
                  </w:r>
                </w:p>
              </w:tc>
              <w:tc>
                <w:tcPr>
                  <w:tcW w:w="1259" w:type="dxa"/>
                  <w:tcBorders>
                    <w:top w:val="nil"/>
                    <w:left w:val="nil"/>
                    <w:bottom w:val="single" w:sz="4" w:space="0" w:color="auto"/>
                    <w:right w:val="single" w:sz="4" w:space="0" w:color="auto"/>
                  </w:tcBorders>
                  <w:shd w:val="clear" w:color="auto" w:fill="auto"/>
                  <w:vAlign w:val="center"/>
                  <w:hideMark/>
                </w:tcPr>
                <w:p w:rsidR="001F5939" w:rsidRPr="00D62620" w:rsidRDefault="001F5939" w:rsidP="001F5939">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18.108.298,03</w:t>
                  </w:r>
                </w:p>
              </w:tc>
              <w:tc>
                <w:tcPr>
                  <w:tcW w:w="1079" w:type="dxa"/>
                  <w:tcBorders>
                    <w:top w:val="nil"/>
                    <w:left w:val="nil"/>
                    <w:bottom w:val="single" w:sz="4" w:space="0" w:color="auto"/>
                    <w:right w:val="single" w:sz="4" w:space="0" w:color="auto"/>
                  </w:tcBorders>
                  <w:shd w:val="clear" w:color="auto" w:fill="auto"/>
                  <w:vAlign w:val="center"/>
                </w:tcPr>
                <w:p w:rsidR="001F5939" w:rsidRPr="00D62620" w:rsidRDefault="001F5939" w:rsidP="001F5939">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20.260.820</w:t>
                  </w:r>
                </w:p>
              </w:tc>
              <w:tc>
                <w:tcPr>
                  <w:tcW w:w="1156" w:type="dxa"/>
                  <w:tcBorders>
                    <w:top w:val="nil"/>
                    <w:left w:val="nil"/>
                    <w:bottom w:val="single" w:sz="4" w:space="0" w:color="auto"/>
                    <w:right w:val="single" w:sz="4" w:space="0" w:color="auto"/>
                  </w:tcBorders>
                  <w:shd w:val="clear" w:color="auto" w:fill="auto"/>
                  <w:noWrap/>
                  <w:vAlign w:val="center"/>
                </w:tcPr>
                <w:p w:rsidR="001F5939" w:rsidRPr="00D62620" w:rsidRDefault="001F5939" w:rsidP="003D32EE">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10.62%</w:t>
                  </w:r>
                </w:p>
              </w:tc>
              <w:tc>
                <w:tcPr>
                  <w:tcW w:w="4872" w:type="dxa"/>
                  <w:vMerge/>
                  <w:tcBorders>
                    <w:top w:val="nil"/>
                    <w:left w:val="nil"/>
                    <w:bottom w:val="single" w:sz="4" w:space="0" w:color="auto"/>
                    <w:right w:val="single" w:sz="4" w:space="0" w:color="auto"/>
                  </w:tcBorders>
                  <w:vAlign w:val="center"/>
                  <w:hideMark/>
                </w:tcPr>
                <w:p w:rsidR="001F5939" w:rsidRPr="00D62620" w:rsidRDefault="001F5939" w:rsidP="001F5939">
                  <w:pPr>
                    <w:spacing w:after="0"/>
                    <w:rPr>
                      <w:rFonts w:ascii="Century Gothic" w:eastAsia="Times New Roman" w:hAnsi="Century Gothic"/>
                      <w:i/>
                      <w:color w:val="000000"/>
                      <w:sz w:val="14"/>
                      <w:szCs w:val="14"/>
                      <w:lang w:val="es-CO" w:eastAsia="es-CO"/>
                    </w:rPr>
                  </w:pPr>
                </w:p>
              </w:tc>
            </w:tr>
            <w:tr w:rsidR="001F5939" w:rsidRPr="00D62620" w:rsidTr="00EF47F9">
              <w:trPr>
                <w:trHeight w:val="857"/>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rsidR="001F5939" w:rsidRPr="00D62620" w:rsidRDefault="001F5939" w:rsidP="001F5939">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6</w:t>
                  </w:r>
                </w:p>
              </w:tc>
              <w:tc>
                <w:tcPr>
                  <w:tcW w:w="1397" w:type="dxa"/>
                  <w:tcBorders>
                    <w:top w:val="nil"/>
                    <w:left w:val="nil"/>
                    <w:bottom w:val="single" w:sz="4" w:space="0" w:color="auto"/>
                    <w:right w:val="single" w:sz="4" w:space="0" w:color="auto"/>
                  </w:tcBorders>
                  <w:shd w:val="clear" w:color="auto" w:fill="auto"/>
                  <w:vAlign w:val="center"/>
                  <w:hideMark/>
                </w:tcPr>
                <w:p w:rsidR="001F5939" w:rsidRPr="00D62620" w:rsidRDefault="001F5939" w:rsidP="001F5939">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OTROS SERVICIOS PÚBLICOS</w:t>
                  </w:r>
                </w:p>
              </w:tc>
              <w:tc>
                <w:tcPr>
                  <w:tcW w:w="1259" w:type="dxa"/>
                  <w:tcBorders>
                    <w:top w:val="nil"/>
                    <w:left w:val="nil"/>
                    <w:bottom w:val="single" w:sz="4" w:space="0" w:color="auto"/>
                    <w:right w:val="single" w:sz="4" w:space="0" w:color="auto"/>
                  </w:tcBorders>
                  <w:shd w:val="clear" w:color="auto" w:fill="auto"/>
                  <w:vAlign w:val="center"/>
                  <w:hideMark/>
                </w:tcPr>
                <w:p w:rsidR="001F5939" w:rsidRPr="00D62620" w:rsidRDefault="001F5939" w:rsidP="001F5939">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14.450.946,00</w:t>
                  </w:r>
                </w:p>
              </w:tc>
              <w:tc>
                <w:tcPr>
                  <w:tcW w:w="1079" w:type="dxa"/>
                  <w:tcBorders>
                    <w:top w:val="nil"/>
                    <w:left w:val="nil"/>
                    <w:bottom w:val="single" w:sz="4" w:space="0" w:color="auto"/>
                    <w:right w:val="single" w:sz="4" w:space="0" w:color="auto"/>
                  </w:tcBorders>
                  <w:shd w:val="clear" w:color="auto" w:fill="auto"/>
                  <w:vAlign w:val="center"/>
                </w:tcPr>
                <w:p w:rsidR="001F5939" w:rsidRPr="00D62620" w:rsidRDefault="001F5939" w:rsidP="001F5939">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6.836.268</w:t>
                  </w:r>
                </w:p>
              </w:tc>
              <w:tc>
                <w:tcPr>
                  <w:tcW w:w="1156" w:type="dxa"/>
                  <w:tcBorders>
                    <w:top w:val="nil"/>
                    <w:left w:val="nil"/>
                    <w:bottom w:val="single" w:sz="4" w:space="0" w:color="auto"/>
                    <w:right w:val="single" w:sz="4" w:space="0" w:color="auto"/>
                  </w:tcBorders>
                  <w:shd w:val="clear" w:color="auto" w:fill="auto"/>
                  <w:noWrap/>
                  <w:vAlign w:val="center"/>
                </w:tcPr>
                <w:p w:rsidR="001F5939" w:rsidRPr="00D62620" w:rsidRDefault="001F5939" w:rsidP="003D32EE">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-52.69%</w:t>
                  </w:r>
                </w:p>
              </w:tc>
              <w:tc>
                <w:tcPr>
                  <w:tcW w:w="4872" w:type="dxa"/>
                  <w:vMerge/>
                  <w:tcBorders>
                    <w:top w:val="nil"/>
                    <w:left w:val="nil"/>
                    <w:bottom w:val="single" w:sz="4" w:space="0" w:color="auto"/>
                    <w:right w:val="single" w:sz="4" w:space="0" w:color="auto"/>
                  </w:tcBorders>
                  <w:vAlign w:val="center"/>
                  <w:hideMark/>
                </w:tcPr>
                <w:p w:rsidR="001F5939" w:rsidRPr="00D62620" w:rsidRDefault="001F5939" w:rsidP="001F5939">
                  <w:pPr>
                    <w:spacing w:after="0"/>
                    <w:rPr>
                      <w:rFonts w:ascii="Century Gothic" w:eastAsia="Times New Roman" w:hAnsi="Century Gothic"/>
                      <w:i/>
                      <w:color w:val="000000"/>
                      <w:sz w:val="14"/>
                      <w:szCs w:val="14"/>
                      <w:lang w:val="es-CO" w:eastAsia="es-CO"/>
                    </w:rPr>
                  </w:pPr>
                </w:p>
              </w:tc>
            </w:tr>
            <w:tr w:rsidR="001F5939" w:rsidRPr="00D62620" w:rsidTr="00EF47F9">
              <w:trPr>
                <w:trHeight w:val="930"/>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rsidR="001F5939" w:rsidRPr="00D62620" w:rsidRDefault="001F5939" w:rsidP="001F5939">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7</w:t>
                  </w:r>
                </w:p>
              </w:tc>
              <w:tc>
                <w:tcPr>
                  <w:tcW w:w="1397" w:type="dxa"/>
                  <w:tcBorders>
                    <w:top w:val="nil"/>
                    <w:left w:val="nil"/>
                    <w:bottom w:val="single" w:sz="4" w:space="0" w:color="auto"/>
                    <w:right w:val="single" w:sz="4" w:space="0" w:color="auto"/>
                  </w:tcBorders>
                  <w:shd w:val="clear" w:color="auto" w:fill="auto"/>
                  <w:vAlign w:val="center"/>
                  <w:hideMark/>
                </w:tcPr>
                <w:p w:rsidR="001F5939" w:rsidRPr="00D62620" w:rsidRDefault="001F5939" w:rsidP="001F5939">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MANTENIMIENTO</w:t>
                  </w:r>
                </w:p>
              </w:tc>
              <w:tc>
                <w:tcPr>
                  <w:tcW w:w="1259" w:type="dxa"/>
                  <w:tcBorders>
                    <w:top w:val="nil"/>
                    <w:left w:val="nil"/>
                    <w:bottom w:val="single" w:sz="4" w:space="0" w:color="auto"/>
                    <w:right w:val="single" w:sz="4" w:space="0" w:color="auto"/>
                  </w:tcBorders>
                  <w:shd w:val="clear" w:color="auto" w:fill="auto"/>
                  <w:vAlign w:val="center"/>
                  <w:hideMark/>
                </w:tcPr>
                <w:p w:rsidR="001F5939" w:rsidRPr="00D62620" w:rsidRDefault="001F5939" w:rsidP="001F5939">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891.447.062,50</w:t>
                  </w:r>
                </w:p>
              </w:tc>
              <w:tc>
                <w:tcPr>
                  <w:tcW w:w="1079" w:type="dxa"/>
                  <w:tcBorders>
                    <w:top w:val="nil"/>
                    <w:left w:val="nil"/>
                    <w:bottom w:val="single" w:sz="4" w:space="0" w:color="auto"/>
                    <w:right w:val="single" w:sz="4" w:space="0" w:color="auto"/>
                  </w:tcBorders>
                  <w:shd w:val="clear" w:color="auto" w:fill="auto"/>
                  <w:vAlign w:val="center"/>
                </w:tcPr>
                <w:p w:rsidR="001F5939" w:rsidRPr="00D62620" w:rsidRDefault="001F5939" w:rsidP="001F5939">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860.880.752</w:t>
                  </w:r>
                </w:p>
              </w:tc>
              <w:tc>
                <w:tcPr>
                  <w:tcW w:w="1156" w:type="dxa"/>
                  <w:tcBorders>
                    <w:top w:val="nil"/>
                    <w:left w:val="nil"/>
                    <w:bottom w:val="single" w:sz="4" w:space="0" w:color="auto"/>
                    <w:right w:val="single" w:sz="4" w:space="0" w:color="auto"/>
                  </w:tcBorders>
                  <w:shd w:val="clear" w:color="auto" w:fill="auto"/>
                  <w:noWrap/>
                  <w:vAlign w:val="center"/>
                </w:tcPr>
                <w:p w:rsidR="001F5939" w:rsidRPr="00D62620" w:rsidRDefault="00203BBB" w:rsidP="003D32EE">
                  <w:pPr>
                    <w:spacing w:after="0"/>
                    <w:jc w:val="center"/>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-3.4</w:t>
                  </w:r>
                  <w:r w:rsidR="00EB6F6E">
                    <w:rPr>
                      <w:rFonts w:ascii="Century Gothic" w:eastAsia="Times New Roman" w:hAnsi="Century Gothic"/>
                      <w:i/>
                      <w:color w:val="000000"/>
                      <w:sz w:val="14"/>
                      <w:szCs w:val="14"/>
                      <w:lang w:val="es-CO" w:eastAsia="es-CO"/>
                    </w:rPr>
                    <w:t>3%</w:t>
                  </w:r>
                </w:p>
              </w:tc>
              <w:tc>
                <w:tcPr>
                  <w:tcW w:w="4872" w:type="dxa"/>
                  <w:vMerge/>
                  <w:tcBorders>
                    <w:top w:val="nil"/>
                    <w:left w:val="nil"/>
                    <w:bottom w:val="single" w:sz="4" w:space="0" w:color="auto"/>
                    <w:right w:val="single" w:sz="4" w:space="0" w:color="auto"/>
                  </w:tcBorders>
                  <w:vAlign w:val="center"/>
                  <w:hideMark/>
                </w:tcPr>
                <w:p w:rsidR="001F5939" w:rsidRPr="00D62620" w:rsidRDefault="001F5939" w:rsidP="001F5939">
                  <w:pPr>
                    <w:spacing w:after="0"/>
                    <w:rPr>
                      <w:rFonts w:ascii="Century Gothic" w:eastAsia="Times New Roman" w:hAnsi="Century Gothic"/>
                      <w:i/>
                      <w:color w:val="000000"/>
                      <w:sz w:val="14"/>
                      <w:szCs w:val="14"/>
                      <w:lang w:val="es-CO" w:eastAsia="es-CO"/>
                    </w:rPr>
                  </w:pPr>
                </w:p>
              </w:tc>
            </w:tr>
            <w:tr w:rsidR="001F5939" w:rsidRPr="00D62620" w:rsidTr="00EF47F9">
              <w:trPr>
                <w:trHeight w:val="804"/>
              </w:trPr>
              <w:tc>
                <w:tcPr>
                  <w:tcW w:w="304" w:type="dxa"/>
                  <w:tcBorders>
                    <w:top w:val="nil"/>
                    <w:left w:val="single" w:sz="8" w:space="0" w:color="auto"/>
                    <w:bottom w:val="single" w:sz="4" w:space="0" w:color="auto"/>
                    <w:right w:val="single" w:sz="4" w:space="0" w:color="auto"/>
                  </w:tcBorders>
                  <w:shd w:val="clear" w:color="auto" w:fill="auto"/>
                  <w:noWrap/>
                  <w:vAlign w:val="center"/>
                  <w:hideMark/>
                </w:tcPr>
                <w:p w:rsidR="001F5939" w:rsidRPr="00D62620" w:rsidRDefault="001F5939" w:rsidP="00144636">
                  <w:pPr>
                    <w:spacing w:after="0"/>
                    <w:jc w:val="center"/>
                    <w:rPr>
                      <w:rFonts w:ascii="Century Gothic" w:eastAsia="Times New Roman" w:hAnsi="Century Gothic"/>
                      <w:i/>
                      <w:color w:val="000000"/>
                      <w:sz w:val="14"/>
                      <w:szCs w:val="14"/>
                      <w:lang w:val="es-CO" w:eastAsia="es-CO"/>
                    </w:rPr>
                  </w:pPr>
                </w:p>
              </w:tc>
              <w:tc>
                <w:tcPr>
                  <w:tcW w:w="1397" w:type="dxa"/>
                  <w:tcBorders>
                    <w:top w:val="nil"/>
                    <w:left w:val="nil"/>
                    <w:bottom w:val="single" w:sz="4" w:space="0" w:color="auto"/>
                    <w:right w:val="single" w:sz="4" w:space="0" w:color="auto"/>
                  </w:tcBorders>
                  <w:shd w:val="clear" w:color="auto" w:fill="auto"/>
                  <w:noWrap/>
                  <w:vAlign w:val="center"/>
                  <w:hideMark/>
                </w:tcPr>
                <w:p w:rsidR="001F5939" w:rsidRPr="00D62620" w:rsidRDefault="001F5939" w:rsidP="00144636">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TOTALES $</w:t>
                  </w:r>
                </w:p>
              </w:tc>
              <w:tc>
                <w:tcPr>
                  <w:tcW w:w="1259" w:type="dxa"/>
                  <w:tcBorders>
                    <w:top w:val="nil"/>
                    <w:left w:val="nil"/>
                    <w:bottom w:val="single" w:sz="4" w:space="0" w:color="auto"/>
                    <w:right w:val="single" w:sz="4" w:space="0" w:color="auto"/>
                  </w:tcBorders>
                  <w:shd w:val="clear" w:color="auto" w:fill="auto"/>
                  <w:noWrap/>
                  <w:vAlign w:val="center"/>
                  <w:hideMark/>
                </w:tcPr>
                <w:p w:rsidR="001F5939" w:rsidRPr="00D62620" w:rsidRDefault="001F5939" w:rsidP="00144636">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1.129.956.387,99</w:t>
                  </w:r>
                </w:p>
              </w:tc>
              <w:tc>
                <w:tcPr>
                  <w:tcW w:w="1079" w:type="dxa"/>
                  <w:tcBorders>
                    <w:top w:val="nil"/>
                    <w:left w:val="nil"/>
                    <w:bottom w:val="single" w:sz="4" w:space="0" w:color="auto"/>
                    <w:right w:val="single" w:sz="4" w:space="0" w:color="auto"/>
                  </w:tcBorders>
                  <w:shd w:val="clear" w:color="auto" w:fill="auto"/>
                  <w:noWrap/>
                  <w:vAlign w:val="center"/>
                </w:tcPr>
                <w:p w:rsidR="001F5939" w:rsidRPr="00D62620" w:rsidRDefault="00144636" w:rsidP="00144636">
                  <w:pPr>
                    <w:spacing w:after="0"/>
                    <w:jc w:val="center"/>
                    <w:rPr>
                      <w:rFonts w:ascii="Century Gothic" w:eastAsia="Times New Roman" w:hAnsi="Century Gothic"/>
                      <w:b/>
                      <w:bCs/>
                      <w:i/>
                      <w:color w:val="000000"/>
                      <w:sz w:val="14"/>
                      <w:szCs w:val="14"/>
                      <w:lang w:val="es-CO" w:eastAsia="es-CO"/>
                    </w:rPr>
                  </w:pPr>
                  <w:r w:rsidRPr="00144636">
                    <w:rPr>
                      <w:rFonts w:ascii="Century Gothic" w:eastAsia="Times New Roman" w:hAnsi="Century Gothic"/>
                      <w:b/>
                      <w:bCs/>
                      <w:i/>
                      <w:color w:val="000000"/>
                      <w:sz w:val="14"/>
                      <w:szCs w:val="14"/>
                      <w:lang w:val="es-CO" w:eastAsia="es-CO"/>
                    </w:rPr>
                    <w:t>1</w:t>
                  </w:r>
                  <w:r>
                    <w:rPr>
                      <w:rFonts w:ascii="Century Gothic" w:eastAsia="Times New Roman" w:hAnsi="Century Gothic"/>
                      <w:b/>
                      <w:bCs/>
                      <w:i/>
                      <w:color w:val="000000"/>
                      <w:sz w:val="14"/>
                      <w:szCs w:val="14"/>
                      <w:lang w:val="es-CO" w:eastAsia="es-CO"/>
                    </w:rPr>
                    <w:t>.</w:t>
                  </w:r>
                  <w:r w:rsidRPr="00144636">
                    <w:rPr>
                      <w:rFonts w:ascii="Century Gothic" w:eastAsia="Times New Roman" w:hAnsi="Century Gothic"/>
                      <w:b/>
                      <w:bCs/>
                      <w:i/>
                      <w:color w:val="000000"/>
                      <w:sz w:val="14"/>
                      <w:szCs w:val="14"/>
                      <w:lang w:val="es-CO" w:eastAsia="es-CO"/>
                    </w:rPr>
                    <w:t>153</w:t>
                  </w:r>
                  <w:r>
                    <w:rPr>
                      <w:rFonts w:ascii="Century Gothic" w:eastAsia="Times New Roman" w:hAnsi="Century Gothic"/>
                      <w:b/>
                      <w:bCs/>
                      <w:i/>
                      <w:color w:val="000000"/>
                      <w:sz w:val="14"/>
                      <w:szCs w:val="14"/>
                      <w:lang w:val="es-CO" w:eastAsia="es-CO"/>
                    </w:rPr>
                    <w:t>.</w:t>
                  </w:r>
                  <w:r w:rsidRPr="00144636">
                    <w:rPr>
                      <w:rFonts w:ascii="Century Gothic" w:eastAsia="Times New Roman" w:hAnsi="Century Gothic"/>
                      <w:b/>
                      <w:bCs/>
                      <w:i/>
                      <w:color w:val="000000"/>
                      <w:sz w:val="14"/>
                      <w:szCs w:val="14"/>
                      <w:lang w:val="es-CO" w:eastAsia="es-CO"/>
                    </w:rPr>
                    <w:t>167</w:t>
                  </w:r>
                  <w:r>
                    <w:rPr>
                      <w:rFonts w:ascii="Century Gothic" w:eastAsia="Times New Roman" w:hAnsi="Century Gothic"/>
                      <w:b/>
                      <w:bCs/>
                      <w:i/>
                      <w:color w:val="000000"/>
                      <w:sz w:val="14"/>
                      <w:szCs w:val="14"/>
                      <w:lang w:val="es-CO" w:eastAsia="es-CO"/>
                    </w:rPr>
                    <w:t>.</w:t>
                  </w:r>
                  <w:r w:rsidRPr="00144636">
                    <w:rPr>
                      <w:rFonts w:ascii="Century Gothic" w:eastAsia="Times New Roman" w:hAnsi="Century Gothic"/>
                      <w:b/>
                      <w:bCs/>
                      <w:i/>
                      <w:color w:val="000000"/>
                      <w:sz w:val="14"/>
                      <w:szCs w:val="14"/>
                      <w:lang w:val="es-CO" w:eastAsia="es-CO"/>
                    </w:rPr>
                    <w:t>705</w:t>
                  </w:r>
                </w:p>
              </w:tc>
              <w:tc>
                <w:tcPr>
                  <w:tcW w:w="1156" w:type="dxa"/>
                  <w:tcBorders>
                    <w:top w:val="nil"/>
                    <w:left w:val="nil"/>
                    <w:bottom w:val="single" w:sz="4" w:space="0" w:color="auto"/>
                    <w:right w:val="single" w:sz="4" w:space="0" w:color="auto"/>
                  </w:tcBorders>
                  <w:shd w:val="clear" w:color="auto" w:fill="auto"/>
                  <w:noWrap/>
                  <w:vAlign w:val="center"/>
                </w:tcPr>
                <w:p w:rsidR="001F5939" w:rsidRPr="00D62620" w:rsidRDefault="00144636" w:rsidP="00144636">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2.054%</w:t>
                  </w:r>
                </w:p>
              </w:tc>
              <w:tc>
                <w:tcPr>
                  <w:tcW w:w="4872" w:type="dxa"/>
                  <w:vMerge/>
                  <w:tcBorders>
                    <w:top w:val="nil"/>
                    <w:left w:val="nil"/>
                    <w:bottom w:val="single" w:sz="4" w:space="0" w:color="auto"/>
                    <w:right w:val="single" w:sz="4" w:space="0" w:color="auto"/>
                  </w:tcBorders>
                  <w:vAlign w:val="center"/>
                  <w:hideMark/>
                </w:tcPr>
                <w:p w:rsidR="001F5939" w:rsidRPr="00D62620" w:rsidRDefault="001F5939" w:rsidP="00144636">
                  <w:pPr>
                    <w:spacing w:after="0"/>
                    <w:jc w:val="center"/>
                    <w:rPr>
                      <w:rFonts w:ascii="Century Gothic" w:eastAsia="Times New Roman" w:hAnsi="Century Gothic"/>
                      <w:i/>
                      <w:color w:val="000000"/>
                      <w:sz w:val="14"/>
                      <w:szCs w:val="14"/>
                      <w:lang w:val="es-CO" w:eastAsia="es-CO"/>
                    </w:rPr>
                  </w:pPr>
                </w:p>
              </w:tc>
            </w:tr>
          </w:tbl>
          <w:p w:rsidR="00D5369A" w:rsidRDefault="00D5369A" w:rsidP="00D5369A">
            <w:pPr>
              <w:pStyle w:val="Ttulo1"/>
              <w:keepLines/>
              <w:spacing w:before="120"/>
              <w:ind w:left="358"/>
              <w:jc w:val="left"/>
              <w:rPr>
                <w:rFonts w:ascii="Century Gothic" w:hAnsi="Century Gothic"/>
                <w:i/>
                <w:sz w:val="20"/>
                <w:szCs w:val="20"/>
              </w:rPr>
            </w:pPr>
          </w:p>
          <w:p w:rsidR="00D5369A" w:rsidRDefault="00D5369A" w:rsidP="00D5369A">
            <w:pPr>
              <w:pStyle w:val="Ttulo1"/>
              <w:keepLines/>
              <w:spacing w:before="120"/>
              <w:ind w:left="358"/>
              <w:jc w:val="left"/>
              <w:rPr>
                <w:rFonts w:ascii="Century Gothic" w:hAnsi="Century Gothic"/>
                <w:i/>
                <w:sz w:val="20"/>
                <w:szCs w:val="20"/>
              </w:rPr>
            </w:pPr>
          </w:p>
          <w:p w:rsidR="00AE1AFD" w:rsidRDefault="00AE1AFD" w:rsidP="00AE1AFD">
            <w:pPr>
              <w:pStyle w:val="Ttulo1"/>
              <w:keepLines/>
              <w:spacing w:before="120"/>
              <w:ind w:left="358"/>
              <w:jc w:val="left"/>
              <w:rPr>
                <w:rFonts w:ascii="Century Gothic" w:hAnsi="Century Gothic"/>
                <w:i/>
                <w:sz w:val="20"/>
                <w:szCs w:val="20"/>
              </w:rPr>
            </w:pPr>
          </w:p>
          <w:p w:rsidR="00542328" w:rsidRDefault="00542328" w:rsidP="000C1FED">
            <w:pPr>
              <w:pStyle w:val="Ttulo1"/>
              <w:keepLines/>
              <w:numPr>
                <w:ilvl w:val="1"/>
                <w:numId w:val="31"/>
              </w:numPr>
              <w:spacing w:before="120"/>
              <w:ind w:left="358" w:hanging="40"/>
              <w:jc w:val="left"/>
              <w:rPr>
                <w:rFonts w:ascii="Century Gothic" w:hAnsi="Century Gothic"/>
                <w:i/>
                <w:sz w:val="20"/>
                <w:szCs w:val="20"/>
              </w:rPr>
            </w:pPr>
            <w:r w:rsidRPr="00D62620">
              <w:rPr>
                <w:rFonts w:ascii="Century Gothic" w:hAnsi="Century Gothic"/>
                <w:i/>
                <w:sz w:val="20"/>
                <w:szCs w:val="20"/>
              </w:rPr>
              <w:t>Vehículos.</w:t>
            </w:r>
          </w:p>
          <w:p w:rsidR="00542328" w:rsidRPr="00D62620" w:rsidRDefault="00542328" w:rsidP="00D5369A">
            <w:pPr>
              <w:spacing w:after="0"/>
              <w:rPr>
                <w:rFonts w:ascii="Century Gothic" w:hAnsi="Century Gothic" w:cs="Arial"/>
                <w:i/>
                <w:sz w:val="2"/>
                <w:szCs w:val="20"/>
                <w:lang w:val="es-CO" w:eastAsia="es-CO"/>
              </w:rPr>
            </w:pPr>
          </w:p>
          <w:p w:rsidR="00555E21" w:rsidRPr="00D62620" w:rsidRDefault="00542328" w:rsidP="001356FB">
            <w:pPr>
              <w:jc w:val="both"/>
              <w:rPr>
                <w:rFonts w:ascii="Century Gothic" w:hAnsi="Century Gothic" w:cs="Arial"/>
                <w:i/>
                <w:sz w:val="20"/>
                <w:szCs w:val="20"/>
                <w:lang w:val="es-CO" w:eastAsia="es-CO"/>
              </w:rPr>
            </w:pPr>
            <w:r w:rsidRPr="00D62620">
              <w:rPr>
                <w:rFonts w:ascii="Century Gothic" w:hAnsi="Century Gothic" w:cs="Arial"/>
                <w:i/>
                <w:sz w:val="18"/>
                <w:szCs w:val="20"/>
                <w:lang w:val="es-CO" w:eastAsia="es-CO"/>
              </w:rPr>
              <w:softHyphen/>
            </w:r>
            <w:r w:rsidRPr="00D62620">
              <w:rPr>
                <w:rFonts w:ascii="Century Gothic" w:hAnsi="Century Gothic" w:cs="Arial"/>
                <w:i/>
                <w:sz w:val="18"/>
                <w:szCs w:val="20"/>
                <w:lang w:val="es-CO" w:eastAsia="es-CO"/>
              </w:rPr>
              <w:softHyphen/>
            </w:r>
            <w:r w:rsidRPr="00D62620">
              <w:rPr>
                <w:rFonts w:ascii="Century Gothic" w:hAnsi="Century Gothic" w:cs="Arial"/>
                <w:i/>
                <w:sz w:val="18"/>
                <w:szCs w:val="20"/>
                <w:lang w:val="es-CO" w:eastAsia="es-CO"/>
              </w:rPr>
              <w:softHyphen/>
            </w:r>
            <w:r w:rsidRPr="00D62620">
              <w:rPr>
                <w:rFonts w:ascii="Century Gothic" w:hAnsi="Century Gothic" w:cs="Arial"/>
                <w:i/>
                <w:sz w:val="18"/>
                <w:szCs w:val="20"/>
                <w:lang w:val="es-CO" w:eastAsia="es-CO"/>
              </w:rPr>
              <w:softHyphen/>
              <w:t>Dando</w:t>
            </w:r>
            <w:r w:rsidRPr="00D62620">
              <w:rPr>
                <w:rFonts w:ascii="Century Gothic" w:hAnsi="Century Gothic" w:cs="Arial"/>
                <w:i/>
                <w:sz w:val="20"/>
                <w:szCs w:val="20"/>
                <w:lang w:val="es-CO" w:eastAsia="es-CO"/>
              </w:rPr>
              <w:t xml:space="preserve"> cumplimiento al Art. 17 a 19 Capitulo IV del Decreto1737 de 1998 en temas relacionados en servicios administrativos – vehículos, se presenta a continuación la tabla donde se relaciona los pagos por cada concepto y una breve explicación de la dependencia</w:t>
            </w:r>
            <w:r w:rsidR="007C1470" w:rsidRPr="00D62620">
              <w:rPr>
                <w:rFonts w:ascii="Century Gothic" w:hAnsi="Century Gothic" w:cs="Arial"/>
                <w:i/>
                <w:sz w:val="20"/>
                <w:szCs w:val="20"/>
                <w:lang w:val="es-CO" w:eastAsia="es-CO"/>
              </w:rPr>
              <w:t>.</w:t>
            </w:r>
          </w:p>
          <w:tbl>
            <w:tblPr>
              <w:tblW w:w="10241" w:type="dxa"/>
              <w:tblLayout w:type="fixed"/>
              <w:tblCellMar>
                <w:left w:w="70" w:type="dxa"/>
                <w:right w:w="70" w:type="dxa"/>
              </w:tblCellMar>
              <w:tblLook w:val="04A0" w:firstRow="1" w:lastRow="0" w:firstColumn="1" w:lastColumn="0" w:noHBand="0" w:noVBand="1"/>
            </w:tblPr>
            <w:tblGrid>
              <w:gridCol w:w="324"/>
              <w:gridCol w:w="1128"/>
              <w:gridCol w:w="709"/>
              <w:gridCol w:w="709"/>
              <w:gridCol w:w="850"/>
              <w:gridCol w:w="993"/>
              <w:gridCol w:w="992"/>
              <w:gridCol w:w="567"/>
              <w:gridCol w:w="1134"/>
              <w:gridCol w:w="2835"/>
            </w:tblGrid>
            <w:tr w:rsidR="00555E21" w:rsidRPr="00D62620" w:rsidTr="00771672">
              <w:trPr>
                <w:trHeight w:val="260"/>
              </w:trPr>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E21" w:rsidRPr="00D62620" w:rsidRDefault="00555E21" w:rsidP="00555E21">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Nº</w:t>
                  </w:r>
                </w:p>
              </w:tc>
              <w:tc>
                <w:tcPr>
                  <w:tcW w:w="7082" w:type="dxa"/>
                  <w:gridSpan w:val="8"/>
                  <w:tcBorders>
                    <w:top w:val="single" w:sz="4" w:space="0" w:color="auto"/>
                    <w:left w:val="nil"/>
                    <w:bottom w:val="single" w:sz="4" w:space="0" w:color="auto"/>
                    <w:right w:val="single" w:sz="4" w:space="0" w:color="auto"/>
                  </w:tcBorders>
                  <w:shd w:val="clear" w:color="auto" w:fill="auto"/>
                  <w:noWrap/>
                  <w:vAlign w:val="center"/>
                  <w:hideMark/>
                </w:tcPr>
                <w:p w:rsidR="00555E21" w:rsidRPr="00D62620" w:rsidRDefault="00555E21"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Aspectos cuantitativos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55E21" w:rsidRPr="00D62620" w:rsidRDefault="00555E21"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Situaciones encontradas por la OCI</w:t>
                  </w:r>
                </w:p>
              </w:tc>
            </w:tr>
            <w:tr w:rsidR="00771672" w:rsidRPr="00D62620" w:rsidTr="00833A7D">
              <w:trPr>
                <w:trHeight w:val="294"/>
              </w:trPr>
              <w:tc>
                <w:tcPr>
                  <w:tcW w:w="3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1672" w:rsidRPr="00D62620" w:rsidRDefault="00771672" w:rsidP="00771672">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Costo del servicio (Vehículos)</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Valor pagado entre abril - junio de la vigencia 2017</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Valor pagado entre abril - junio de la vigencia 2018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Variación del valor pagado entre abril - junio de 2018 respecto al mismo periodo de la vigencia 2017</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1672" w:rsidRPr="000967A1" w:rsidRDefault="00771672" w:rsidP="00771672">
                  <w:pPr>
                    <w:spacing w:after="0"/>
                    <w:jc w:val="both"/>
                    <w:rPr>
                      <w:rFonts w:ascii="Century Gothic" w:eastAsia="Times New Roman" w:hAnsi="Century Gothic"/>
                      <w:color w:val="000000"/>
                      <w:sz w:val="16"/>
                      <w:szCs w:val="16"/>
                      <w:lang w:val="es-CO" w:eastAsia="es-CO"/>
                    </w:rPr>
                  </w:pPr>
                  <w:r w:rsidRPr="000967A1">
                    <w:rPr>
                      <w:rFonts w:ascii="Century Gothic" w:eastAsia="Times New Roman" w:hAnsi="Century Gothic"/>
                      <w:sz w:val="16"/>
                      <w:szCs w:val="16"/>
                      <w:lang w:val="es-CO" w:eastAsia="es-CO"/>
                    </w:rPr>
                    <w:t>Para el trimestre 201</w:t>
                  </w:r>
                  <w:r w:rsidR="00136914" w:rsidRPr="000967A1">
                    <w:rPr>
                      <w:rFonts w:ascii="Century Gothic" w:eastAsia="Times New Roman" w:hAnsi="Century Gothic"/>
                      <w:sz w:val="16"/>
                      <w:szCs w:val="16"/>
                      <w:lang w:val="es-CO" w:eastAsia="es-CO"/>
                    </w:rPr>
                    <w:t>7</w:t>
                  </w:r>
                  <w:r w:rsidRPr="000967A1">
                    <w:rPr>
                      <w:rFonts w:ascii="Century Gothic" w:eastAsia="Times New Roman" w:hAnsi="Century Gothic"/>
                      <w:sz w:val="16"/>
                      <w:szCs w:val="16"/>
                      <w:lang w:val="es-CO" w:eastAsia="es-CO"/>
                    </w:rPr>
                    <w:t xml:space="preserve"> Administrativa</w:t>
                  </w:r>
                  <w:r w:rsidR="00136914" w:rsidRPr="000967A1">
                    <w:rPr>
                      <w:rFonts w:ascii="Century Gothic" w:eastAsia="Times New Roman" w:hAnsi="Century Gothic"/>
                      <w:sz w:val="16"/>
                      <w:szCs w:val="16"/>
                      <w:lang w:val="es-CO" w:eastAsia="es-CO"/>
                    </w:rPr>
                    <w:t xml:space="preserve"> no reporto información; para el 2018 el valor se incrementó en el 100% tanto para la UN</w:t>
                  </w:r>
                  <w:r w:rsidR="001A7501">
                    <w:rPr>
                      <w:rFonts w:ascii="Century Gothic" w:eastAsia="Times New Roman" w:hAnsi="Century Gothic"/>
                      <w:sz w:val="16"/>
                      <w:szCs w:val="16"/>
                      <w:lang w:val="es-CO" w:eastAsia="es-CO"/>
                    </w:rPr>
                    <w:t>IDAD</w:t>
                  </w:r>
                  <w:r w:rsidR="00136914" w:rsidRPr="000967A1">
                    <w:rPr>
                      <w:rFonts w:ascii="Century Gothic" w:eastAsia="Times New Roman" w:hAnsi="Century Gothic"/>
                      <w:sz w:val="16"/>
                      <w:szCs w:val="16"/>
                      <w:lang w:val="es-CO" w:eastAsia="es-CO"/>
                    </w:rPr>
                    <w:t xml:space="preserve"> como para </w:t>
                  </w:r>
                  <w:r w:rsidRPr="000967A1">
                    <w:rPr>
                      <w:rFonts w:ascii="Century Gothic" w:eastAsia="Times New Roman" w:hAnsi="Century Gothic"/>
                      <w:sz w:val="16"/>
                      <w:szCs w:val="16"/>
                      <w:lang w:val="es-CO" w:eastAsia="es-CO"/>
                    </w:rPr>
                    <w:t>el FRV.</w:t>
                  </w:r>
                </w:p>
              </w:tc>
            </w:tr>
            <w:tr w:rsidR="00771672" w:rsidRPr="00D62620" w:rsidTr="00771672">
              <w:trPr>
                <w:trHeight w:val="935"/>
              </w:trPr>
              <w:tc>
                <w:tcPr>
                  <w:tcW w:w="324" w:type="dxa"/>
                  <w:vMerge/>
                  <w:tcBorders>
                    <w:top w:val="nil"/>
                    <w:left w:val="single" w:sz="4" w:space="0" w:color="auto"/>
                    <w:bottom w:val="single" w:sz="4" w:space="0" w:color="000000"/>
                    <w:right w:val="single" w:sz="4" w:space="0" w:color="auto"/>
                  </w:tcBorders>
                  <w:vAlign w:val="center"/>
                  <w:hideMark/>
                </w:tcPr>
                <w:p w:rsidR="00771672" w:rsidRPr="00D62620" w:rsidRDefault="00771672" w:rsidP="00771672">
                  <w:pPr>
                    <w:spacing w:after="0"/>
                    <w:rPr>
                      <w:rFonts w:ascii="Century Gothic" w:eastAsia="Times New Roman" w:hAnsi="Century Gothic"/>
                      <w:i/>
                      <w:color w:val="000000"/>
                      <w:sz w:val="14"/>
                      <w:szCs w:val="14"/>
                      <w:lang w:val="es-CO" w:eastAsia="es-CO"/>
                    </w:rPr>
                  </w:pPr>
                </w:p>
              </w:tc>
              <w:tc>
                <w:tcPr>
                  <w:tcW w:w="1128" w:type="dxa"/>
                  <w:vMerge/>
                  <w:tcBorders>
                    <w:top w:val="nil"/>
                    <w:left w:val="single" w:sz="4" w:space="0" w:color="auto"/>
                    <w:bottom w:val="single" w:sz="4" w:space="0" w:color="auto"/>
                    <w:right w:val="single" w:sz="4" w:space="0" w:color="auto"/>
                  </w:tcBorders>
                  <w:vAlign w:val="center"/>
                  <w:hideMark/>
                </w:tcPr>
                <w:p w:rsidR="00771672" w:rsidRPr="00D62620" w:rsidRDefault="00771672" w:rsidP="00771672">
                  <w:pPr>
                    <w:spacing w:after="0"/>
                    <w:rPr>
                      <w:rFonts w:ascii="Century Gothic" w:eastAsia="Times New Roman" w:hAnsi="Century Gothic"/>
                      <w:b/>
                      <w:bCs/>
                      <w:i/>
                      <w:color w:val="000000"/>
                      <w:sz w:val="14"/>
                      <w:szCs w:val="14"/>
                      <w:lang w:val="es-CO" w:eastAsia="es-CO"/>
                    </w:rPr>
                  </w:pPr>
                </w:p>
              </w:tc>
              <w:tc>
                <w:tcPr>
                  <w:tcW w:w="709" w:type="dxa"/>
                  <w:tcBorders>
                    <w:top w:val="nil"/>
                    <w:left w:val="nil"/>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Valor total facturado</w:t>
                  </w:r>
                </w:p>
              </w:tc>
              <w:tc>
                <w:tcPr>
                  <w:tcW w:w="709" w:type="dxa"/>
                  <w:tcBorders>
                    <w:top w:val="nil"/>
                    <w:left w:val="nil"/>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Valor total del servicio</w:t>
                  </w:r>
                </w:p>
              </w:tc>
              <w:tc>
                <w:tcPr>
                  <w:tcW w:w="850" w:type="dxa"/>
                  <w:tcBorders>
                    <w:top w:val="nil"/>
                    <w:left w:val="nil"/>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Valor total de hora extra</w:t>
                  </w:r>
                </w:p>
              </w:tc>
              <w:tc>
                <w:tcPr>
                  <w:tcW w:w="993" w:type="dxa"/>
                  <w:tcBorders>
                    <w:top w:val="nil"/>
                    <w:left w:val="nil"/>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Valor total facturado</w:t>
                  </w:r>
                </w:p>
              </w:tc>
              <w:tc>
                <w:tcPr>
                  <w:tcW w:w="992" w:type="dxa"/>
                  <w:tcBorders>
                    <w:top w:val="nil"/>
                    <w:left w:val="nil"/>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Valor total del servicio</w:t>
                  </w:r>
                </w:p>
              </w:tc>
              <w:tc>
                <w:tcPr>
                  <w:tcW w:w="567" w:type="dxa"/>
                  <w:tcBorders>
                    <w:top w:val="nil"/>
                    <w:left w:val="nil"/>
                    <w:bottom w:val="single" w:sz="4" w:space="0" w:color="auto"/>
                    <w:right w:val="single" w:sz="4" w:space="0" w:color="auto"/>
                  </w:tcBorders>
                  <w:shd w:val="clear" w:color="auto" w:fill="auto"/>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Valor total de hora extra</w:t>
                  </w:r>
                </w:p>
              </w:tc>
              <w:tc>
                <w:tcPr>
                  <w:tcW w:w="1134" w:type="dxa"/>
                  <w:vMerge/>
                  <w:tcBorders>
                    <w:top w:val="nil"/>
                    <w:left w:val="single" w:sz="4" w:space="0" w:color="auto"/>
                    <w:bottom w:val="single" w:sz="4" w:space="0" w:color="auto"/>
                    <w:right w:val="single" w:sz="4" w:space="0" w:color="auto"/>
                  </w:tcBorders>
                  <w:vAlign w:val="center"/>
                  <w:hideMark/>
                </w:tcPr>
                <w:p w:rsidR="00771672" w:rsidRPr="00D62620" w:rsidRDefault="00771672" w:rsidP="00771672">
                  <w:pPr>
                    <w:spacing w:after="0"/>
                    <w:rPr>
                      <w:rFonts w:ascii="Century Gothic" w:eastAsia="Times New Roman" w:hAnsi="Century Gothic"/>
                      <w:b/>
                      <w:bCs/>
                      <w:i/>
                      <w:color w:val="000000"/>
                      <w:sz w:val="14"/>
                      <w:szCs w:val="14"/>
                      <w:lang w:val="es-CO" w:eastAsia="es-CO"/>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71672" w:rsidRPr="00D62620" w:rsidRDefault="00771672" w:rsidP="00771672">
                  <w:pPr>
                    <w:spacing w:after="0"/>
                    <w:rPr>
                      <w:rFonts w:ascii="Century Gothic" w:eastAsia="Times New Roman" w:hAnsi="Century Gothic"/>
                      <w:i/>
                      <w:sz w:val="14"/>
                      <w:szCs w:val="14"/>
                      <w:lang w:val="es-CO" w:eastAsia="es-CO"/>
                    </w:rPr>
                  </w:pPr>
                </w:p>
              </w:tc>
            </w:tr>
            <w:tr w:rsidR="00771672" w:rsidRPr="00D62620" w:rsidTr="00771672">
              <w:trPr>
                <w:trHeight w:val="353"/>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rsidR="00771672" w:rsidRPr="00D62620" w:rsidRDefault="00771672" w:rsidP="00771672">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1</w:t>
                  </w:r>
                </w:p>
              </w:tc>
              <w:tc>
                <w:tcPr>
                  <w:tcW w:w="1128"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Administrativa</w:t>
                  </w:r>
                </w:p>
              </w:tc>
              <w:tc>
                <w:tcPr>
                  <w:tcW w:w="709"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709"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850"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993"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512.948.042</w:t>
                  </w:r>
                </w:p>
              </w:tc>
              <w:tc>
                <w:tcPr>
                  <w:tcW w:w="992"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512.948.042</w:t>
                  </w:r>
                </w:p>
              </w:tc>
              <w:tc>
                <w:tcPr>
                  <w:tcW w:w="567"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10</w:t>
                  </w:r>
                  <w:r w:rsidRPr="00D62620">
                    <w:rPr>
                      <w:rFonts w:ascii="Century Gothic" w:eastAsia="Times New Roman" w:hAnsi="Century Gothic"/>
                      <w:i/>
                      <w:color w:val="000000"/>
                      <w:sz w:val="14"/>
                      <w:szCs w:val="14"/>
                      <w:lang w:val="es-CO" w:eastAsia="es-CO"/>
                    </w:rPr>
                    <w:t>0,00%</w:t>
                  </w:r>
                </w:p>
              </w:tc>
              <w:tc>
                <w:tcPr>
                  <w:tcW w:w="2835" w:type="dxa"/>
                  <w:vMerge/>
                  <w:tcBorders>
                    <w:top w:val="nil"/>
                    <w:left w:val="nil"/>
                    <w:bottom w:val="single" w:sz="4" w:space="0" w:color="auto"/>
                    <w:right w:val="single" w:sz="4" w:space="0" w:color="auto"/>
                  </w:tcBorders>
                  <w:vAlign w:val="center"/>
                  <w:hideMark/>
                </w:tcPr>
                <w:p w:rsidR="00771672" w:rsidRPr="00D62620" w:rsidRDefault="00771672" w:rsidP="00771672">
                  <w:pPr>
                    <w:spacing w:after="0"/>
                    <w:rPr>
                      <w:rFonts w:ascii="Century Gothic" w:eastAsia="Times New Roman" w:hAnsi="Century Gothic"/>
                      <w:i/>
                      <w:sz w:val="14"/>
                      <w:szCs w:val="14"/>
                      <w:lang w:val="es-CO" w:eastAsia="es-CO"/>
                    </w:rPr>
                  </w:pPr>
                </w:p>
              </w:tc>
            </w:tr>
            <w:tr w:rsidR="00771672" w:rsidRPr="00D62620" w:rsidTr="00771672">
              <w:trPr>
                <w:trHeight w:val="212"/>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rsidR="00771672" w:rsidRPr="00D62620" w:rsidRDefault="00771672" w:rsidP="00771672">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2</w:t>
                  </w:r>
                </w:p>
              </w:tc>
              <w:tc>
                <w:tcPr>
                  <w:tcW w:w="1128" w:type="dxa"/>
                  <w:tcBorders>
                    <w:top w:val="nil"/>
                    <w:left w:val="nil"/>
                    <w:bottom w:val="single" w:sz="4" w:space="0" w:color="auto"/>
                    <w:right w:val="single" w:sz="4" w:space="0" w:color="auto"/>
                  </w:tcBorders>
                  <w:shd w:val="clear" w:color="auto" w:fill="auto"/>
                  <w:vAlign w:val="center"/>
                  <w:hideMark/>
                </w:tcPr>
                <w:p w:rsidR="00771672" w:rsidRPr="00D62620" w:rsidRDefault="00771672" w:rsidP="00771672">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Fondo de Reparación</w:t>
                  </w:r>
                </w:p>
              </w:tc>
              <w:tc>
                <w:tcPr>
                  <w:tcW w:w="709"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511.00</w:t>
                  </w:r>
                  <w:r w:rsidRPr="00D62620">
                    <w:rPr>
                      <w:rFonts w:ascii="Century Gothic" w:eastAsia="Times New Roman" w:hAnsi="Century Gothic"/>
                      <w:i/>
                      <w:color w:val="000000"/>
                      <w:sz w:val="14"/>
                      <w:szCs w:val="14"/>
                      <w:lang w:val="es-CO" w:eastAsia="es-CO"/>
                    </w:rPr>
                    <w:t>0</w:t>
                  </w:r>
                </w:p>
              </w:tc>
              <w:tc>
                <w:tcPr>
                  <w:tcW w:w="709"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511.000</w:t>
                  </w:r>
                </w:p>
              </w:tc>
              <w:tc>
                <w:tcPr>
                  <w:tcW w:w="850"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993"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244.797.000</w:t>
                  </w:r>
                </w:p>
              </w:tc>
              <w:tc>
                <w:tcPr>
                  <w:tcW w:w="992"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Pr>
                      <w:rFonts w:ascii="Century Gothic" w:eastAsia="Times New Roman" w:hAnsi="Century Gothic"/>
                      <w:i/>
                      <w:color w:val="000000"/>
                      <w:sz w:val="14"/>
                      <w:szCs w:val="14"/>
                      <w:lang w:val="es-CO" w:eastAsia="es-CO"/>
                    </w:rPr>
                    <w:t>244.797.000</w:t>
                  </w:r>
                </w:p>
              </w:tc>
              <w:tc>
                <w:tcPr>
                  <w:tcW w:w="567"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0,00%</w:t>
                  </w:r>
                </w:p>
              </w:tc>
              <w:tc>
                <w:tcPr>
                  <w:tcW w:w="2835" w:type="dxa"/>
                  <w:vMerge/>
                  <w:tcBorders>
                    <w:top w:val="nil"/>
                    <w:left w:val="nil"/>
                    <w:bottom w:val="single" w:sz="4" w:space="0" w:color="auto"/>
                    <w:right w:val="single" w:sz="4" w:space="0" w:color="auto"/>
                  </w:tcBorders>
                  <w:vAlign w:val="center"/>
                  <w:hideMark/>
                </w:tcPr>
                <w:p w:rsidR="00771672" w:rsidRPr="00D62620" w:rsidRDefault="00771672" w:rsidP="00771672">
                  <w:pPr>
                    <w:spacing w:after="0"/>
                    <w:rPr>
                      <w:rFonts w:ascii="Century Gothic" w:eastAsia="Times New Roman" w:hAnsi="Century Gothic"/>
                      <w:i/>
                      <w:sz w:val="14"/>
                      <w:szCs w:val="14"/>
                      <w:lang w:val="es-CO" w:eastAsia="es-CO"/>
                    </w:rPr>
                  </w:pPr>
                </w:p>
              </w:tc>
            </w:tr>
            <w:tr w:rsidR="00771672" w:rsidRPr="00D62620" w:rsidTr="00771672">
              <w:trPr>
                <w:trHeight w:val="287"/>
              </w:trPr>
              <w:tc>
                <w:tcPr>
                  <w:tcW w:w="14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SUBTOTALES $</w:t>
                  </w:r>
                </w:p>
              </w:tc>
              <w:tc>
                <w:tcPr>
                  <w:tcW w:w="709"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511.00</w:t>
                  </w:r>
                  <w:r w:rsidRPr="00D62620">
                    <w:rPr>
                      <w:rFonts w:ascii="Century Gothic" w:eastAsia="Times New Roman" w:hAnsi="Century Gothic"/>
                      <w:b/>
                      <w:bCs/>
                      <w:i/>
                      <w:color w:val="000000"/>
                      <w:sz w:val="14"/>
                      <w:szCs w:val="14"/>
                      <w:lang w:val="es-CO" w:eastAsia="es-CO"/>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511.000</w:t>
                  </w:r>
                </w:p>
              </w:tc>
              <w:tc>
                <w:tcPr>
                  <w:tcW w:w="850"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0</w:t>
                  </w:r>
                </w:p>
              </w:tc>
              <w:tc>
                <w:tcPr>
                  <w:tcW w:w="993"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757.745.</w:t>
                  </w:r>
                  <w:r w:rsidRPr="00D62620">
                    <w:rPr>
                      <w:rFonts w:ascii="Century Gothic" w:eastAsia="Times New Roman" w:hAnsi="Century Gothic"/>
                      <w:b/>
                      <w:bCs/>
                      <w:i/>
                      <w:color w:val="000000"/>
                      <w:sz w:val="14"/>
                      <w:szCs w:val="14"/>
                      <w:lang w:val="es-CO" w:eastAsia="es-CO"/>
                    </w:rPr>
                    <w:t>0</w:t>
                  </w:r>
                  <w:r>
                    <w:rPr>
                      <w:rFonts w:ascii="Century Gothic" w:eastAsia="Times New Roman" w:hAnsi="Century Gothic"/>
                      <w:b/>
                      <w:bCs/>
                      <w:i/>
                      <w:color w:val="000000"/>
                      <w:sz w:val="14"/>
                      <w:szCs w:val="14"/>
                      <w:lang w:val="es-CO" w:eastAsia="es-CO"/>
                    </w:rPr>
                    <w:t>42</w:t>
                  </w:r>
                </w:p>
              </w:tc>
              <w:tc>
                <w:tcPr>
                  <w:tcW w:w="992"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757.745.042</w:t>
                  </w:r>
                </w:p>
              </w:tc>
              <w:tc>
                <w:tcPr>
                  <w:tcW w:w="567"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100%</w:t>
                  </w:r>
                  <w:r w:rsidRPr="00D62620">
                    <w:rPr>
                      <w:rFonts w:ascii="Century Gothic" w:eastAsia="Times New Roman" w:hAnsi="Century Gothic"/>
                      <w:b/>
                      <w:bCs/>
                      <w:i/>
                      <w:color w:val="000000"/>
                      <w:sz w:val="14"/>
                      <w:szCs w:val="14"/>
                      <w:lang w:val="es-CO" w:eastAsia="es-CO"/>
                    </w:rPr>
                    <w:t> </w:t>
                  </w:r>
                </w:p>
              </w:tc>
              <w:tc>
                <w:tcPr>
                  <w:tcW w:w="2835" w:type="dxa"/>
                  <w:vMerge/>
                  <w:tcBorders>
                    <w:top w:val="nil"/>
                    <w:left w:val="nil"/>
                    <w:bottom w:val="single" w:sz="4" w:space="0" w:color="auto"/>
                    <w:right w:val="single" w:sz="4" w:space="0" w:color="auto"/>
                  </w:tcBorders>
                  <w:vAlign w:val="center"/>
                  <w:hideMark/>
                </w:tcPr>
                <w:p w:rsidR="00771672" w:rsidRPr="00D62620" w:rsidRDefault="00771672" w:rsidP="00771672">
                  <w:pPr>
                    <w:spacing w:after="0"/>
                    <w:rPr>
                      <w:rFonts w:ascii="Century Gothic" w:eastAsia="Times New Roman" w:hAnsi="Century Gothic"/>
                      <w:i/>
                      <w:sz w:val="14"/>
                      <w:szCs w:val="14"/>
                      <w:lang w:val="es-CO" w:eastAsia="es-CO"/>
                    </w:rPr>
                  </w:pPr>
                </w:p>
              </w:tc>
            </w:tr>
            <w:tr w:rsidR="00771672" w:rsidRPr="00D62620" w:rsidTr="00771672">
              <w:trPr>
                <w:trHeight w:val="404"/>
              </w:trPr>
              <w:tc>
                <w:tcPr>
                  <w:tcW w:w="14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TOTALES $</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511</w:t>
                  </w:r>
                  <w:r w:rsidRPr="00D62620">
                    <w:rPr>
                      <w:rFonts w:ascii="Century Gothic" w:eastAsia="Times New Roman" w:hAnsi="Century Gothic"/>
                      <w:b/>
                      <w:bCs/>
                      <w:i/>
                      <w:color w:val="000000"/>
                      <w:sz w:val="14"/>
                      <w:szCs w:val="14"/>
                      <w:lang w:val="es-CO" w:eastAsia="es-CO"/>
                    </w:rPr>
                    <w:t>.</w:t>
                  </w:r>
                  <w:r>
                    <w:rPr>
                      <w:rFonts w:ascii="Century Gothic" w:eastAsia="Times New Roman" w:hAnsi="Century Gothic"/>
                      <w:b/>
                      <w:bCs/>
                      <w:i/>
                      <w:color w:val="000000"/>
                      <w:sz w:val="14"/>
                      <w:szCs w:val="14"/>
                      <w:lang w:val="es-CO" w:eastAsia="es-CO"/>
                    </w:rPr>
                    <w:t>0</w:t>
                  </w:r>
                  <w:r w:rsidRPr="00D62620">
                    <w:rPr>
                      <w:rFonts w:ascii="Century Gothic" w:eastAsia="Times New Roman" w:hAnsi="Century Gothic"/>
                      <w:b/>
                      <w:bCs/>
                      <w:i/>
                      <w:color w:val="000000"/>
                      <w:sz w:val="14"/>
                      <w:szCs w:val="14"/>
                      <w:lang w:val="es-CO" w:eastAsia="es-CO"/>
                    </w:rPr>
                    <w:t>00</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757.745.042</w:t>
                  </w:r>
                </w:p>
              </w:tc>
              <w:tc>
                <w:tcPr>
                  <w:tcW w:w="1134" w:type="dxa"/>
                  <w:tcBorders>
                    <w:top w:val="nil"/>
                    <w:left w:val="nil"/>
                    <w:bottom w:val="single" w:sz="4" w:space="0" w:color="auto"/>
                    <w:right w:val="single" w:sz="4" w:space="0" w:color="auto"/>
                  </w:tcBorders>
                  <w:shd w:val="clear" w:color="auto" w:fill="auto"/>
                  <w:noWrap/>
                  <w:vAlign w:val="center"/>
                  <w:hideMark/>
                </w:tcPr>
                <w:p w:rsidR="00771672" w:rsidRPr="00D62620" w:rsidRDefault="00771672" w:rsidP="00771672">
                  <w:pPr>
                    <w:spacing w:after="0"/>
                    <w:jc w:val="right"/>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10</w:t>
                  </w:r>
                  <w:r w:rsidRPr="00D62620">
                    <w:rPr>
                      <w:rFonts w:ascii="Century Gothic" w:eastAsia="Times New Roman" w:hAnsi="Century Gothic"/>
                      <w:b/>
                      <w:bCs/>
                      <w:i/>
                      <w:color w:val="000000"/>
                      <w:sz w:val="14"/>
                      <w:szCs w:val="14"/>
                      <w:lang w:val="es-CO" w:eastAsia="es-CO"/>
                    </w:rPr>
                    <w:t>0,00%</w:t>
                  </w:r>
                </w:p>
              </w:tc>
              <w:tc>
                <w:tcPr>
                  <w:tcW w:w="2835" w:type="dxa"/>
                  <w:vMerge/>
                  <w:tcBorders>
                    <w:top w:val="nil"/>
                    <w:left w:val="nil"/>
                    <w:bottom w:val="single" w:sz="4" w:space="0" w:color="auto"/>
                    <w:right w:val="single" w:sz="4" w:space="0" w:color="auto"/>
                  </w:tcBorders>
                  <w:vAlign w:val="center"/>
                  <w:hideMark/>
                </w:tcPr>
                <w:p w:rsidR="00771672" w:rsidRPr="00D62620" w:rsidRDefault="00771672" w:rsidP="00771672">
                  <w:pPr>
                    <w:spacing w:after="0"/>
                    <w:rPr>
                      <w:rFonts w:ascii="Century Gothic" w:eastAsia="Times New Roman" w:hAnsi="Century Gothic"/>
                      <w:i/>
                      <w:sz w:val="14"/>
                      <w:szCs w:val="14"/>
                      <w:lang w:val="es-CO" w:eastAsia="es-CO"/>
                    </w:rPr>
                  </w:pPr>
                </w:p>
              </w:tc>
            </w:tr>
          </w:tbl>
          <w:tbl>
            <w:tblPr>
              <w:tblStyle w:val="Tablaconcuadrcula"/>
              <w:tblW w:w="10362" w:type="dxa"/>
              <w:tblLayout w:type="fixed"/>
              <w:tblLook w:val="04A0" w:firstRow="1" w:lastRow="0" w:firstColumn="1" w:lastColumn="0" w:noHBand="0" w:noVBand="1"/>
            </w:tblPr>
            <w:tblGrid>
              <w:gridCol w:w="492"/>
              <w:gridCol w:w="1985"/>
              <w:gridCol w:w="1134"/>
              <w:gridCol w:w="1270"/>
              <w:gridCol w:w="1701"/>
              <w:gridCol w:w="3780"/>
            </w:tblGrid>
            <w:tr w:rsidR="00555E21" w:rsidRPr="00D62620" w:rsidTr="00C16336">
              <w:trPr>
                <w:trHeight w:val="525"/>
              </w:trPr>
              <w:tc>
                <w:tcPr>
                  <w:tcW w:w="492" w:type="dxa"/>
                  <w:noWrap/>
                  <w:vAlign w:val="center"/>
                  <w:hideMark/>
                </w:tcPr>
                <w:p w:rsidR="00555E21" w:rsidRPr="00D62620" w:rsidRDefault="00555E21" w:rsidP="00555E21">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Nº</w:t>
                  </w:r>
                </w:p>
              </w:tc>
              <w:tc>
                <w:tcPr>
                  <w:tcW w:w="6090" w:type="dxa"/>
                  <w:gridSpan w:val="4"/>
                  <w:noWrap/>
                  <w:vAlign w:val="center"/>
                  <w:hideMark/>
                </w:tcPr>
                <w:p w:rsidR="00555E21" w:rsidRPr="00D62620" w:rsidRDefault="00555E21"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Aspectos cuantitativos</w:t>
                  </w:r>
                </w:p>
              </w:tc>
              <w:tc>
                <w:tcPr>
                  <w:tcW w:w="3780" w:type="dxa"/>
                  <w:vAlign w:val="center"/>
                  <w:hideMark/>
                </w:tcPr>
                <w:p w:rsidR="00555E21" w:rsidRPr="00D62620" w:rsidRDefault="00555E21"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Situaciones encontradas por la OCI</w:t>
                  </w:r>
                </w:p>
              </w:tc>
            </w:tr>
            <w:tr w:rsidR="00555E21" w:rsidRPr="00D62620" w:rsidTr="00C16336">
              <w:trPr>
                <w:trHeight w:val="1264"/>
              </w:trPr>
              <w:tc>
                <w:tcPr>
                  <w:tcW w:w="492" w:type="dxa"/>
                  <w:noWrap/>
                  <w:vAlign w:val="center"/>
                  <w:hideMark/>
                </w:tcPr>
                <w:p w:rsidR="00555E21" w:rsidRPr="00D62620" w:rsidRDefault="00555E21" w:rsidP="00555E21">
                  <w:pPr>
                    <w:spacing w:after="0"/>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 </w:t>
                  </w:r>
                </w:p>
              </w:tc>
              <w:tc>
                <w:tcPr>
                  <w:tcW w:w="1985" w:type="dxa"/>
                  <w:vAlign w:val="center"/>
                  <w:hideMark/>
                </w:tcPr>
                <w:p w:rsidR="00555E21" w:rsidRPr="00D62620" w:rsidRDefault="00555E21"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Cantidad vehículos y Servicios Prestados</w:t>
                  </w:r>
                </w:p>
              </w:tc>
              <w:tc>
                <w:tcPr>
                  <w:tcW w:w="1134" w:type="dxa"/>
                  <w:vAlign w:val="center"/>
                  <w:hideMark/>
                </w:tcPr>
                <w:p w:rsidR="00555E21" w:rsidRPr="00D62620" w:rsidRDefault="00555E21"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abril - junio de la vigencia </w:t>
                  </w:r>
                  <w:r w:rsidR="0042666A" w:rsidRPr="00D62620">
                    <w:rPr>
                      <w:rFonts w:ascii="Century Gothic" w:eastAsia="Times New Roman" w:hAnsi="Century Gothic"/>
                      <w:b/>
                      <w:bCs/>
                      <w:i/>
                      <w:color w:val="000000"/>
                      <w:sz w:val="14"/>
                      <w:szCs w:val="14"/>
                      <w:lang w:val="es-CO" w:eastAsia="es-CO"/>
                    </w:rPr>
                    <w:t>2017</w:t>
                  </w:r>
                </w:p>
              </w:tc>
              <w:tc>
                <w:tcPr>
                  <w:tcW w:w="1270" w:type="dxa"/>
                  <w:vAlign w:val="center"/>
                  <w:hideMark/>
                </w:tcPr>
                <w:p w:rsidR="00555E21" w:rsidRPr="00D62620" w:rsidRDefault="00555E21"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Cantidad entre abril - junio de la vigencia </w:t>
                  </w:r>
                  <w:r w:rsidR="0042666A" w:rsidRPr="00D62620">
                    <w:rPr>
                      <w:rFonts w:ascii="Century Gothic" w:eastAsia="Times New Roman" w:hAnsi="Century Gothic"/>
                      <w:b/>
                      <w:bCs/>
                      <w:i/>
                      <w:color w:val="000000"/>
                      <w:sz w:val="14"/>
                      <w:szCs w:val="14"/>
                      <w:lang w:val="es-CO" w:eastAsia="es-CO"/>
                    </w:rPr>
                    <w:t>201</w:t>
                  </w:r>
                  <w:r w:rsidR="00136914">
                    <w:rPr>
                      <w:rFonts w:ascii="Century Gothic" w:eastAsia="Times New Roman" w:hAnsi="Century Gothic"/>
                      <w:b/>
                      <w:bCs/>
                      <w:i/>
                      <w:color w:val="000000"/>
                      <w:sz w:val="14"/>
                      <w:szCs w:val="14"/>
                      <w:lang w:val="es-CO" w:eastAsia="es-CO"/>
                    </w:rPr>
                    <w:t>8</w:t>
                  </w:r>
                </w:p>
              </w:tc>
              <w:tc>
                <w:tcPr>
                  <w:tcW w:w="1701" w:type="dxa"/>
                  <w:vAlign w:val="center"/>
                  <w:hideMark/>
                </w:tcPr>
                <w:p w:rsidR="00555E21" w:rsidRPr="00D62620" w:rsidRDefault="00555E21"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 Variación de la cantidad entre abril - junio de </w:t>
                  </w:r>
                  <w:r w:rsidR="0042666A" w:rsidRPr="00D62620">
                    <w:rPr>
                      <w:rFonts w:ascii="Century Gothic" w:eastAsia="Times New Roman" w:hAnsi="Century Gothic"/>
                      <w:b/>
                      <w:bCs/>
                      <w:i/>
                      <w:color w:val="000000"/>
                      <w:sz w:val="14"/>
                      <w:szCs w:val="14"/>
                      <w:lang w:val="es-CO" w:eastAsia="es-CO"/>
                    </w:rPr>
                    <w:t>2018</w:t>
                  </w:r>
                  <w:r w:rsidRPr="00D62620">
                    <w:rPr>
                      <w:rFonts w:ascii="Century Gothic" w:eastAsia="Times New Roman" w:hAnsi="Century Gothic"/>
                      <w:b/>
                      <w:bCs/>
                      <w:i/>
                      <w:color w:val="000000"/>
                      <w:sz w:val="14"/>
                      <w:szCs w:val="14"/>
                      <w:lang w:val="es-CO" w:eastAsia="es-CO"/>
                    </w:rPr>
                    <w:t xml:space="preserve"> respecto al mismo periodo de la vigencia </w:t>
                  </w:r>
                  <w:r w:rsidR="0042666A" w:rsidRPr="00D62620">
                    <w:rPr>
                      <w:rFonts w:ascii="Century Gothic" w:eastAsia="Times New Roman" w:hAnsi="Century Gothic"/>
                      <w:b/>
                      <w:bCs/>
                      <w:i/>
                      <w:color w:val="000000"/>
                      <w:sz w:val="14"/>
                      <w:szCs w:val="14"/>
                      <w:lang w:val="es-CO" w:eastAsia="es-CO"/>
                    </w:rPr>
                    <w:t>2017</w:t>
                  </w:r>
                </w:p>
              </w:tc>
              <w:tc>
                <w:tcPr>
                  <w:tcW w:w="3780" w:type="dxa"/>
                  <w:vMerge w:val="restart"/>
                  <w:vAlign w:val="center"/>
                  <w:hideMark/>
                </w:tcPr>
                <w:p w:rsidR="00136914" w:rsidRPr="001A7501" w:rsidRDefault="00771672" w:rsidP="00136914">
                  <w:pPr>
                    <w:spacing w:after="0"/>
                    <w:jc w:val="both"/>
                    <w:rPr>
                      <w:rFonts w:ascii="Century Gothic" w:eastAsia="Times New Roman" w:hAnsi="Century Gothic"/>
                      <w:i/>
                      <w:sz w:val="16"/>
                      <w:szCs w:val="16"/>
                      <w:lang w:val="es-CO" w:eastAsia="es-CO"/>
                    </w:rPr>
                  </w:pPr>
                  <w:r w:rsidRPr="001A7501">
                    <w:rPr>
                      <w:rFonts w:ascii="Century Gothic" w:eastAsia="Times New Roman" w:hAnsi="Century Gothic"/>
                      <w:i/>
                      <w:sz w:val="16"/>
                      <w:szCs w:val="16"/>
                      <w:lang w:val="es-CO" w:eastAsia="es-CO"/>
                    </w:rPr>
                    <w:t>Para el trimestre 201</w:t>
                  </w:r>
                  <w:r w:rsidR="00136914" w:rsidRPr="001A7501">
                    <w:rPr>
                      <w:rFonts w:ascii="Century Gothic" w:eastAsia="Times New Roman" w:hAnsi="Century Gothic"/>
                      <w:i/>
                      <w:sz w:val="16"/>
                      <w:szCs w:val="16"/>
                      <w:lang w:val="es-CO" w:eastAsia="es-CO"/>
                    </w:rPr>
                    <w:t>8</w:t>
                  </w:r>
                  <w:r w:rsidRPr="001A7501">
                    <w:rPr>
                      <w:rFonts w:ascii="Century Gothic" w:eastAsia="Times New Roman" w:hAnsi="Century Gothic"/>
                      <w:i/>
                      <w:sz w:val="16"/>
                      <w:szCs w:val="16"/>
                      <w:lang w:val="es-CO" w:eastAsia="es-CO"/>
                    </w:rPr>
                    <w:t xml:space="preserve"> Administrativa utilizó </w:t>
                  </w:r>
                  <w:r w:rsidR="00136914" w:rsidRPr="001A7501">
                    <w:rPr>
                      <w:rFonts w:ascii="Century Gothic" w:eastAsia="Times New Roman" w:hAnsi="Century Gothic"/>
                      <w:i/>
                      <w:sz w:val="16"/>
                      <w:szCs w:val="16"/>
                      <w:lang w:val="es-CO" w:eastAsia="es-CO"/>
                    </w:rPr>
                    <w:t xml:space="preserve">74 </w:t>
                  </w:r>
                  <w:r w:rsidRPr="001A7501">
                    <w:rPr>
                      <w:rFonts w:ascii="Century Gothic" w:eastAsia="Times New Roman" w:hAnsi="Century Gothic"/>
                      <w:i/>
                      <w:sz w:val="16"/>
                      <w:szCs w:val="16"/>
                      <w:lang w:val="es-CO" w:eastAsia="es-CO"/>
                    </w:rPr>
                    <w:t xml:space="preserve">vehículos fijos y </w:t>
                  </w:r>
                  <w:r w:rsidR="00136914" w:rsidRPr="001A7501">
                    <w:rPr>
                      <w:rFonts w:ascii="Century Gothic" w:eastAsia="Times New Roman" w:hAnsi="Century Gothic"/>
                      <w:i/>
                      <w:sz w:val="16"/>
                      <w:szCs w:val="16"/>
                      <w:lang w:val="es-CO" w:eastAsia="es-CO"/>
                    </w:rPr>
                    <w:t>146</w:t>
                  </w:r>
                  <w:r w:rsidRPr="001A7501">
                    <w:rPr>
                      <w:rFonts w:ascii="Century Gothic" w:eastAsia="Times New Roman" w:hAnsi="Century Gothic"/>
                      <w:i/>
                      <w:sz w:val="16"/>
                      <w:szCs w:val="16"/>
                      <w:lang w:val="es-CO" w:eastAsia="es-CO"/>
                    </w:rPr>
                    <w:t xml:space="preserve"> servicios prestados por demanda, el FRV utilizó </w:t>
                  </w:r>
                  <w:r w:rsidR="00136914" w:rsidRPr="001A7501">
                    <w:rPr>
                      <w:rFonts w:ascii="Century Gothic" w:eastAsia="Times New Roman" w:hAnsi="Century Gothic"/>
                      <w:i/>
                      <w:sz w:val="16"/>
                      <w:szCs w:val="16"/>
                      <w:lang w:val="es-CO" w:eastAsia="es-CO"/>
                    </w:rPr>
                    <w:t>378</w:t>
                  </w:r>
                  <w:r w:rsidRPr="001A7501">
                    <w:rPr>
                      <w:rFonts w:ascii="Century Gothic" w:eastAsia="Times New Roman" w:hAnsi="Century Gothic"/>
                      <w:i/>
                      <w:sz w:val="16"/>
                      <w:szCs w:val="16"/>
                      <w:lang w:val="es-CO" w:eastAsia="es-CO"/>
                    </w:rPr>
                    <w:t xml:space="preserve"> servicios prestados por demanda, </w:t>
                  </w:r>
                </w:p>
                <w:p w:rsidR="00136914" w:rsidRPr="001A7501" w:rsidRDefault="00136914" w:rsidP="00136914">
                  <w:pPr>
                    <w:spacing w:after="0"/>
                    <w:jc w:val="both"/>
                    <w:rPr>
                      <w:rFonts w:ascii="Century Gothic" w:eastAsia="Times New Roman" w:hAnsi="Century Gothic"/>
                      <w:i/>
                      <w:sz w:val="16"/>
                      <w:szCs w:val="16"/>
                      <w:lang w:val="es-CO" w:eastAsia="es-CO"/>
                    </w:rPr>
                  </w:pPr>
                </w:p>
                <w:p w:rsidR="00555E21" w:rsidRPr="000967A1" w:rsidRDefault="00555E21" w:rsidP="00136914">
                  <w:pPr>
                    <w:spacing w:after="0"/>
                    <w:jc w:val="both"/>
                    <w:rPr>
                      <w:rFonts w:ascii="Century Gothic" w:eastAsia="Times New Roman" w:hAnsi="Century Gothic"/>
                      <w:i/>
                      <w:color w:val="000000"/>
                      <w:sz w:val="16"/>
                      <w:szCs w:val="16"/>
                      <w:lang w:val="es-CO" w:eastAsia="es-CO"/>
                    </w:rPr>
                  </w:pPr>
                  <w:r w:rsidRPr="001A7501">
                    <w:rPr>
                      <w:rFonts w:ascii="Century Gothic" w:eastAsia="Times New Roman" w:hAnsi="Century Gothic"/>
                      <w:i/>
                      <w:sz w:val="16"/>
                      <w:szCs w:val="16"/>
                      <w:lang w:val="es-CO" w:eastAsia="es-CO"/>
                    </w:rPr>
                    <w:t xml:space="preserve">Para el trimestre </w:t>
                  </w:r>
                  <w:r w:rsidR="0042666A" w:rsidRPr="001A7501">
                    <w:rPr>
                      <w:rFonts w:ascii="Century Gothic" w:eastAsia="Times New Roman" w:hAnsi="Century Gothic"/>
                      <w:i/>
                      <w:sz w:val="16"/>
                      <w:szCs w:val="16"/>
                      <w:lang w:val="es-CO" w:eastAsia="es-CO"/>
                    </w:rPr>
                    <w:t>2017</w:t>
                  </w:r>
                  <w:r w:rsidRPr="001A7501">
                    <w:rPr>
                      <w:rFonts w:ascii="Century Gothic" w:eastAsia="Times New Roman" w:hAnsi="Century Gothic"/>
                      <w:i/>
                      <w:sz w:val="16"/>
                      <w:szCs w:val="16"/>
                      <w:lang w:val="es-CO" w:eastAsia="es-CO"/>
                    </w:rPr>
                    <w:t xml:space="preserve"> Administrativa </w:t>
                  </w:r>
                  <w:r w:rsidR="00136914" w:rsidRPr="001A7501">
                    <w:rPr>
                      <w:rFonts w:ascii="Century Gothic" w:eastAsia="Times New Roman" w:hAnsi="Century Gothic"/>
                      <w:i/>
                      <w:sz w:val="16"/>
                      <w:szCs w:val="16"/>
                      <w:lang w:val="es-CO" w:eastAsia="es-CO"/>
                    </w:rPr>
                    <w:t xml:space="preserve">no reporto información </w:t>
                  </w:r>
                  <w:r w:rsidRPr="001A7501">
                    <w:rPr>
                      <w:rFonts w:ascii="Century Gothic" w:eastAsia="Times New Roman" w:hAnsi="Century Gothic"/>
                      <w:i/>
                      <w:sz w:val="16"/>
                      <w:szCs w:val="16"/>
                      <w:lang w:val="es-CO" w:eastAsia="es-CO"/>
                    </w:rPr>
                    <w:t>por ende no se puede analizar la variación.</w:t>
                  </w:r>
                </w:p>
              </w:tc>
            </w:tr>
            <w:tr w:rsidR="00555E21" w:rsidRPr="00D62620" w:rsidTr="00C16336">
              <w:trPr>
                <w:trHeight w:val="418"/>
              </w:trPr>
              <w:tc>
                <w:tcPr>
                  <w:tcW w:w="492" w:type="dxa"/>
                  <w:noWrap/>
                  <w:vAlign w:val="center"/>
                  <w:hideMark/>
                </w:tcPr>
                <w:p w:rsidR="00555E21" w:rsidRPr="00D62620" w:rsidRDefault="00555E21" w:rsidP="00555E21">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3</w:t>
                  </w:r>
                </w:p>
              </w:tc>
              <w:tc>
                <w:tcPr>
                  <w:tcW w:w="1985" w:type="dxa"/>
                  <w:vAlign w:val="center"/>
                  <w:hideMark/>
                </w:tcPr>
                <w:p w:rsidR="00555E21" w:rsidRPr="00D62620" w:rsidRDefault="00555E21" w:rsidP="00555E21">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Administrativa </w:t>
                  </w:r>
                  <w:r w:rsidRPr="00D62620">
                    <w:rPr>
                      <w:rFonts w:ascii="Century Gothic" w:eastAsia="Times New Roman" w:hAnsi="Century Gothic"/>
                      <w:b/>
                      <w:bCs/>
                      <w:i/>
                      <w:color w:val="000000"/>
                      <w:sz w:val="14"/>
                      <w:szCs w:val="14"/>
                      <w:lang w:val="es-CO" w:eastAsia="es-CO"/>
                    </w:rPr>
                    <w:br/>
                    <w:t>(Vehículos Fijos)</w:t>
                  </w:r>
                </w:p>
              </w:tc>
              <w:tc>
                <w:tcPr>
                  <w:tcW w:w="1134" w:type="dxa"/>
                  <w:noWrap/>
                  <w:vAlign w:val="center"/>
                  <w:hideMark/>
                </w:tcPr>
                <w:p w:rsidR="00555E21" w:rsidRPr="00D62620" w:rsidRDefault="00D54EF8"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0</w:t>
                  </w:r>
                </w:p>
              </w:tc>
              <w:tc>
                <w:tcPr>
                  <w:tcW w:w="1270" w:type="dxa"/>
                  <w:vAlign w:val="center"/>
                  <w:hideMark/>
                </w:tcPr>
                <w:p w:rsidR="00555E21" w:rsidRPr="00D62620" w:rsidRDefault="009103FB" w:rsidP="00555E2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74</w:t>
                  </w:r>
                </w:p>
              </w:tc>
              <w:tc>
                <w:tcPr>
                  <w:tcW w:w="1701" w:type="dxa"/>
                  <w:vAlign w:val="center"/>
                  <w:hideMark/>
                </w:tcPr>
                <w:p w:rsidR="00555E21" w:rsidRPr="00D62620" w:rsidRDefault="00A317AE" w:rsidP="00555E2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10</w:t>
                  </w:r>
                  <w:r w:rsidR="00555E21" w:rsidRPr="00D62620">
                    <w:rPr>
                      <w:rFonts w:ascii="Century Gothic" w:eastAsia="Times New Roman" w:hAnsi="Century Gothic"/>
                      <w:b/>
                      <w:bCs/>
                      <w:i/>
                      <w:color w:val="000000"/>
                      <w:sz w:val="14"/>
                      <w:szCs w:val="14"/>
                      <w:lang w:val="es-CO" w:eastAsia="es-CO"/>
                    </w:rPr>
                    <w:t>0%</w:t>
                  </w:r>
                </w:p>
              </w:tc>
              <w:tc>
                <w:tcPr>
                  <w:tcW w:w="3780" w:type="dxa"/>
                  <w:vMerge/>
                  <w:vAlign w:val="center"/>
                  <w:hideMark/>
                </w:tcPr>
                <w:p w:rsidR="00555E21" w:rsidRPr="00D62620" w:rsidRDefault="00555E21" w:rsidP="00555E21">
                  <w:pPr>
                    <w:spacing w:after="0"/>
                    <w:rPr>
                      <w:rFonts w:ascii="Century Gothic" w:eastAsia="Times New Roman" w:hAnsi="Century Gothic"/>
                      <w:i/>
                      <w:color w:val="000000"/>
                      <w:sz w:val="14"/>
                      <w:szCs w:val="14"/>
                      <w:lang w:val="es-CO" w:eastAsia="es-CO"/>
                    </w:rPr>
                  </w:pPr>
                </w:p>
              </w:tc>
            </w:tr>
            <w:tr w:rsidR="00555E21" w:rsidRPr="00D62620" w:rsidTr="00C16336">
              <w:trPr>
                <w:trHeight w:val="410"/>
              </w:trPr>
              <w:tc>
                <w:tcPr>
                  <w:tcW w:w="492" w:type="dxa"/>
                  <w:noWrap/>
                  <w:vAlign w:val="center"/>
                  <w:hideMark/>
                </w:tcPr>
                <w:p w:rsidR="00555E21" w:rsidRPr="00D62620" w:rsidRDefault="00555E21" w:rsidP="00555E21">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4</w:t>
                  </w:r>
                </w:p>
              </w:tc>
              <w:tc>
                <w:tcPr>
                  <w:tcW w:w="1985" w:type="dxa"/>
                  <w:vAlign w:val="center"/>
                  <w:hideMark/>
                </w:tcPr>
                <w:p w:rsidR="00555E21" w:rsidRPr="00D62620" w:rsidRDefault="00555E21" w:rsidP="00555E21">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 xml:space="preserve">Administrativa </w:t>
                  </w:r>
                  <w:r w:rsidRPr="00D62620">
                    <w:rPr>
                      <w:rFonts w:ascii="Century Gothic" w:eastAsia="Times New Roman" w:hAnsi="Century Gothic"/>
                      <w:b/>
                      <w:bCs/>
                      <w:i/>
                      <w:color w:val="000000"/>
                      <w:sz w:val="14"/>
                      <w:szCs w:val="14"/>
                      <w:lang w:val="es-CO" w:eastAsia="es-CO"/>
                    </w:rPr>
                    <w:br/>
                    <w:t>(Servicios prestado)</w:t>
                  </w:r>
                </w:p>
              </w:tc>
              <w:tc>
                <w:tcPr>
                  <w:tcW w:w="1134" w:type="dxa"/>
                  <w:noWrap/>
                  <w:vAlign w:val="center"/>
                  <w:hideMark/>
                </w:tcPr>
                <w:p w:rsidR="00555E21" w:rsidRPr="00D62620" w:rsidRDefault="00D54EF8"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0</w:t>
                  </w:r>
                </w:p>
              </w:tc>
              <w:tc>
                <w:tcPr>
                  <w:tcW w:w="1270" w:type="dxa"/>
                  <w:vAlign w:val="center"/>
                  <w:hideMark/>
                </w:tcPr>
                <w:p w:rsidR="00555E21" w:rsidRPr="00D62620" w:rsidRDefault="009103FB" w:rsidP="00555E2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146</w:t>
                  </w:r>
                </w:p>
              </w:tc>
              <w:tc>
                <w:tcPr>
                  <w:tcW w:w="1701" w:type="dxa"/>
                  <w:vAlign w:val="center"/>
                  <w:hideMark/>
                </w:tcPr>
                <w:p w:rsidR="00555E21" w:rsidRPr="00D62620" w:rsidRDefault="00A317AE" w:rsidP="00555E2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10</w:t>
                  </w:r>
                  <w:r w:rsidR="00555E21" w:rsidRPr="00D62620">
                    <w:rPr>
                      <w:rFonts w:ascii="Century Gothic" w:eastAsia="Times New Roman" w:hAnsi="Century Gothic"/>
                      <w:b/>
                      <w:bCs/>
                      <w:i/>
                      <w:color w:val="000000"/>
                      <w:sz w:val="14"/>
                      <w:szCs w:val="14"/>
                      <w:lang w:val="es-CO" w:eastAsia="es-CO"/>
                    </w:rPr>
                    <w:t>0%</w:t>
                  </w:r>
                </w:p>
              </w:tc>
              <w:tc>
                <w:tcPr>
                  <w:tcW w:w="3780" w:type="dxa"/>
                  <w:vMerge/>
                  <w:vAlign w:val="center"/>
                  <w:hideMark/>
                </w:tcPr>
                <w:p w:rsidR="00555E21" w:rsidRPr="00D62620" w:rsidRDefault="00555E21" w:rsidP="00555E21">
                  <w:pPr>
                    <w:spacing w:after="0"/>
                    <w:rPr>
                      <w:rFonts w:ascii="Century Gothic" w:eastAsia="Times New Roman" w:hAnsi="Century Gothic"/>
                      <w:i/>
                      <w:color w:val="000000"/>
                      <w:sz w:val="14"/>
                      <w:szCs w:val="14"/>
                      <w:lang w:val="es-CO" w:eastAsia="es-CO"/>
                    </w:rPr>
                  </w:pPr>
                </w:p>
              </w:tc>
            </w:tr>
            <w:tr w:rsidR="00555E21" w:rsidRPr="00D62620" w:rsidTr="00C16336">
              <w:trPr>
                <w:trHeight w:val="454"/>
              </w:trPr>
              <w:tc>
                <w:tcPr>
                  <w:tcW w:w="492" w:type="dxa"/>
                  <w:noWrap/>
                  <w:vAlign w:val="center"/>
                  <w:hideMark/>
                </w:tcPr>
                <w:p w:rsidR="00555E21" w:rsidRPr="00D62620" w:rsidRDefault="00555E21" w:rsidP="00555E21">
                  <w:pPr>
                    <w:spacing w:after="0"/>
                    <w:jc w:val="center"/>
                    <w:rPr>
                      <w:rFonts w:ascii="Century Gothic" w:eastAsia="Times New Roman" w:hAnsi="Century Gothic"/>
                      <w:i/>
                      <w:color w:val="000000"/>
                      <w:sz w:val="14"/>
                      <w:szCs w:val="14"/>
                      <w:lang w:val="es-CO" w:eastAsia="es-CO"/>
                    </w:rPr>
                  </w:pPr>
                  <w:r w:rsidRPr="00D62620">
                    <w:rPr>
                      <w:rFonts w:ascii="Century Gothic" w:eastAsia="Times New Roman" w:hAnsi="Century Gothic"/>
                      <w:i/>
                      <w:color w:val="000000"/>
                      <w:sz w:val="14"/>
                      <w:szCs w:val="14"/>
                      <w:lang w:val="es-CO" w:eastAsia="es-CO"/>
                    </w:rPr>
                    <w:t>5</w:t>
                  </w:r>
                </w:p>
              </w:tc>
              <w:tc>
                <w:tcPr>
                  <w:tcW w:w="1985" w:type="dxa"/>
                  <w:vAlign w:val="center"/>
                  <w:hideMark/>
                </w:tcPr>
                <w:p w:rsidR="00555E21" w:rsidRPr="00D62620" w:rsidRDefault="00555E21" w:rsidP="00555E21">
                  <w:pPr>
                    <w:spacing w:after="0"/>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Fondo de Reparación (Servicio prestado)</w:t>
                  </w:r>
                </w:p>
              </w:tc>
              <w:tc>
                <w:tcPr>
                  <w:tcW w:w="1134" w:type="dxa"/>
                  <w:vAlign w:val="center"/>
                  <w:hideMark/>
                </w:tcPr>
                <w:p w:rsidR="00555E21" w:rsidRPr="00D62620" w:rsidRDefault="00D54EF8" w:rsidP="00555E21">
                  <w:pPr>
                    <w:spacing w:after="0"/>
                    <w:jc w:val="center"/>
                    <w:rPr>
                      <w:rFonts w:ascii="Century Gothic" w:eastAsia="Times New Roman" w:hAnsi="Century Gothic"/>
                      <w:b/>
                      <w:bCs/>
                      <w:i/>
                      <w:color w:val="000000"/>
                      <w:sz w:val="14"/>
                      <w:szCs w:val="14"/>
                      <w:lang w:val="es-CO" w:eastAsia="es-CO"/>
                    </w:rPr>
                  </w:pPr>
                  <w:r w:rsidRPr="00D62620">
                    <w:rPr>
                      <w:rFonts w:ascii="Century Gothic" w:eastAsia="Times New Roman" w:hAnsi="Century Gothic"/>
                      <w:b/>
                      <w:bCs/>
                      <w:i/>
                      <w:color w:val="000000"/>
                      <w:sz w:val="14"/>
                      <w:szCs w:val="14"/>
                      <w:lang w:val="es-CO" w:eastAsia="es-CO"/>
                    </w:rPr>
                    <w:t>0</w:t>
                  </w:r>
                </w:p>
              </w:tc>
              <w:tc>
                <w:tcPr>
                  <w:tcW w:w="1270" w:type="dxa"/>
                  <w:vAlign w:val="center"/>
                  <w:hideMark/>
                </w:tcPr>
                <w:p w:rsidR="00555E21" w:rsidRPr="00D62620" w:rsidRDefault="0045199D" w:rsidP="00555E2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378</w:t>
                  </w:r>
                </w:p>
              </w:tc>
              <w:tc>
                <w:tcPr>
                  <w:tcW w:w="1701" w:type="dxa"/>
                  <w:vAlign w:val="center"/>
                  <w:hideMark/>
                </w:tcPr>
                <w:p w:rsidR="00555E21" w:rsidRPr="00D62620" w:rsidRDefault="00027CFA" w:rsidP="00555E21">
                  <w:pPr>
                    <w:spacing w:after="0"/>
                    <w:jc w:val="center"/>
                    <w:rPr>
                      <w:rFonts w:ascii="Century Gothic" w:eastAsia="Times New Roman" w:hAnsi="Century Gothic"/>
                      <w:b/>
                      <w:bCs/>
                      <w:i/>
                      <w:color w:val="000000"/>
                      <w:sz w:val="14"/>
                      <w:szCs w:val="14"/>
                      <w:lang w:val="es-CO" w:eastAsia="es-CO"/>
                    </w:rPr>
                  </w:pPr>
                  <w:r>
                    <w:rPr>
                      <w:rFonts w:ascii="Century Gothic" w:eastAsia="Times New Roman" w:hAnsi="Century Gothic"/>
                      <w:b/>
                      <w:bCs/>
                      <w:i/>
                      <w:color w:val="000000"/>
                      <w:sz w:val="14"/>
                      <w:szCs w:val="14"/>
                      <w:lang w:val="es-CO" w:eastAsia="es-CO"/>
                    </w:rPr>
                    <w:t>10</w:t>
                  </w:r>
                  <w:r w:rsidR="00555E21" w:rsidRPr="00D62620">
                    <w:rPr>
                      <w:rFonts w:ascii="Century Gothic" w:eastAsia="Times New Roman" w:hAnsi="Century Gothic"/>
                      <w:b/>
                      <w:bCs/>
                      <w:i/>
                      <w:color w:val="000000"/>
                      <w:sz w:val="14"/>
                      <w:szCs w:val="14"/>
                      <w:lang w:val="es-CO" w:eastAsia="es-CO"/>
                    </w:rPr>
                    <w:t>0%</w:t>
                  </w:r>
                </w:p>
              </w:tc>
              <w:tc>
                <w:tcPr>
                  <w:tcW w:w="3780" w:type="dxa"/>
                  <w:vMerge/>
                  <w:vAlign w:val="center"/>
                  <w:hideMark/>
                </w:tcPr>
                <w:p w:rsidR="00555E21" w:rsidRPr="00D62620" w:rsidRDefault="00555E21" w:rsidP="00555E21">
                  <w:pPr>
                    <w:spacing w:after="0"/>
                    <w:rPr>
                      <w:rFonts w:ascii="Century Gothic" w:eastAsia="Times New Roman" w:hAnsi="Century Gothic"/>
                      <w:i/>
                      <w:color w:val="000000"/>
                      <w:sz w:val="14"/>
                      <w:szCs w:val="14"/>
                      <w:lang w:val="es-CO" w:eastAsia="es-CO"/>
                    </w:rPr>
                  </w:pPr>
                </w:p>
              </w:tc>
            </w:tr>
          </w:tbl>
          <w:p w:rsidR="00D5369A" w:rsidRDefault="00D5369A" w:rsidP="00D5369A">
            <w:pPr>
              <w:pStyle w:val="Ttulo1"/>
              <w:keepLines/>
              <w:ind w:left="604"/>
              <w:jc w:val="left"/>
              <w:rPr>
                <w:rFonts w:ascii="Century Gothic" w:hAnsi="Century Gothic"/>
                <w:i/>
                <w:sz w:val="20"/>
                <w:szCs w:val="20"/>
              </w:rPr>
            </w:pPr>
          </w:p>
          <w:p w:rsidR="00542328" w:rsidRPr="00D62620" w:rsidRDefault="00542328" w:rsidP="00542328">
            <w:pPr>
              <w:pStyle w:val="Ttulo1"/>
              <w:keepLines/>
              <w:numPr>
                <w:ilvl w:val="1"/>
                <w:numId w:val="31"/>
              </w:numPr>
              <w:ind w:left="604"/>
              <w:jc w:val="left"/>
              <w:rPr>
                <w:rFonts w:ascii="Century Gothic" w:hAnsi="Century Gothic"/>
                <w:i/>
                <w:sz w:val="20"/>
                <w:szCs w:val="20"/>
              </w:rPr>
            </w:pPr>
            <w:r w:rsidRPr="00D62620">
              <w:rPr>
                <w:rFonts w:ascii="Century Gothic" w:hAnsi="Century Gothic"/>
                <w:i/>
                <w:sz w:val="20"/>
                <w:szCs w:val="20"/>
              </w:rPr>
              <w:t>Inmuebles y Mantenimiento.</w:t>
            </w:r>
          </w:p>
          <w:p w:rsidR="00542328" w:rsidRPr="00D62620" w:rsidRDefault="00542328" w:rsidP="00542328">
            <w:pPr>
              <w:spacing w:after="0"/>
              <w:jc w:val="both"/>
              <w:rPr>
                <w:rFonts w:ascii="Century Gothic" w:hAnsi="Century Gothic" w:cs="Arial"/>
                <w:i/>
                <w:sz w:val="20"/>
                <w:szCs w:val="20"/>
                <w:lang w:val="es-CO" w:eastAsia="es-CO"/>
              </w:rPr>
            </w:pPr>
          </w:p>
          <w:p w:rsidR="00542328" w:rsidRPr="00D62620" w:rsidRDefault="00542328" w:rsidP="00542328">
            <w:pPr>
              <w:spacing w:after="0"/>
              <w:jc w:val="both"/>
              <w:rPr>
                <w:rFonts w:ascii="Century Gothic" w:hAnsi="Century Gothic" w:cs="Arial"/>
                <w:i/>
                <w:sz w:val="20"/>
                <w:szCs w:val="20"/>
                <w:lang w:val="es-CO" w:eastAsia="es-CO"/>
              </w:rPr>
            </w:pPr>
            <w:r w:rsidRPr="00D62620">
              <w:rPr>
                <w:rFonts w:ascii="Century Gothic" w:hAnsi="Century Gothic" w:cs="Arial"/>
                <w:i/>
                <w:sz w:val="20"/>
                <w:szCs w:val="20"/>
                <w:lang w:val="es-CO" w:eastAsia="es-CO"/>
              </w:rPr>
              <w:t>Dando cumplimiento al Art. 20 del Capítulo IV del Decreto1737 de 1998 en temas relacionados en servicios administrativos – inmuebles y mantenimiento, se presenta a continuación la tabla donde se relaciona los pagos por cada concepto.</w:t>
            </w:r>
          </w:p>
          <w:tbl>
            <w:tblPr>
              <w:tblW w:w="10236" w:type="dxa"/>
              <w:tblLayout w:type="fixed"/>
              <w:tblCellMar>
                <w:left w:w="70" w:type="dxa"/>
                <w:right w:w="70" w:type="dxa"/>
              </w:tblCellMar>
              <w:tblLook w:val="04A0" w:firstRow="1" w:lastRow="0" w:firstColumn="1" w:lastColumn="0" w:noHBand="0" w:noVBand="1"/>
            </w:tblPr>
            <w:tblGrid>
              <w:gridCol w:w="1444"/>
              <w:gridCol w:w="1275"/>
              <w:gridCol w:w="1276"/>
              <w:gridCol w:w="1847"/>
              <w:gridCol w:w="4394"/>
            </w:tblGrid>
            <w:tr w:rsidR="00DC4395" w:rsidRPr="00D62620" w:rsidTr="00D5369A">
              <w:trPr>
                <w:trHeight w:val="405"/>
              </w:trPr>
              <w:tc>
                <w:tcPr>
                  <w:tcW w:w="584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C4395" w:rsidRPr="00D62620" w:rsidRDefault="00DC4395" w:rsidP="00DC4395">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Aspectos cuantitativos</w:t>
                  </w:r>
                </w:p>
              </w:tc>
              <w:tc>
                <w:tcPr>
                  <w:tcW w:w="4394" w:type="dxa"/>
                  <w:tcBorders>
                    <w:top w:val="single" w:sz="8" w:space="0" w:color="auto"/>
                    <w:left w:val="nil"/>
                    <w:bottom w:val="single" w:sz="8" w:space="0" w:color="auto"/>
                    <w:right w:val="single" w:sz="8" w:space="0" w:color="000000"/>
                  </w:tcBorders>
                  <w:shd w:val="clear" w:color="auto" w:fill="auto"/>
                  <w:noWrap/>
                  <w:vAlign w:val="center"/>
                  <w:hideMark/>
                </w:tcPr>
                <w:p w:rsidR="00DC4395" w:rsidRPr="00D62620" w:rsidRDefault="00DC4395" w:rsidP="00DC4395">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Aspectos cualitativos</w:t>
                  </w:r>
                </w:p>
              </w:tc>
            </w:tr>
            <w:tr w:rsidR="005C69A1" w:rsidRPr="00D62620" w:rsidTr="00AE7A58">
              <w:trPr>
                <w:trHeight w:val="636"/>
              </w:trPr>
              <w:tc>
                <w:tcPr>
                  <w:tcW w:w="1444" w:type="dxa"/>
                  <w:tcBorders>
                    <w:top w:val="nil"/>
                    <w:left w:val="single" w:sz="8" w:space="0" w:color="auto"/>
                    <w:bottom w:val="single" w:sz="4" w:space="0" w:color="auto"/>
                    <w:right w:val="nil"/>
                  </w:tcBorders>
                  <w:shd w:val="clear" w:color="auto" w:fill="auto"/>
                  <w:vAlign w:val="center"/>
                  <w:hideMark/>
                </w:tcPr>
                <w:p w:rsidR="00DC4395" w:rsidRPr="00D5369A" w:rsidRDefault="00DC4395" w:rsidP="00DC4395">
                  <w:pPr>
                    <w:spacing w:after="0"/>
                    <w:jc w:val="center"/>
                    <w:rPr>
                      <w:rFonts w:ascii="Century Gothic" w:eastAsia="Times New Roman" w:hAnsi="Century Gothic"/>
                      <w:b/>
                      <w:bCs/>
                      <w:i/>
                      <w:color w:val="000000"/>
                      <w:sz w:val="14"/>
                      <w:szCs w:val="14"/>
                      <w:lang w:val="es-CO" w:eastAsia="es-CO"/>
                    </w:rPr>
                  </w:pPr>
                  <w:r w:rsidRPr="00D5369A">
                    <w:rPr>
                      <w:rFonts w:ascii="Century Gothic" w:eastAsia="Times New Roman" w:hAnsi="Century Gothic"/>
                      <w:b/>
                      <w:bCs/>
                      <w:i/>
                      <w:color w:val="000000"/>
                      <w:sz w:val="14"/>
                      <w:szCs w:val="14"/>
                      <w:lang w:val="es-CO" w:eastAsia="es-CO"/>
                    </w:rPr>
                    <w:t>Concepto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95" w:rsidRPr="00D5369A" w:rsidRDefault="00DC4395" w:rsidP="00DC4395">
                  <w:pPr>
                    <w:spacing w:after="0"/>
                    <w:jc w:val="center"/>
                    <w:rPr>
                      <w:rFonts w:ascii="Century Gothic" w:eastAsia="Times New Roman" w:hAnsi="Century Gothic"/>
                      <w:b/>
                      <w:bCs/>
                      <w:i/>
                      <w:color w:val="000000"/>
                      <w:sz w:val="14"/>
                      <w:szCs w:val="14"/>
                      <w:lang w:val="es-CO" w:eastAsia="es-CO"/>
                    </w:rPr>
                  </w:pPr>
                  <w:r w:rsidRPr="00D5369A">
                    <w:rPr>
                      <w:rFonts w:ascii="Century Gothic" w:eastAsia="Times New Roman" w:hAnsi="Century Gothic"/>
                      <w:b/>
                      <w:bCs/>
                      <w:i/>
                      <w:color w:val="000000"/>
                      <w:sz w:val="14"/>
                      <w:szCs w:val="14"/>
                      <w:lang w:val="es-CO" w:eastAsia="es-CO"/>
                    </w:rPr>
                    <w:t xml:space="preserve">Valor pagado entre abril - junio vigencia </w:t>
                  </w:r>
                  <w:r w:rsidR="0042666A" w:rsidRPr="00D5369A">
                    <w:rPr>
                      <w:rFonts w:ascii="Century Gothic" w:eastAsia="Times New Roman" w:hAnsi="Century Gothic"/>
                      <w:b/>
                      <w:bCs/>
                      <w:i/>
                      <w:color w:val="000000"/>
                      <w:sz w:val="14"/>
                      <w:szCs w:val="14"/>
                      <w:lang w:val="es-CO" w:eastAsia="es-CO"/>
                    </w:rPr>
                    <w:t>2017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4395" w:rsidRPr="00D5369A" w:rsidRDefault="00DC4395" w:rsidP="00DC4395">
                  <w:pPr>
                    <w:spacing w:after="0"/>
                    <w:jc w:val="center"/>
                    <w:rPr>
                      <w:rFonts w:ascii="Century Gothic" w:eastAsia="Times New Roman" w:hAnsi="Century Gothic"/>
                      <w:b/>
                      <w:bCs/>
                      <w:i/>
                      <w:color w:val="000000"/>
                      <w:sz w:val="14"/>
                      <w:szCs w:val="14"/>
                      <w:lang w:val="es-CO" w:eastAsia="es-CO"/>
                    </w:rPr>
                  </w:pPr>
                  <w:r w:rsidRPr="00D5369A">
                    <w:rPr>
                      <w:rFonts w:ascii="Century Gothic" w:eastAsia="Times New Roman" w:hAnsi="Century Gothic"/>
                      <w:b/>
                      <w:bCs/>
                      <w:i/>
                      <w:color w:val="000000"/>
                      <w:sz w:val="14"/>
                      <w:szCs w:val="14"/>
                      <w:lang w:val="es-CO" w:eastAsia="es-CO"/>
                    </w:rPr>
                    <w:t xml:space="preserve">Valor pagado entre abril - junio vigencia </w:t>
                  </w:r>
                  <w:r w:rsidR="0042666A" w:rsidRPr="00D5369A">
                    <w:rPr>
                      <w:rFonts w:ascii="Century Gothic" w:eastAsia="Times New Roman" w:hAnsi="Century Gothic"/>
                      <w:b/>
                      <w:bCs/>
                      <w:i/>
                      <w:color w:val="000000"/>
                      <w:sz w:val="14"/>
                      <w:szCs w:val="14"/>
                      <w:lang w:val="es-CO" w:eastAsia="es-CO"/>
                    </w:rPr>
                    <w:t>2018</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DC4395" w:rsidRPr="00D5369A" w:rsidRDefault="00DC4395" w:rsidP="00DC4395">
                  <w:pPr>
                    <w:spacing w:after="0"/>
                    <w:jc w:val="center"/>
                    <w:rPr>
                      <w:rFonts w:ascii="Century Gothic" w:eastAsia="Times New Roman" w:hAnsi="Century Gothic"/>
                      <w:b/>
                      <w:bCs/>
                      <w:i/>
                      <w:color w:val="000000"/>
                      <w:sz w:val="14"/>
                      <w:szCs w:val="14"/>
                      <w:lang w:val="es-CO" w:eastAsia="es-CO"/>
                    </w:rPr>
                  </w:pPr>
                  <w:r w:rsidRPr="00D5369A">
                    <w:rPr>
                      <w:rFonts w:ascii="Century Gothic" w:eastAsia="Times New Roman" w:hAnsi="Century Gothic"/>
                      <w:b/>
                      <w:bCs/>
                      <w:i/>
                      <w:color w:val="000000"/>
                      <w:sz w:val="14"/>
                      <w:szCs w:val="14"/>
                      <w:lang w:val="es-CO" w:eastAsia="es-CO"/>
                    </w:rPr>
                    <w:t xml:space="preserve">% Variación del valor pagado entre abril - junio de </w:t>
                  </w:r>
                  <w:r w:rsidR="0042666A" w:rsidRPr="00D5369A">
                    <w:rPr>
                      <w:rFonts w:ascii="Century Gothic" w:eastAsia="Times New Roman" w:hAnsi="Century Gothic"/>
                      <w:b/>
                      <w:bCs/>
                      <w:i/>
                      <w:color w:val="000000"/>
                      <w:sz w:val="14"/>
                      <w:szCs w:val="14"/>
                      <w:lang w:val="es-CO" w:eastAsia="es-CO"/>
                    </w:rPr>
                    <w:t>2018</w:t>
                  </w:r>
                  <w:r w:rsidRPr="00D5369A">
                    <w:rPr>
                      <w:rFonts w:ascii="Century Gothic" w:eastAsia="Times New Roman" w:hAnsi="Century Gothic"/>
                      <w:b/>
                      <w:bCs/>
                      <w:i/>
                      <w:color w:val="000000"/>
                      <w:sz w:val="14"/>
                      <w:szCs w:val="14"/>
                      <w:lang w:val="es-CO" w:eastAsia="es-CO"/>
                    </w:rPr>
                    <w:t xml:space="preserve"> respecto al mismo periodo de la vigencia </w:t>
                  </w:r>
                  <w:r w:rsidR="0042666A" w:rsidRPr="00D5369A">
                    <w:rPr>
                      <w:rFonts w:ascii="Century Gothic" w:eastAsia="Times New Roman" w:hAnsi="Century Gothic"/>
                      <w:b/>
                      <w:bCs/>
                      <w:i/>
                      <w:color w:val="000000"/>
                      <w:sz w:val="14"/>
                      <w:szCs w:val="14"/>
                      <w:lang w:val="es-CO" w:eastAsia="es-CO"/>
                    </w:rPr>
                    <w:t>2017</w:t>
                  </w:r>
                </w:p>
              </w:tc>
              <w:tc>
                <w:tcPr>
                  <w:tcW w:w="4394" w:type="dxa"/>
                  <w:vMerge w:val="restart"/>
                  <w:tcBorders>
                    <w:top w:val="single" w:sz="8" w:space="0" w:color="auto"/>
                    <w:left w:val="single" w:sz="8" w:space="0" w:color="auto"/>
                    <w:bottom w:val="single" w:sz="8" w:space="0" w:color="000000"/>
                    <w:right w:val="single" w:sz="8" w:space="0" w:color="000000"/>
                  </w:tcBorders>
                  <w:shd w:val="clear" w:color="auto" w:fill="auto"/>
                  <w:hideMark/>
                </w:tcPr>
                <w:p w:rsidR="005C69A1" w:rsidRPr="000967A1" w:rsidRDefault="005C69A1" w:rsidP="00AE7A58">
                  <w:pPr>
                    <w:spacing w:after="0"/>
                    <w:rPr>
                      <w:rFonts w:ascii="Century Gothic" w:eastAsia="Times New Roman" w:hAnsi="Century Gothic"/>
                      <w:bCs/>
                      <w:i/>
                      <w:color w:val="000000"/>
                      <w:sz w:val="16"/>
                      <w:szCs w:val="16"/>
                      <w:lang w:val="es-CO" w:eastAsia="es-CO"/>
                    </w:rPr>
                  </w:pPr>
                  <w:r w:rsidRPr="000967A1">
                    <w:rPr>
                      <w:rFonts w:ascii="Century Gothic" w:eastAsia="Times New Roman" w:hAnsi="Century Gothic"/>
                      <w:bCs/>
                      <w:i/>
                      <w:color w:val="000000"/>
                      <w:sz w:val="16"/>
                      <w:szCs w:val="16"/>
                      <w:lang w:val="es-CO" w:eastAsia="es-CO"/>
                    </w:rPr>
                    <w:t xml:space="preserve">Revisando los datos reportados por Administrativa se observa que el incremento de </w:t>
                  </w:r>
                  <w:r w:rsidR="00AE7A58" w:rsidRPr="000967A1">
                    <w:rPr>
                      <w:rFonts w:ascii="Century Gothic" w:eastAsia="Times New Roman" w:hAnsi="Century Gothic"/>
                      <w:bCs/>
                      <w:i/>
                      <w:color w:val="000000"/>
                      <w:sz w:val="16"/>
                      <w:szCs w:val="16"/>
                      <w:lang w:val="es-CO" w:eastAsia="es-CO"/>
                    </w:rPr>
                    <w:t>13.28</w:t>
                  </w:r>
                  <w:r w:rsidRPr="000967A1">
                    <w:rPr>
                      <w:rFonts w:ascii="Century Gothic" w:eastAsia="Times New Roman" w:hAnsi="Century Gothic"/>
                      <w:bCs/>
                      <w:i/>
                      <w:color w:val="000000"/>
                      <w:sz w:val="16"/>
                      <w:szCs w:val="16"/>
                      <w:lang w:val="es-CO" w:eastAsia="es-CO"/>
                    </w:rPr>
                    <w:t>% se da por los siguientes factores:</w:t>
                  </w:r>
                </w:p>
                <w:p w:rsidR="00AE7A58" w:rsidRPr="000967A1" w:rsidRDefault="00AE7A58" w:rsidP="00AE7A58">
                  <w:pPr>
                    <w:spacing w:after="0"/>
                    <w:rPr>
                      <w:rFonts w:ascii="Century Gothic" w:eastAsia="Times New Roman" w:hAnsi="Century Gothic"/>
                      <w:bCs/>
                      <w:i/>
                      <w:color w:val="000000"/>
                      <w:sz w:val="16"/>
                      <w:szCs w:val="16"/>
                      <w:lang w:val="es-CO" w:eastAsia="es-CO"/>
                    </w:rPr>
                  </w:pPr>
                </w:p>
                <w:p w:rsidR="00C16336" w:rsidRPr="000967A1" w:rsidRDefault="00C16336" w:rsidP="00AE7A58">
                  <w:pPr>
                    <w:spacing w:after="0"/>
                    <w:rPr>
                      <w:rFonts w:ascii="Century Gothic" w:eastAsia="Times New Roman" w:hAnsi="Century Gothic"/>
                      <w:i/>
                      <w:color w:val="000000"/>
                      <w:sz w:val="16"/>
                      <w:szCs w:val="16"/>
                      <w:lang w:val="es-CO" w:eastAsia="es-CO"/>
                    </w:rPr>
                  </w:pPr>
                  <w:r w:rsidRPr="000967A1">
                    <w:rPr>
                      <w:rFonts w:ascii="Century Gothic" w:eastAsia="Times New Roman" w:hAnsi="Century Gothic"/>
                      <w:b/>
                      <w:bCs/>
                      <w:i/>
                      <w:color w:val="000000"/>
                      <w:sz w:val="16"/>
                      <w:szCs w:val="16"/>
                      <w:lang w:val="es-CO" w:eastAsia="es-CO"/>
                    </w:rPr>
                    <w:t>1</w:t>
                  </w:r>
                  <w:r w:rsidRPr="000967A1">
                    <w:rPr>
                      <w:rFonts w:ascii="Century Gothic" w:eastAsia="Times New Roman" w:hAnsi="Century Gothic"/>
                      <w:i/>
                      <w:color w:val="000000"/>
                      <w:sz w:val="16"/>
                      <w:szCs w:val="16"/>
                      <w:lang w:val="es-CO" w:eastAsia="es-CO"/>
                    </w:rPr>
                    <w:t>. La</w:t>
                  </w:r>
                  <w:r w:rsidR="00DC4395" w:rsidRPr="000967A1">
                    <w:rPr>
                      <w:rFonts w:ascii="Century Gothic" w:eastAsia="Times New Roman" w:hAnsi="Century Gothic"/>
                      <w:i/>
                      <w:color w:val="000000"/>
                      <w:sz w:val="16"/>
                      <w:szCs w:val="16"/>
                      <w:lang w:val="es-CO" w:eastAsia="es-CO"/>
                    </w:rPr>
                    <w:t xml:space="preserve"> variación se presenta por incremento del IPC el cual fue del </w:t>
                  </w:r>
                  <w:r w:rsidR="00AE7A58" w:rsidRPr="000967A1">
                    <w:rPr>
                      <w:rFonts w:ascii="Century Gothic" w:eastAsia="Times New Roman" w:hAnsi="Century Gothic"/>
                      <w:i/>
                      <w:color w:val="000000"/>
                      <w:sz w:val="16"/>
                      <w:szCs w:val="16"/>
                      <w:lang w:val="es-CO" w:eastAsia="es-CO"/>
                    </w:rPr>
                    <w:t xml:space="preserve">a partir del enero de 2.018 </w:t>
                  </w:r>
                  <w:r w:rsidR="000967A1">
                    <w:rPr>
                      <w:rFonts w:ascii="Century Gothic" w:eastAsia="Times New Roman" w:hAnsi="Century Gothic"/>
                      <w:i/>
                      <w:color w:val="000000"/>
                      <w:sz w:val="16"/>
                      <w:szCs w:val="16"/>
                      <w:lang w:val="es-CO" w:eastAsia="es-CO"/>
                    </w:rPr>
                    <w:t>del</w:t>
                  </w:r>
                  <w:r w:rsidR="00AE7A58" w:rsidRPr="000967A1">
                    <w:rPr>
                      <w:rFonts w:ascii="Century Gothic" w:eastAsia="Times New Roman" w:hAnsi="Century Gothic"/>
                      <w:i/>
                      <w:color w:val="000000"/>
                      <w:sz w:val="16"/>
                      <w:szCs w:val="16"/>
                      <w:lang w:val="es-CO" w:eastAsia="es-CO"/>
                    </w:rPr>
                    <w:t xml:space="preserve"> 4.09 </w:t>
                  </w:r>
                  <w:r w:rsidR="00DC4395" w:rsidRPr="000967A1">
                    <w:rPr>
                      <w:rFonts w:ascii="Century Gothic" w:eastAsia="Times New Roman" w:hAnsi="Century Gothic"/>
                      <w:i/>
                      <w:color w:val="000000"/>
                      <w:sz w:val="16"/>
                      <w:szCs w:val="16"/>
                      <w:lang w:val="es-CO" w:eastAsia="es-CO"/>
                    </w:rPr>
                    <w:t>%.</w:t>
                  </w:r>
                </w:p>
                <w:p w:rsidR="00AE7A58" w:rsidRPr="000967A1" w:rsidRDefault="00AE7A58" w:rsidP="00AE7A58">
                  <w:pPr>
                    <w:spacing w:after="0"/>
                    <w:rPr>
                      <w:rFonts w:ascii="Century Gothic" w:eastAsia="Times New Roman" w:hAnsi="Century Gothic"/>
                      <w:i/>
                      <w:color w:val="000000"/>
                      <w:sz w:val="16"/>
                      <w:szCs w:val="16"/>
                      <w:lang w:val="es-CO" w:eastAsia="es-CO"/>
                    </w:rPr>
                  </w:pPr>
                  <w:r w:rsidRPr="00FA695A">
                    <w:rPr>
                      <w:rFonts w:ascii="Century Gothic" w:eastAsia="Times New Roman" w:hAnsi="Century Gothic"/>
                      <w:b/>
                      <w:i/>
                      <w:color w:val="000000"/>
                      <w:sz w:val="16"/>
                      <w:szCs w:val="16"/>
                      <w:lang w:val="es-CO" w:eastAsia="es-CO"/>
                    </w:rPr>
                    <w:t>2</w:t>
                  </w:r>
                  <w:r w:rsidRPr="000967A1">
                    <w:rPr>
                      <w:rFonts w:ascii="Century Gothic" w:eastAsia="Times New Roman" w:hAnsi="Century Gothic"/>
                      <w:i/>
                      <w:color w:val="000000"/>
                      <w:sz w:val="16"/>
                      <w:szCs w:val="16"/>
                      <w:lang w:val="es-CO" w:eastAsia="es-CO"/>
                    </w:rPr>
                    <w:t>.</w:t>
                  </w:r>
                  <w:r w:rsidR="00DC4395" w:rsidRPr="000967A1">
                    <w:rPr>
                      <w:rFonts w:ascii="Century Gothic" w:eastAsia="Times New Roman" w:hAnsi="Century Gothic"/>
                      <w:i/>
                      <w:color w:val="000000"/>
                      <w:sz w:val="16"/>
                      <w:szCs w:val="16"/>
                      <w:lang w:val="es-CO" w:eastAsia="es-CO"/>
                    </w:rPr>
                    <w:t xml:space="preserve">Se </w:t>
                  </w:r>
                  <w:r w:rsidR="00D5369A" w:rsidRPr="000967A1">
                    <w:rPr>
                      <w:rFonts w:ascii="Century Gothic" w:eastAsia="Times New Roman" w:hAnsi="Century Gothic"/>
                      <w:i/>
                      <w:color w:val="000000"/>
                      <w:sz w:val="16"/>
                      <w:szCs w:val="16"/>
                      <w:lang w:val="es-CO" w:eastAsia="es-CO"/>
                    </w:rPr>
                    <w:t xml:space="preserve">continua con los </w:t>
                  </w:r>
                  <w:r w:rsidR="00DC4395" w:rsidRPr="000967A1">
                    <w:rPr>
                      <w:rFonts w:ascii="Century Gothic" w:eastAsia="Times New Roman" w:hAnsi="Century Gothic"/>
                      <w:i/>
                      <w:color w:val="000000"/>
                      <w:sz w:val="16"/>
                      <w:szCs w:val="16"/>
                      <w:lang w:val="es-CO" w:eastAsia="es-CO"/>
                    </w:rPr>
                    <w:t xml:space="preserve">15 contratos aprobadas a partir del 16 de diciembre de </w:t>
                  </w:r>
                  <w:r w:rsidR="0042666A" w:rsidRPr="000967A1">
                    <w:rPr>
                      <w:rFonts w:ascii="Century Gothic" w:eastAsia="Times New Roman" w:hAnsi="Century Gothic"/>
                      <w:i/>
                      <w:color w:val="000000"/>
                      <w:sz w:val="16"/>
                      <w:szCs w:val="16"/>
                      <w:lang w:val="es-CO" w:eastAsia="es-CO"/>
                    </w:rPr>
                    <w:t>2017</w:t>
                  </w:r>
                  <w:r w:rsidR="00DC4395" w:rsidRPr="000967A1">
                    <w:rPr>
                      <w:rFonts w:ascii="Century Gothic" w:eastAsia="Times New Roman" w:hAnsi="Century Gothic"/>
                      <w:i/>
                      <w:color w:val="000000"/>
                      <w:sz w:val="16"/>
                      <w:szCs w:val="16"/>
                      <w:lang w:val="es-CO" w:eastAsia="es-CO"/>
                    </w:rPr>
                    <w:t xml:space="preserve"> para las sedes que </w:t>
                  </w:r>
                  <w:r w:rsidR="00C16336" w:rsidRPr="000967A1">
                    <w:rPr>
                      <w:rFonts w:ascii="Century Gothic" w:eastAsia="Times New Roman" w:hAnsi="Century Gothic"/>
                      <w:i/>
                      <w:color w:val="000000"/>
                      <w:sz w:val="16"/>
                      <w:szCs w:val="16"/>
                      <w:lang w:val="es-CO" w:eastAsia="es-CO"/>
                    </w:rPr>
                    <w:t>aún</w:t>
                  </w:r>
                  <w:r w:rsidR="00DC4395" w:rsidRPr="000967A1">
                    <w:rPr>
                      <w:rFonts w:ascii="Century Gothic" w:eastAsia="Times New Roman" w:hAnsi="Century Gothic"/>
                      <w:i/>
                      <w:color w:val="000000"/>
                      <w:sz w:val="16"/>
                      <w:szCs w:val="16"/>
                      <w:lang w:val="es-CO" w:eastAsia="es-CO"/>
                    </w:rPr>
                    <w:t xml:space="preserve"> no </w:t>
                  </w:r>
                  <w:r w:rsidR="00C16336" w:rsidRPr="000967A1">
                    <w:rPr>
                      <w:rFonts w:ascii="Century Gothic" w:eastAsia="Times New Roman" w:hAnsi="Century Gothic"/>
                      <w:i/>
                      <w:color w:val="000000"/>
                      <w:sz w:val="16"/>
                      <w:szCs w:val="16"/>
                      <w:lang w:val="es-CO" w:eastAsia="es-CO"/>
                    </w:rPr>
                    <w:t>tenían</w:t>
                  </w:r>
                  <w:r w:rsidR="00DC4395" w:rsidRPr="000967A1">
                    <w:rPr>
                      <w:rFonts w:ascii="Century Gothic" w:eastAsia="Times New Roman" w:hAnsi="Century Gothic"/>
                      <w:i/>
                      <w:color w:val="000000"/>
                      <w:sz w:val="16"/>
                      <w:szCs w:val="16"/>
                      <w:lang w:val="es-CO" w:eastAsia="es-CO"/>
                    </w:rPr>
                    <w:t xml:space="preserve"> a nivel naciona</w:t>
                  </w:r>
                  <w:r w:rsidR="005C69A1" w:rsidRPr="000967A1">
                    <w:rPr>
                      <w:rFonts w:ascii="Century Gothic" w:eastAsia="Times New Roman" w:hAnsi="Century Gothic"/>
                      <w:i/>
                      <w:color w:val="000000"/>
                      <w:sz w:val="16"/>
                      <w:szCs w:val="16"/>
                      <w:lang w:val="es-CO" w:eastAsia="es-CO"/>
                    </w:rPr>
                    <w:t>l con plazo de ejecución hasta j</w:t>
                  </w:r>
                  <w:r w:rsidR="00DC4395" w:rsidRPr="000967A1">
                    <w:rPr>
                      <w:rFonts w:ascii="Century Gothic" w:eastAsia="Times New Roman" w:hAnsi="Century Gothic"/>
                      <w:i/>
                      <w:color w:val="000000"/>
                      <w:sz w:val="16"/>
                      <w:szCs w:val="16"/>
                      <w:lang w:val="es-CO" w:eastAsia="es-CO"/>
                    </w:rPr>
                    <w:t>ulio de 2018</w:t>
                  </w:r>
                </w:p>
                <w:p w:rsidR="005C69A1" w:rsidRPr="000967A1" w:rsidRDefault="00686A9C" w:rsidP="00AE7A58">
                  <w:pPr>
                    <w:spacing w:after="0"/>
                    <w:rPr>
                      <w:rFonts w:ascii="Century Gothic" w:eastAsia="Times New Roman" w:hAnsi="Century Gothic"/>
                      <w:i/>
                      <w:color w:val="000000"/>
                      <w:sz w:val="16"/>
                      <w:szCs w:val="16"/>
                      <w:lang w:val="es-CO" w:eastAsia="es-CO"/>
                    </w:rPr>
                  </w:pPr>
                  <w:r w:rsidRPr="000967A1">
                    <w:rPr>
                      <w:rFonts w:ascii="Century Gothic" w:eastAsia="Times New Roman" w:hAnsi="Century Gothic"/>
                      <w:b/>
                      <w:bCs/>
                      <w:i/>
                      <w:color w:val="000000"/>
                      <w:sz w:val="16"/>
                      <w:szCs w:val="16"/>
                      <w:lang w:val="es-CO" w:eastAsia="es-CO"/>
                    </w:rPr>
                    <w:t>3</w:t>
                  </w:r>
                  <w:r w:rsidR="00DC4395" w:rsidRPr="000967A1">
                    <w:rPr>
                      <w:rFonts w:ascii="Century Gothic" w:eastAsia="Times New Roman" w:hAnsi="Century Gothic"/>
                      <w:b/>
                      <w:bCs/>
                      <w:i/>
                      <w:color w:val="000000"/>
                      <w:sz w:val="16"/>
                      <w:szCs w:val="16"/>
                      <w:lang w:val="es-CO" w:eastAsia="es-CO"/>
                    </w:rPr>
                    <w:t xml:space="preserve">. </w:t>
                  </w:r>
                  <w:r w:rsidR="005C69A1" w:rsidRPr="000967A1">
                    <w:rPr>
                      <w:rFonts w:ascii="Century Gothic" w:eastAsia="Times New Roman" w:hAnsi="Century Gothic"/>
                      <w:i/>
                      <w:color w:val="000000"/>
                      <w:sz w:val="16"/>
                      <w:szCs w:val="16"/>
                      <w:lang w:val="es-CO" w:eastAsia="es-CO"/>
                    </w:rPr>
                    <w:t>S</w:t>
                  </w:r>
                  <w:r w:rsidR="00DC4395" w:rsidRPr="000967A1">
                    <w:rPr>
                      <w:rFonts w:ascii="Century Gothic" w:eastAsia="Times New Roman" w:hAnsi="Century Gothic"/>
                      <w:i/>
                      <w:color w:val="000000"/>
                      <w:sz w:val="16"/>
                      <w:szCs w:val="16"/>
                      <w:lang w:val="es-CO" w:eastAsia="es-CO"/>
                    </w:rPr>
                    <w:t>e</w:t>
                  </w:r>
                  <w:r w:rsidR="00AE7A58" w:rsidRPr="000967A1">
                    <w:rPr>
                      <w:rFonts w:ascii="Century Gothic" w:eastAsia="Times New Roman" w:hAnsi="Century Gothic"/>
                      <w:i/>
                      <w:color w:val="000000"/>
                      <w:sz w:val="16"/>
                      <w:szCs w:val="16"/>
                      <w:lang w:val="es-CO" w:eastAsia="es-CO"/>
                    </w:rPr>
                    <w:t xml:space="preserve"> dio inicio al contrato de arriendo de la</w:t>
                  </w:r>
                  <w:r w:rsidR="00DC4395" w:rsidRPr="000967A1">
                    <w:rPr>
                      <w:rFonts w:ascii="Century Gothic" w:eastAsia="Times New Roman" w:hAnsi="Century Gothic"/>
                      <w:i/>
                      <w:color w:val="000000"/>
                      <w:sz w:val="16"/>
                      <w:szCs w:val="16"/>
                      <w:lang w:val="es-CO" w:eastAsia="es-CO"/>
                    </w:rPr>
                    <w:t xml:space="preserve"> sede</w:t>
                  </w:r>
                  <w:r w:rsidR="00AE7A58" w:rsidRPr="000967A1">
                    <w:rPr>
                      <w:rFonts w:ascii="Century Gothic" w:eastAsia="Times New Roman" w:hAnsi="Century Gothic"/>
                      <w:i/>
                      <w:color w:val="000000"/>
                      <w:sz w:val="16"/>
                      <w:szCs w:val="16"/>
                      <w:lang w:val="es-CO" w:eastAsia="es-CO"/>
                    </w:rPr>
                    <w:t xml:space="preserve"> </w:t>
                  </w:r>
                  <w:r w:rsidR="00DC4395" w:rsidRPr="000967A1">
                    <w:rPr>
                      <w:rFonts w:ascii="Century Gothic" w:eastAsia="Times New Roman" w:hAnsi="Century Gothic"/>
                      <w:i/>
                      <w:color w:val="000000"/>
                      <w:sz w:val="16"/>
                      <w:szCs w:val="16"/>
                      <w:lang w:val="es-CO" w:eastAsia="es-CO"/>
                    </w:rPr>
                    <w:t xml:space="preserve">a partir de enero de </w:t>
                  </w:r>
                  <w:r w:rsidR="0042666A" w:rsidRPr="000967A1">
                    <w:rPr>
                      <w:rFonts w:ascii="Century Gothic" w:eastAsia="Times New Roman" w:hAnsi="Century Gothic"/>
                      <w:i/>
                      <w:color w:val="000000"/>
                      <w:sz w:val="16"/>
                      <w:szCs w:val="16"/>
                      <w:lang w:val="es-CO" w:eastAsia="es-CO"/>
                    </w:rPr>
                    <w:t>2018</w:t>
                  </w:r>
                  <w:r w:rsidR="00DC4395" w:rsidRPr="000967A1">
                    <w:rPr>
                      <w:rFonts w:ascii="Century Gothic" w:eastAsia="Times New Roman" w:hAnsi="Century Gothic"/>
                      <w:i/>
                      <w:color w:val="000000"/>
                      <w:sz w:val="16"/>
                      <w:szCs w:val="16"/>
                      <w:lang w:val="es-CO" w:eastAsia="es-CO"/>
                    </w:rPr>
                    <w:t xml:space="preserve"> para </w:t>
                  </w:r>
                  <w:r w:rsidR="00AE7A58" w:rsidRPr="000967A1">
                    <w:rPr>
                      <w:rFonts w:ascii="Century Gothic" w:eastAsia="Times New Roman" w:hAnsi="Century Gothic"/>
                      <w:i/>
                      <w:color w:val="000000"/>
                      <w:sz w:val="16"/>
                      <w:szCs w:val="16"/>
                      <w:lang w:val="es-CO" w:eastAsia="es-CO"/>
                    </w:rPr>
                    <w:t xml:space="preserve">el </w:t>
                  </w:r>
                  <w:r w:rsidR="00DC4395" w:rsidRPr="000967A1">
                    <w:rPr>
                      <w:rFonts w:ascii="Century Gothic" w:eastAsia="Times New Roman" w:hAnsi="Century Gothic"/>
                      <w:i/>
                      <w:color w:val="000000"/>
                      <w:sz w:val="16"/>
                      <w:szCs w:val="16"/>
                      <w:lang w:val="es-CO" w:eastAsia="es-CO"/>
                    </w:rPr>
                    <w:t>archivo</w:t>
                  </w:r>
                  <w:r w:rsidR="00AE7A58" w:rsidRPr="000967A1">
                    <w:rPr>
                      <w:rFonts w:ascii="Century Gothic" w:eastAsia="Times New Roman" w:hAnsi="Century Gothic"/>
                      <w:i/>
                      <w:color w:val="000000"/>
                      <w:sz w:val="16"/>
                      <w:szCs w:val="16"/>
                      <w:lang w:val="es-CO" w:eastAsia="es-CO"/>
                    </w:rPr>
                    <w:t xml:space="preserve"> físico de la UNIDAD</w:t>
                  </w:r>
                  <w:r w:rsidR="00DC4395" w:rsidRPr="000967A1">
                    <w:rPr>
                      <w:rFonts w:ascii="Century Gothic" w:eastAsia="Times New Roman" w:hAnsi="Century Gothic"/>
                      <w:i/>
                      <w:color w:val="000000"/>
                      <w:sz w:val="16"/>
                      <w:szCs w:val="16"/>
                      <w:lang w:val="es-CO" w:eastAsia="es-CO"/>
                    </w:rPr>
                    <w:t>.</w:t>
                  </w:r>
                </w:p>
                <w:p w:rsidR="00DC4395" w:rsidRPr="00D5369A" w:rsidRDefault="00DC4395" w:rsidP="00AE7A58">
                  <w:pPr>
                    <w:spacing w:after="0"/>
                    <w:rPr>
                      <w:rFonts w:ascii="Century Gothic" w:eastAsia="Times New Roman" w:hAnsi="Century Gothic"/>
                      <w:i/>
                      <w:color w:val="000000"/>
                      <w:sz w:val="14"/>
                      <w:szCs w:val="14"/>
                      <w:lang w:val="es-CO" w:eastAsia="es-CO"/>
                    </w:rPr>
                  </w:pPr>
                </w:p>
              </w:tc>
            </w:tr>
            <w:tr w:rsidR="005C69A1" w:rsidRPr="00D62620" w:rsidTr="00AE7A58">
              <w:trPr>
                <w:trHeight w:val="1032"/>
              </w:trPr>
              <w:tc>
                <w:tcPr>
                  <w:tcW w:w="1444" w:type="dxa"/>
                  <w:tcBorders>
                    <w:top w:val="nil"/>
                    <w:left w:val="single" w:sz="8" w:space="0" w:color="auto"/>
                    <w:bottom w:val="single" w:sz="4" w:space="0" w:color="auto"/>
                    <w:right w:val="nil"/>
                  </w:tcBorders>
                  <w:shd w:val="clear" w:color="auto" w:fill="auto"/>
                  <w:vAlign w:val="center"/>
                  <w:hideMark/>
                </w:tcPr>
                <w:p w:rsidR="00DC4395" w:rsidRPr="00D62620" w:rsidRDefault="00DC4395" w:rsidP="00DC4395">
                  <w:pPr>
                    <w:spacing w:after="0"/>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Arrendamientos bienes inmuebles</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DC4395" w:rsidRPr="00D62620" w:rsidRDefault="00D54EF8" w:rsidP="00D92ED8">
                  <w:pPr>
                    <w:spacing w:after="0"/>
                    <w:jc w:val="center"/>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1.763.502.727</w:t>
                  </w:r>
                </w:p>
              </w:tc>
              <w:tc>
                <w:tcPr>
                  <w:tcW w:w="1276" w:type="dxa"/>
                  <w:tcBorders>
                    <w:top w:val="nil"/>
                    <w:left w:val="nil"/>
                    <w:bottom w:val="single" w:sz="4" w:space="0" w:color="auto"/>
                    <w:right w:val="single" w:sz="8" w:space="0" w:color="auto"/>
                  </w:tcBorders>
                  <w:shd w:val="clear" w:color="auto" w:fill="auto"/>
                  <w:noWrap/>
                  <w:vAlign w:val="center"/>
                  <w:hideMark/>
                </w:tcPr>
                <w:p w:rsidR="00DC4395" w:rsidRPr="00D62620" w:rsidRDefault="00D92ED8" w:rsidP="00D92ED8">
                  <w:pPr>
                    <w:spacing w:after="0"/>
                    <w:jc w:val="center"/>
                    <w:rPr>
                      <w:rFonts w:ascii="Century Gothic" w:eastAsia="Times New Roman" w:hAnsi="Century Gothic"/>
                      <w:i/>
                      <w:color w:val="000000"/>
                      <w:sz w:val="16"/>
                      <w:szCs w:val="16"/>
                      <w:lang w:val="es-CO" w:eastAsia="es-CO"/>
                    </w:rPr>
                  </w:pPr>
                  <w:r>
                    <w:rPr>
                      <w:rFonts w:ascii="Century Gothic" w:eastAsia="Times New Roman" w:hAnsi="Century Gothic"/>
                      <w:i/>
                      <w:color w:val="000000"/>
                      <w:sz w:val="16"/>
                      <w:szCs w:val="16"/>
                      <w:lang w:val="es-CO" w:eastAsia="es-CO"/>
                    </w:rPr>
                    <w:t>2.033.756.409</w:t>
                  </w:r>
                </w:p>
              </w:tc>
              <w:tc>
                <w:tcPr>
                  <w:tcW w:w="1847" w:type="dxa"/>
                  <w:tcBorders>
                    <w:top w:val="nil"/>
                    <w:left w:val="nil"/>
                    <w:bottom w:val="single" w:sz="4" w:space="0" w:color="auto"/>
                    <w:right w:val="single" w:sz="8" w:space="0" w:color="auto"/>
                  </w:tcBorders>
                  <w:shd w:val="clear" w:color="auto" w:fill="auto"/>
                  <w:noWrap/>
                  <w:vAlign w:val="center"/>
                  <w:hideMark/>
                </w:tcPr>
                <w:p w:rsidR="00DC4395" w:rsidRPr="00D62620" w:rsidRDefault="00D92ED8" w:rsidP="00D92ED8">
                  <w:pPr>
                    <w:spacing w:after="0"/>
                    <w:jc w:val="center"/>
                    <w:rPr>
                      <w:rFonts w:ascii="Century Gothic" w:eastAsia="Times New Roman" w:hAnsi="Century Gothic"/>
                      <w:i/>
                      <w:color w:val="000000"/>
                      <w:sz w:val="16"/>
                      <w:szCs w:val="16"/>
                      <w:lang w:val="es-CO" w:eastAsia="es-CO"/>
                    </w:rPr>
                  </w:pPr>
                  <w:r>
                    <w:rPr>
                      <w:rFonts w:ascii="Century Gothic" w:eastAsia="Times New Roman" w:hAnsi="Century Gothic"/>
                      <w:i/>
                      <w:color w:val="000000"/>
                      <w:sz w:val="16"/>
                      <w:szCs w:val="16"/>
                      <w:lang w:val="es-CO" w:eastAsia="es-CO"/>
                    </w:rPr>
                    <w:t>13.28%</w:t>
                  </w:r>
                </w:p>
              </w:tc>
              <w:tc>
                <w:tcPr>
                  <w:tcW w:w="4394" w:type="dxa"/>
                  <w:vMerge/>
                  <w:tcBorders>
                    <w:top w:val="nil"/>
                    <w:left w:val="nil"/>
                    <w:bottom w:val="single" w:sz="4" w:space="0" w:color="auto"/>
                    <w:right w:val="single" w:sz="8" w:space="0" w:color="auto"/>
                  </w:tcBorders>
                  <w:vAlign w:val="center"/>
                  <w:hideMark/>
                </w:tcPr>
                <w:p w:rsidR="00DC4395" w:rsidRPr="00D62620" w:rsidRDefault="00DC4395" w:rsidP="00DC4395">
                  <w:pPr>
                    <w:spacing w:after="0"/>
                    <w:rPr>
                      <w:rFonts w:ascii="Century Gothic" w:eastAsia="Times New Roman" w:hAnsi="Century Gothic"/>
                      <w:i/>
                      <w:color w:val="000000"/>
                      <w:sz w:val="16"/>
                      <w:szCs w:val="16"/>
                      <w:lang w:val="es-CO" w:eastAsia="es-CO"/>
                    </w:rPr>
                  </w:pPr>
                </w:p>
              </w:tc>
            </w:tr>
            <w:tr w:rsidR="005C69A1" w:rsidRPr="00D62620" w:rsidTr="00AE7A58">
              <w:trPr>
                <w:trHeight w:val="886"/>
              </w:trPr>
              <w:tc>
                <w:tcPr>
                  <w:tcW w:w="1444" w:type="dxa"/>
                  <w:tcBorders>
                    <w:top w:val="double" w:sz="6" w:space="0" w:color="auto"/>
                    <w:left w:val="single" w:sz="8" w:space="0" w:color="auto"/>
                    <w:bottom w:val="single" w:sz="8" w:space="0" w:color="auto"/>
                    <w:right w:val="nil"/>
                  </w:tcBorders>
                  <w:shd w:val="clear" w:color="auto" w:fill="auto"/>
                  <w:noWrap/>
                  <w:vAlign w:val="center"/>
                  <w:hideMark/>
                </w:tcPr>
                <w:p w:rsidR="00DC4395" w:rsidRPr="00D62620" w:rsidRDefault="00DC4395" w:rsidP="00DC4395">
                  <w:pPr>
                    <w:spacing w:after="0"/>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TOTALES $</w:t>
                  </w:r>
                </w:p>
              </w:tc>
              <w:tc>
                <w:tcPr>
                  <w:tcW w:w="1275"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DC4395" w:rsidRPr="00D62620" w:rsidRDefault="00D54EF8" w:rsidP="00DC4395">
                  <w:pPr>
                    <w:spacing w:after="0"/>
                    <w:jc w:val="right"/>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xml:space="preserve">1.763.502.727   </w:t>
                  </w:r>
                </w:p>
              </w:tc>
              <w:tc>
                <w:tcPr>
                  <w:tcW w:w="1276" w:type="dxa"/>
                  <w:tcBorders>
                    <w:top w:val="double" w:sz="6" w:space="0" w:color="auto"/>
                    <w:left w:val="nil"/>
                    <w:bottom w:val="single" w:sz="8" w:space="0" w:color="auto"/>
                    <w:right w:val="single" w:sz="8" w:space="0" w:color="auto"/>
                  </w:tcBorders>
                  <w:shd w:val="clear" w:color="auto" w:fill="auto"/>
                  <w:noWrap/>
                  <w:vAlign w:val="center"/>
                  <w:hideMark/>
                </w:tcPr>
                <w:p w:rsidR="00DC4395" w:rsidRPr="00D62620" w:rsidRDefault="00D92ED8" w:rsidP="00DC4395">
                  <w:pPr>
                    <w:spacing w:after="0"/>
                    <w:jc w:val="right"/>
                    <w:rPr>
                      <w:rFonts w:ascii="Century Gothic" w:eastAsia="Times New Roman" w:hAnsi="Century Gothic"/>
                      <w:b/>
                      <w:bCs/>
                      <w:i/>
                      <w:color w:val="000000"/>
                      <w:sz w:val="16"/>
                      <w:szCs w:val="16"/>
                      <w:lang w:val="es-CO" w:eastAsia="es-CO"/>
                    </w:rPr>
                  </w:pPr>
                  <w:r>
                    <w:rPr>
                      <w:rFonts w:ascii="Century Gothic" w:eastAsia="Times New Roman" w:hAnsi="Century Gothic"/>
                      <w:b/>
                      <w:bCs/>
                      <w:i/>
                      <w:color w:val="000000"/>
                      <w:sz w:val="16"/>
                      <w:szCs w:val="16"/>
                      <w:lang w:val="es-CO" w:eastAsia="es-CO"/>
                    </w:rPr>
                    <w:t>2.033.756.409</w:t>
                  </w:r>
                  <w:r w:rsidR="00DC4395" w:rsidRPr="00D62620">
                    <w:rPr>
                      <w:rFonts w:ascii="Century Gothic" w:eastAsia="Times New Roman" w:hAnsi="Century Gothic"/>
                      <w:b/>
                      <w:bCs/>
                      <w:i/>
                      <w:color w:val="000000"/>
                      <w:sz w:val="16"/>
                      <w:szCs w:val="16"/>
                      <w:lang w:val="es-CO" w:eastAsia="es-CO"/>
                    </w:rPr>
                    <w:t xml:space="preserve">                 </w:t>
                  </w:r>
                </w:p>
              </w:tc>
              <w:tc>
                <w:tcPr>
                  <w:tcW w:w="1847" w:type="dxa"/>
                  <w:tcBorders>
                    <w:top w:val="double" w:sz="6" w:space="0" w:color="auto"/>
                    <w:left w:val="nil"/>
                    <w:bottom w:val="single" w:sz="8" w:space="0" w:color="auto"/>
                    <w:right w:val="single" w:sz="8" w:space="0" w:color="auto"/>
                  </w:tcBorders>
                  <w:shd w:val="clear" w:color="auto" w:fill="auto"/>
                  <w:noWrap/>
                  <w:vAlign w:val="center"/>
                  <w:hideMark/>
                </w:tcPr>
                <w:p w:rsidR="00DC4395" w:rsidRPr="00D62620" w:rsidRDefault="00D92ED8" w:rsidP="00DC4395">
                  <w:pPr>
                    <w:spacing w:after="0"/>
                    <w:jc w:val="center"/>
                    <w:rPr>
                      <w:rFonts w:ascii="Century Gothic" w:eastAsia="Times New Roman" w:hAnsi="Century Gothic"/>
                      <w:b/>
                      <w:bCs/>
                      <w:i/>
                      <w:color w:val="000000"/>
                      <w:sz w:val="16"/>
                      <w:szCs w:val="16"/>
                      <w:lang w:val="es-CO" w:eastAsia="es-CO"/>
                    </w:rPr>
                  </w:pPr>
                  <w:r>
                    <w:rPr>
                      <w:rFonts w:ascii="Century Gothic" w:eastAsia="Times New Roman" w:hAnsi="Century Gothic"/>
                      <w:b/>
                      <w:bCs/>
                      <w:i/>
                      <w:color w:val="000000"/>
                      <w:sz w:val="16"/>
                      <w:szCs w:val="16"/>
                      <w:lang w:val="es-CO" w:eastAsia="es-CO"/>
                    </w:rPr>
                    <w:t>13.28</w:t>
                  </w:r>
                  <w:r w:rsidR="00480749">
                    <w:rPr>
                      <w:rFonts w:ascii="Century Gothic" w:eastAsia="Times New Roman" w:hAnsi="Century Gothic"/>
                      <w:b/>
                      <w:bCs/>
                      <w:i/>
                      <w:color w:val="000000"/>
                      <w:sz w:val="16"/>
                      <w:szCs w:val="16"/>
                      <w:lang w:val="es-CO" w:eastAsia="es-CO"/>
                    </w:rPr>
                    <w:t>%</w:t>
                  </w:r>
                </w:p>
              </w:tc>
              <w:tc>
                <w:tcPr>
                  <w:tcW w:w="4394" w:type="dxa"/>
                  <w:vMerge/>
                  <w:tcBorders>
                    <w:top w:val="double" w:sz="6" w:space="0" w:color="auto"/>
                    <w:left w:val="nil"/>
                    <w:bottom w:val="single" w:sz="8" w:space="0" w:color="auto"/>
                    <w:right w:val="single" w:sz="8" w:space="0" w:color="auto"/>
                  </w:tcBorders>
                  <w:vAlign w:val="center"/>
                  <w:hideMark/>
                </w:tcPr>
                <w:p w:rsidR="00DC4395" w:rsidRPr="00D62620" w:rsidRDefault="00DC4395" w:rsidP="00DC4395">
                  <w:pPr>
                    <w:spacing w:after="0"/>
                    <w:rPr>
                      <w:rFonts w:ascii="Century Gothic" w:eastAsia="Times New Roman" w:hAnsi="Century Gothic"/>
                      <w:i/>
                      <w:color w:val="000000"/>
                      <w:sz w:val="16"/>
                      <w:szCs w:val="16"/>
                      <w:lang w:val="es-CO" w:eastAsia="es-CO"/>
                    </w:rPr>
                  </w:pPr>
                </w:p>
              </w:tc>
            </w:tr>
          </w:tbl>
          <w:p w:rsidR="00542328" w:rsidRPr="00D62620" w:rsidRDefault="00542328" w:rsidP="00542328">
            <w:pPr>
              <w:pStyle w:val="Ttulo1"/>
              <w:keepLines/>
              <w:jc w:val="left"/>
              <w:rPr>
                <w:rFonts w:ascii="Century Gothic" w:hAnsi="Century Gothic"/>
                <w:i/>
                <w:sz w:val="20"/>
                <w:szCs w:val="20"/>
              </w:rPr>
            </w:pPr>
          </w:p>
          <w:p w:rsidR="00542328" w:rsidRPr="00D62620" w:rsidRDefault="00542328" w:rsidP="00542328">
            <w:pPr>
              <w:pStyle w:val="Ttulo1"/>
              <w:keepLines/>
              <w:numPr>
                <w:ilvl w:val="1"/>
                <w:numId w:val="31"/>
              </w:numPr>
              <w:ind w:left="746"/>
              <w:jc w:val="left"/>
              <w:rPr>
                <w:rFonts w:ascii="Century Gothic" w:hAnsi="Century Gothic"/>
                <w:i/>
                <w:sz w:val="20"/>
                <w:szCs w:val="20"/>
              </w:rPr>
            </w:pPr>
            <w:r w:rsidRPr="00D62620">
              <w:rPr>
                <w:rFonts w:ascii="Century Gothic" w:hAnsi="Century Gothic"/>
                <w:i/>
                <w:sz w:val="20"/>
                <w:szCs w:val="20"/>
              </w:rPr>
              <w:t>Otros temas relacionados con servicios administrativos.</w:t>
            </w:r>
          </w:p>
          <w:p w:rsidR="00542328" w:rsidRPr="00D62620" w:rsidRDefault="00542328" w:rsidP="00542328">
            <w:pPr>
              <w:pStyle w:val="Ttulo2"/>
              <w:rPr>
                <w:rFonts w:ascii="Century Gothic" w:hAnsi="Century Gothic"/>
                <w:i/>
                <w:sz w:val="20"/>
                <w:szCs w:val="20"/>
              </w:rPr>
            </w:pPr>
          </w:p>
          <w:p w:rsidR="00542328" w:rsidRPr="00D62620" w:rsidRDefault="00542328" w:rsidP="00542328">
            <w:pPr>
              <w:jc w:val="both"/>
              <w:rPr>
                <w:rFonts w:ascii="Century Gothic" w:hAnsi="Century Gothic" w:cs="Arial"/>
                <w:bCs/>
                <w:i/>
                <w:sz w:val="20"/>
                <w:szCs w:val="20"/>
                <w:lang w:val="es-MX" w:eastAsia="es-MX"/>
              </w:rPr>
            </w:pPr>
            <w:r w:rsidRPr="00D62620">
              <w:rPr>
                <w:rFonts w:ascii="Century Gothic" w:hAnsi="Century Gothic" w:cs="Arial"/>
                <w:bCs/>
                <w:i/>
                <w:sz w:val="20"/>
                <w:szCs w:val="20"/>
                <w:lang w:val="es-MX" w:eastAsia="es-MX"/>
              </w:rPr>
              <w:t>A continuación, se relaciona los temas relacionados en la norma como son celebraciones, conmemoraciones, agasajos públicos, gastos suntuarios y tarjetas de crédito. Las extensiones telefónicas tienen código o clave y los permisos a llamadas a celulares o exterior. En temas relacionados a papelería, erogaciones para afiliación clubes sociales, pagos por acciones, inscripciones, cuotas de sostenimiento o gastos para recepciones, invitaciones.</w:t>
            </w:r>
          </w:p>
          <w:p w:rsidR="00542328" w:rsidRPr="00D62620" w:rsidRDefault="00542328" w:rsidP="00542328">
            <w:pPr>
              <w:pStyle w:val="Prrafodelista"/>
              <w:ind w:left="0"/>
              <w:jc w:val="both"/>
              <w:rPr>
                <w:rFonts w:ascii="Century Gothic" w:hAnsi="Century Gothic"/>
                <w:i/>
                <w:sz w:val="20"/>
                <w:szCs w:val="20"/>
              </w:rPr>
            </w:pPr>
            <w:r w:rsidRPr="00D62620">
              <w:rPr>
                <w:i/>
                <w:noProof/>
                <w:lang w:val="es-CO" w:eastAsia="es-CO"/>
              </w:rPr>
              <w:drawing>
                <wp:inline distT="0" distB="0" distL="0" distR="0" wp14:anchorId="3D9BE968" wp14:editId="21561AFE">
                  <wp:extent cx="6544101" cy="1924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8135" cy="1925236"/>
                          </a:xfrm>
                          <a:prstGeom prst="rect">
                            <a:avLst/>
                          </a:prstGeom>
                          <a:noFill/>
                          <a:ln>
                            <a:noFill/>
                          </a:ln>
                        </pic:spPr>
                      </pic:pic>
                    </a:graphicData>
                  </a:graphic>
                </wp:inline>
              </w:drawing>
            </w:r>
          </w:p>
          <w:p w:rsidR="00542328" w:rsidRPr="00D62620" w:rsidRDefault="00542328" w:rsidP="00542328">
            <w:pPr>
              <w:pStyle w:val="Ttulo1"/>
              <w:keepLines/>
              <w:numPr>
                <w:ilvl w:val="0"/>
                <w:numId w:val="31"/>
              </w:numPr>
              <w:spacing w:before="480"/>
              <w:ind w:left="746"/>
              <w:jc w:val="left"/>
              <w:rPr>
                <w:rFonts w:ascii="Century Gothic" w:hAnsi="Century Gothic"/>
                <w:i/>
                <w:sz w:val="20"/>
                <w:szCs w:val="20"/>
              </w:rPr>
            </w:pPr>
            <w:r w:rsidRPr="00D62620">
              <w:rPr>
                <w:rFonts w:ascii="Century Gothic" w:hAnsi="Century Gothic"/>
                <w:i/>
                <w:sz w:val="20"/>
                <w:szCs w:val="20"/>
              </w:rPr>
              <w:t>CONCILIACIONES JUDICIALES Y OTRAS SOLUCIONES ALTERNATIVAS DE CONFLICTO</w:t>
            </w:r>
            <w:r w:rsidR="00E43F03" w:rsidRPr="00D62620">
              <w:rPr>
                <w:rFonts w:ascii="Century Gothic" w:hAnsi="Century Gothic"/>
                <w:i/>
                <w:sz w:val="20"/>
                <w:szCs w:val="20"/>
              </w:rPr>
              <w:t>.</w:t>
            </w:r>
          </w:p>
          <w:p w:rsidR="007C1470" w:rsidRPr="00D62620" w:rsidRDefault="00542328" w:rsidP="00542328">
            <w:pPr>
              <w:jc w:val="both"/>
              <w:rPr>
                <w:rFonts w:ascii="Century Gothic" w:hAnsi="Century Gothic" w:cs="Arial"/>
                <w:i/>
                <w:sz w:val="20"/>
                <w:szCs w:val="20"/>
                <w:lang w:val="es-CO" w:eastAsia="es-CO"/>
              </w:rPr>
            </w:pPr>
            <w:r w:rsidRPr="00D62620">
              <w:rPr>
                <w:rFonts w:ascii="Century Gothic" w:hAnsi="Century Gothic" w:cs="Arial"/>
                <w:i/>
                <w:sz w:val="20"/>
                <w:szCs w:val="20"/>
                <w:lang w:val="es-CO" w:eastAsia="es-CO"/>
              </w:rPr>
              <w:t>Dando cumplimiento al Art. 6 Decreto 26 de 1998 en temas relacionados en conciliaciones judiciales y otras soluciones alternativas de conflicto, se presenta a continuación la tabla donde se relaciona los pagos por cada concepto y una breve explicación de la dependencia.</w:t>
            </w:r>
          </w:p>
          <w:tbl>
            <w:tblPr>
              <w:tblStyle w:val="Tablaconcuadrcula"/>
              <w:tblpPr w:leftFromText="141" w:rightFromText="141" w:vertAnchor="text" w:tblpY="189"/>
              <w:tblOverlap w:val="never"/>
              <w:tblW w:w="0" w:type="auto"/>
              <w:tblLayout w:type="fixed"/>
              <w:tblLook w:val="04A0" w:firstRow="1" w:lastRow="0" w:firstColumn="1" w:lastColumn="0" w:noHBand="0" w:noVBand="1"/>
            </w:tblPr>
            <w:tblGrid>
              <w:gridCol w:w="1703"/>
              <w:gridCol w:w="1940"/>
              <w:gridCol w:w="1430"/>
              <w:gridCol w:w="1215"/>
              <w:gridCol w:w="1375"/>
              <w:gridCol w:w="1069"/>
              <w:gridCol w:w="1529"/>
            </w:tblGrid>
            <w:tr w:rsidR="005C69A1" w:rsidRPr="00D62620" w:rsidTr="005C69A1">
              <w:trPr>
                <w:trHeight w:val="316"/>
              </w:trPr>
              <w:tc>
                <w:tcPr>
                  <w:tcW w:w="10261" w:type="dxa"/>
                  <w:gridSpan w:val="7"/>
                  <w:noWrap/>
                  <w:vAlign w:val="center"/>
                  <w:hideMark/>
                </w:tcPr>
                <w:p w:rsidR="005C69A1" w:rsidRPr="00136914" w:rsidRDefault="005C69A1" w:rsidP="005C69A1">
                  <w:pPr>
                    <w:spacing w:after="0"/>
                    <w:rPr>
                      <w:rFonts w:ascii="Century Gothic" w:eastAsia="Times New Roman" w:hAnsi="Century Gothic"/>
                      <w:b/>
                      <w:bCs/>
                      <w:i/>
                      <w:color w:val="000000"/>
                      <w:sz w:val="16"/>
                      <w:szCs w:val="16"/>
                      <w:lang w:val="es-CO" w:eastAsia="es-CO"/>
                    </w:rPr>
                  </w:pPr>
                  <w:r w:rsidRPr="00136914">
                    <w:rPr>
                      <w:rFonts w:ascii="Century Gothic" w:eastAsia="Times New Roman" w:hAnsi="Century Gothic"/>
                      <w:b/>
                      <w:bCs/>
                      <w:i/>
                      <w:color w:val="000000"/>
                      <w:sz w:val="16"/>
                      <w:szCs w:val="16"/>
                      <w:lang w:val="es-CO" w:eastAsia="es-CO"/>
                    </w:rPr>
                    <w:t xml:space="preserve">Datos del 2do trimestre año </w:t>
                  </w:r>
                  <w:r w:rsidR="0042666A" w:rsidRPr="00136914">
                    <w:rPr>
                      <w:rFonts w:ascii="Century Gothic" w:eastAsia="Times New Roman" w:hAnsi="Century Gothic"/>
                      <w:b/>
                      <w:bCs/>
                      <w:i/>
                      <w:color w:val="000000"/>
                      <w:sz w:val="16"/>
                      <w:szCs w:val="16"/>
                      <w:lang w:val="es-CO" w:eastAsia="es-CO"/>
                    </w:rPr>
                    <w:t>2018</w:t>
                  </w:r>
                </w:p>
              </w:tc>
            </w:tr>
            <w:tr w:rsidR="005C69A1" w:rsidRPr="00D62620" w:rsidTr="005C69A1">
              <w:trPr>
                <w:trHeight w:val="768"/>
              </w:trPr>
              <w:tc>
                <w:tcPr>
                  <w:tcW w:w="1703"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Tipo de Acción o medios de control (Demandas)</w:t>
                  </w:r>
                </w:p>
              </w:tc>
              <w:tc>
                <w:tcPr>
                  <w:tcW w:w="1940"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Tipo de Conciliación (Formas de solución de conflicto)</w:t>
                  </w:r>
                </w:p>
              </w:tc>
              <w:tc>
                <w:tcPr>
                  <w:tcW w:w="1430"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Convocante</w:t>
                  </w:r>
                </w:p>
              </w:tc>
              <w:tc>
                <w:tcPr>
                  <w:tcW w:w="1215"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Fecha Acordado</w:t>
                  </w:r>
                </w:p>
              </w:tc>
              <w:tc>
                <w:tcPr>
                  <w:tcW w:w="1375"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Valor Acordado</w:t>
                  </w:r>
                </w:p>
              </w:tc>
              <w:tc>
                <w:tcPr>
                  <w:tcW w:w="1069"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Fecha de pago</w:t>
                  </w:r>
                </w:p>
              </w:tc>
              <w:tc>
                <w:tcPr>
                  <w:tcW w:w="1529"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Valor Pagado</w:t>
                  </w:r>
                </w:p>
              </w:tc>
            </w:tr>
            <w:tr w:rsidR="005C69A1" w:rsidRPr="00D62620" w:rsidTr="005C69A1">
              <w:trPr>
                <w:trHeight w:val="301"/>
              </w:trPr>
              <w:tc>
                <w:tcPr>
                  <w:tcW w:w="1703"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940"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430"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215"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375"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069"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529" w:type="dxa"/>
                  <w:vAlign w:val="center"/>
                  <w:hideMark/>
                </w:tcPr>
                <w:p w:rsidR="005C69A1" w:rsidRPr="00D62620" w:rsidRDefault="005C69A1" w:rsidP="005C69A1">
                  <w:pPr>
                    <w:spacing w:after="0"/>
                    <w:jc w:val="center"/>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$ 0</w:t>
                  </w:r>
                </w:p>
              </w:tc>
            </w:tr>
            <w:tr w:rsidR="005C69A1" w:rsidRPr="00D62620" w:rsidTr="005C69A1">
              <w:trPr>
                <w:trHeight w:val="316"/>
              </w:trPr>
              <w:tc>
                <w:tcPr>
                  <w:tcW w:w="1703" w:type="dxa"/>
                  <w:vAlign w:val="center"/>
                  <w:hideMark/>
                </w:tcPr>
                <w:p w:rsidR="005C69A1" w:rsidRPr="00D62620" w:rsidRDefault="005C69A1" w:rsidP="005C69A1">
                  <w:pPr>
                    <w:spacing w:after="0"/>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940" w:type="dxa"/>
                  <w:noWrap/>
                  <w:vAlign w:val="center"/>
                  <w:hideMark/>
                </w:tcPr>
                <w:p w:rsidR="005C69A1" w:rsidRPr="00D62620" w:rsidRDefault="005C69A1" w:rsidP="005C69A1">
                  <w:pPr>
                    <w:spacing w:after="0"/>
                    <w:jc w:val="right"/>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w:t>
                  </w:r>
                </w:p>
              </w:tc>
              <w:tc>
                <w:tcPr>
                  <w:tcW w:w="1430" w:type="dxa"/>
                  <w:noWrap/>
                  <w:vAlign w:val="center"/>
                  <w:hideMark/>
                </w:tcPr>
                <w:p w:rsidR="005C69A1" w:rsidRPr="00D62620" w:rsidRDefault="005C69A1" w:rsidP="005C69A1">
                  <w:pPr>
                    <w:spacing w:after="0"/>
                    <w:jc w:val="right"/>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w:t>
                  </w:r>
                </w:p>
              </w:tc>
              <w:tc>
                <w:tcPr>
                  <w:tcW w:w="1215" w:type="dxa"/>
                  <w:noWrap/>
                  <w:vAlign w:val="center"/>
                  <w:hideMark/>
                </w:tcPr>
                <w:p w:rsidR="005C69A1" w:rsidRPr="00D62620" w:rsidRDefault="005C69A1" w:rsidP="005C69A1">
                  <w:pPr>
                    <w:spacing w:after="0"/>
                    <w:jc w:val="right"/>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w:t>
                  </w:r>
                </w:p>
              </w:tc>
              <w:tc>
                <w:tcPr>
                  <w:tcW w:w="1375" w:type="dxa"/>
                  <w:noWrap/>
                  <w:vAlign w:val="center"/>
                  <w:hideMark/>
                </w:tcPr>
                <w:p w:rsidR="005C69A1" w:rsidRPr="00D62620" w:rsidRDefault="005C69A1" w:rsidP="005C69A1">
                  <w:pPr>
                    <w:spacing w:after="0"/>
                    <w:jc w:val="right"/>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w:t>
                  </w:r>
                </w:p>
              </w:tc>
              <w:tc>
                <w:tcPr>
                  <w:tcW w:w="1069" w:type="dxa"/>
                  <w:noWrap/>
                  <w:vAlign w:val="center"/>
                  <w:hideMark/>
                </w:tcPr>
                <w:p w:rsidR="005C69A1" w:rsidRPr="00D62620" w:rsidRDefault="005C69A1" w:rsidP="005C69A1">
                  <w:pPr>
                    <w:spacing w:after="0"/>
                    <w:jc w:val="right"/>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w:t>
                  </w:r>
                </w:p>
              </w:tc>
              <w:tc>
                <w:tcPr>
                  <w:tcW w:w="1529" w:type="dxa"/>
                  <w:noWrap/>
                  <w:vAlign w:val="center"/>
                  <w:hideMark/>
                </w:tcPr>
                <w:p w:rsidR="005C69A1" w:rsidRPr="00D62620" w:rsidRDefault="005C69A1" w:rsidP="005C69A1">
                  <w:pPr>
                    <w:spacing w:after="0"/>
                    <w:jc w:val="right"/>
                    <w:rPr>
                      <w:rFonts w:ascii="Century Gothic" w:eastAsia="Times New Roman" w:hAnsi="Century Gothic"/>
                      <w:i/>
                      <w:color w:val="000000"/>
                      <w:sz w:val="16"/>
                      <w:szCs w:val="16"/>
                      <w:lang w:val="es-CO" w:eastAsia="es-CO"/>
                    </w:rPr>
                  </w:pPr>
                  <w:r w:rsidRPr="00D62620">
                    <w:rPr>
                      <w:rFonts w:ascii="Century Gothic" w:eastAsia="Times New Roman" w:hAnsi="Century Gothic"/>
                      <w:i/>
                      <w:color w:val="000000"/>
                      <w:sz w:val="16"/>
                      <w:szCs w:val="16"/>
                      <w:lang w:val="es-CO" w:eastAsia="es-CO"/>
                    </w:rPr>
                    <w:t> </w:t>
                  </w:r>
                </w:p>
              </w:tc>
            </w:tr>
            <w:tr w:rsidR="005C69A1" w:rsidRPr="00D62620" w:rsidTr="005C69A1">
              <w:trPr>
                <w:trHeight w:val="331"/>
              </w:trPr>
              <w:tc>
                <w:tcPr>
                  <w:tcW w:w="1703" w:type="dxa"/>
                  <w:noWrap/>
                  <w:vAlign w:val="center"/>
                  <w:hideMark/>
                </w:tcPr>
                <w:p w:rsidR="005C69A1" w:rsidRPr="00D62620" w:rsidRDefault="005C69A1" w:rsidP="005C69A1">
                  <w:pPr>
                    <w:spacing w:after="0"/>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TOTALES $</w:t>
                  </w:r>
                </w:p>
              </w:tc>
              <w:tc>
                <w:tcPr>
                  <w:tcW w:w="1940" w:type="dxa"/>
                  <w:noWrap/>
                  <w:vAlign w:val="center"/>
                  <w:hideMark/>
                </w:tcPr>
                <w:p w:rsidR="005C69A1" w:rsidRPr="00D62620" w:rsidRDefault="005C69A1" w:rsidP="005C69A1">
                  <w:pPr>
                    <w:spacing w:after="0"/>
                    <w:jc w:val="right"/>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430" w:type="dxa"/>
                  <w:noWrap/>
                  <w:vAlign w:val="center"/>
                  <w:hideMark/>
                </w:tcPr>
                <w:p w:rsidR="005C69A1" w:rsidRPr="00D62620" w:rsidRDefault="005C69A1" w:rsidP="005C69A1">
                  <w:pPr>
                    <w:spacing w:after="0"/>
                    <w:jc w:val="right"/>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215" w:type="dxa"/>
                  <w:noWrap/>
                  <w:vAlign w:val="center"/>
                  <w:hideMark/>
                </w:tcPr>
                <w:p w:rsidR="005C69A1" w:rsidRPr="00D62620" w:rsidRDefault="005C69A1" w:rsidP="005C69A1">
                  <w:pPr>
                    <w:spacing w:after="0"/>
                    <w:jc w:val="right"/>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375" w:type="dxa"/>
                  <w:noWrap/>
                  <w:vAlign w:val="center"/>
                  <w:hideMark/>
                </w:tcPr>
                <w:p w:rsidR="005C69A1" w:rsidRPr="00D62620" w:rsidRDefault="005C69A1" w:rsidP="005C69A1">
                  <w:pPr>
                    <w:spacing w:after="0"/>
                    <w:jc w:val="right"/>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069" w:type="dxa"/>
                  <w:noWrap/>
                  <w:vAlign w:val="center"/>
                  <w:hideMark/>
                </w:tcPr>
                <w:p w:rsidR="005C69A1" w:rsidRPr="00D62620" w:rsidRDefault="005C69A1" w:rsidP="005C69A1">
                  <w:pPr>
                    <w:spacing w:after="0"/>
                    <w:jc w:val="right"/>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c>
                <w:tcPr>
                  <w:tcW w:w="1529" w:type="dxa"/>
                  <w:noWrap/>
                  <w:vAlign w:val="center"/>
                  <w:hideMark/>
                </w:tcPr>
                <w:p w:rsidR="005C69A1" w:rsidRPr="00D62620" w:rsidRDefault="005C69A1" w:rsidP="005C69A1">
                  <w:pPr>
                    <w:spacing w:after="0"/>
                    <w:jc w:val="right"/>
                    <w:rPr>
                      <w:rFonts w:ascii="Century Gothic" w:eastAsia="Times New Roman" w:hAnsi="Century Gothic"/>
                      <w:b/>
                      <w:bCs/>
                      <w:i/>
                      <w:color w:val="000000"/>
                      <w:sz w:val="16"/>
                      <w:szCs w:val="16"/>
                      <w:lang w:val="es-CO" w:eastAsia="es-CO"/>
                    </w:rPr>
                  </w:pPr>
                  <w:r w:rsidRPr="00D62620">
                    <w:rPr>
                      <w:rFonts w:ascii="Century Gothic" w:eastAsia="Times New Roman" w:hAnsi="Century Gothic"/>
                      <w:b/>
                      <w:bCs/>
                      <w:i/>
                      <w:color w:val="000000"/>
                      <w:sz w:val="16"/>
                      <w:szCs w:val="16"/>
                      <w:lang w:val="es-CO" w:eastAsia="es-CO"/>
                    </w:rPr>
                    <w:t> </w:t>
                  </w:r>
                </w:p>
              </w:tc>
            </w:tr>
            <w:tr w:rsidR="005C69A1" w:rsidRPr="00D62620" w:rsidTr="005C69A1">
              <w:trPr>
                <w:trHeight w:val="301"/>
              </w:trPr>
              <w:tc>
                <w:tcPr>
                  <w:tcW w:w="10261" w:type="dxa"/>
                  <w:gridSpan w:val="7"/>
                  <w:vMerge w:val="restart"/>
                  <w:vAlign w:val="center"/>
                  <w:hideMark/>
                </w:tcPr>
                <w:p w:rsidR="005C69A1" w:rsidRPr="00D62620" w:rsidRDefault="005C69A1" w:rsidP="005C69A1">
                  <w:pPr>
                    <w:spacing w:after="0"/>
                    <w:rPr>
                      <w:rFonts w:ascii="Century Gothic" w:eastAsia="Times New Roman" w:hAnsi="Century Gothic"/>
                      <w:i/>
                      <w:sz w:val="16"/>
                      <w:szCs w:val="16"/>
                      <w:lang w:val="es-CO" w:eastAsia="es-CO"/>
                    </w:rPr>
                  </w:pPr>
                  <w:r w:rsidRPr="00D62620">
                    <w:rPr>
                      <w:rFonts w:ascii="Century Gothic" w:eastAsia="Times New Roman" w:hAnsi="Century Gothic"/>
                      <w:b/>
                      <w:bCs/>
                      <w:i/>
                      <w:sz w:val="16"/>
                      <w:szCs w:val="16"/>
                      <w:lang w:val="es-CO" w:eastAsia="es-CO"/>
                    </w:rPr>
                    <w:t>Información enviada por el proceso:</w:t>
                  </w:r>
                  <w:r w:rsidR="00136914">
                    <w:rPr>
                      <w:rFonts w:ascii="Century Gothic" w:eastAsia="Times New Roman" w:hAnsi="Century Gothic"/>
                      <w:b/>
                      <w:bCs/>
                      <w:i/>
                      <w:sz w:val="16"/>
                      <w:szCs w:val="16"/>
                      <w:lang w:val="es-CO" w:eastAsia="es-CO"/>
                    </w:rPr>
                    <w:t xml:space="preserve"> </w:t>
                  </w:r>
                  <w:r w:rsidRPr="00136914">
                    <w:rPr>
                      <w:rFonts w:ascii="Century Gothic" w:eastAsia="Times New Roman" w:hAnsi="Century Gothic"/>
                      <w:i/>
                      <w:sz w:val="16"/>
                      <w:szCs w:val="16"/>
                      <w:lang w:val="es-CO" w:eastAsia="es-CO"/>
                    </w:rPr>
                    <w:t xml:space="preserve">Durante el periodo comprendido en el primer trimestre del año </w:t>
                  </w:r>
                  <w:r w:rsidR="0042666A" w:rsidRPr="00136914">
                    <w:rPr>
                      <w:rFonts w:ascii="Century Gothic" w:eastAsia="Times New Roman" w:hAnsi="Century Gothic"/>
                      <w:i/>
                      <w:sz w:val="16"/>
                      <w:szCs w:val="16"/>
                      <w:lang w:val="es-CO" w:eastAsia="es-CO"/>
                    </w:rPr>
                    <w:t>2018</w:t>
                  </w:r>
                  <w:r w:rsidRPr="00136914">
                    <w:rPr>
                      <w:rFonts w:ascii="Century Gothic" w:eastAsia="Times New Roman" w:hAnsi="Century Gothic"/>
                      <w:i/>
                      <w:sz w:val="16"/>
                      <w:szCs w:val="16"/>
                      <w:lang w:val="es-CO" w:eastAsia="es-CO"/>
                    </w:rPr>
                    <w:t>, no se presentó ningún acuerdo conciliatorio por parte de la Unidad para la Atención y Reparación Integral a las Víctimas.</w:t>
                  </w:r>
                </w:p>
              </w:tc>
            </w:tr>
            <w:tr w:rsidR="005C69A1" w:rsidRPr="00D62620" w:rsidTr="005C69A1">
              <w:trPr>
                <w:trHeight w:val="316"/>
              </w:trPr>
              <w:tc>
                <w:tcPr>
                  <w:tcW w:w="10261" w:type="dxa"/>
                  <w:gridSpan w:val="7"/>
                  <w:vMerge/>
                  <w:vAlign w:val="center"/>
                  <w:hideMark/>
                </w:tcPr>
                <w:p w:rsidR="005C69A1" w:rsidRPr="00D62620" w:rsidRDefault="005C69A1" w:rsidP="005C69A1">
                  <w:pPr>
                    <w:spacing w:after="0"/>
                    <w:rPr>
                      <w:rFonts w:ascii="Century Gothic" w:eastAsia="Times New Roman" w:hAnsi="Century Gothic"/>
                      <w:b/>
                      <w:bCs/>
                      <w:i/>
                      <w:sz w:val="14"/>
                      <w:szCs w:val="14"/>
                      <w:lang w:val="es-CO" w:eastAsia="es-CO"/>
                    </w:rPr>
                  </w:pPr>
                </w:p>
              </w:tc>
            </w:tr>
          </w:tbl>
          <w:p w:rsidR="00DD2063" w:rsidRPr="00D62620" w:rsidRDefault="00DD2063" w:rsidP="00771F77">
            <w:pPr>
              <w:jc w:val="both"/>
              <w:rPr>
                <w:b/>
                <w:i/>
                <w:sz w:val="20"/>
                <w:szCs w:val="20"/>
              </w:rPr>
            </w:pPr>
          </w:p>
        </w:tc>
      </w:tr>
      <w:tr w:rsidR="007E5502" w:rsidRPr="006369FA" w:rsidTr="00593B95">
        <w:tc>
          <w:tcPr>
            <w:tcW w:w="10491" w:type="dxa"/>
            <w:shd w:val="clear" w:color="auto" w:fill="auto"/>
          </w:tcPr>
          <w:p w:rsidR="007E5502" w:rsidRPr="00D62620" w:rsidRDefault="007E5502" w:rsidP="00525839">
            <w:pPr>
              <w:spacing w:after="0"/>
              <w:jc w:val="both"/>
              <w:rPr>
                <w:rFonts w:ascii="Century Gothic" w:hAnsi="Century Gothic" w:cs="Arial"/>
                <w:i/>
                <w:sz w:val="20"/>
                <w:szCs w:val="20"/>
                <w:lang w:eastAsia="es-CO"/>
              </w:rPr>
            </w:pPr>
          </w:p>
        </w:tc>
      </w:tr>
      <w:tr w:rsidR="00DD2063" w:rsidRPr="006369FA" w:rsidTr="00593B95">
        <w:tc>
          <w:tcPr>
            <w:tcW w:w="10491" w:type="dxa"/>
            <w:shd w:val="clear" w:color="auto" w:fill="D9D9D9"/>
          </w:tcPr>
          <w:p w:rsidR="004F3EE5" w:rsidRPr="007C1470" w:rsidRDefault="004F3EE5" w:rsidP="007C1470">
            <w:pPr>
              <w:pStyle w:val="Prrafodelista"/>
              <w:numPr>
                <w:ilvl w:val="0"/>
                <w:numId w:val="21"/>
              </w:numPr>
              <w:spacing w:after="0"/>
              <w:ind w:left="318"/>
              <w:rPr>
                <w:rFonts w:ascii="Arial" w:hAnsi="Arial" w:cs="Arial"/>
                <w:b/>
                <w:sz w:val="20"/>
                <w:szCs w:val="20"/>
              </w:rPr>
            </w:pPr>
            <w:r>
              <w:rPr>
                <w:rFonts w:ascii="Arial Narrow" w:hAnsi="Arial Narrow"/>
                <w:b/>
              </w:rPr>
              <w:t>C</w:t>
            </w:r>
            <w:r w:rsidRPr="004F3EE5">
              <w:rPr>
                <w:rFonts w:ascii="Arial Narrow" w:hAnsi="Arial Narrow"/>
                <w:b/>
              </w:rPr>
              <w:t xml:space="preserve">onclusiones y/o </w:t>
            </w:r>
            <w:r>
              <w:rPr>
                <w:rFonts w:ascii="Arial Narrow" w:hAnsi="Arial Narrow"/>
                <w:b/>
              </w:rPr>
              <w:t>R</w:t>
            </w:r>
            <w:r w:rsidRPr="004F3EE5">
              <w:rPr>
                <w:rFonts w:ascii="Arial Narrow" w:hAnsi="Arial Narrow"/>
                <w:b/>
              </w:rPr>
              <w:t>ecomendaciones</w:t>
            </w:r>
          </w:p>
        </w:tc>
      </w:tr>
      <w:tr w:rsidR="00DD2063" w:rsidRPr="006369FA" w:rsidTr="00593B95">
        <w:tc>
          <w:tcPr>
            <w:tcW w:w="10491" w:type="dxa"/>
            <w:shd w:val="clear" w:color="auto" w:fill="auto"/>
          </w:tcPr>
          <w:p w:rsidR="00DD2063" w:rsidRDefault="00DD2063" w:rsidP="00B601A4">
            <w:pPr>
              <w:rPr>
                <w:rFonts w:ascii="Arial" w:eastAsia="PMingLiU" w:hAnsi="Arial" w:cs="Arial"/>
                <w:bCs/>
                <w:color w:val="0000FF"/>
                <w:sz w:val="20"/>
                <w:szCs w:val="20"/>
              </w:rPr>
            </w:pPr>
          </w:p>
          <w:p w:rsidR="00E43F03" w:rsidRDefault="00542328" w:rsidP="00E43F03">
            <w:pPr>
              <w:pStyle w:val="Prrafodelista"/>
              <w:numPr>
                <w:ilvl w:val="0"/>
                <w:numId w:val="32"/>
              </w:numPr>
              <w:jc w:val="both"/>
              <w:rPr>
                <w:rFonts w:ascii="Century Gothic" w:hAnsi="Century Gothic" w:cs="Arial"/>
                <w:sz w:val="20"/>
                <w:szCs w:val="20"/>
              </w:rPr>
            </w:pPr>
            <w:r>
              <w:rPr>
                <w:rFonts w:ascii="Century Gothic" w:hAnsi="Century Gothic" w:cs="Arial"/>
                <w:sz w:val="20"/>
                <w:szCs w:val="20"/>
              </w:rPr>
              <w:t xml:space="preserve">Se solicita continuar con la ejecución de las medidas de control y seguimiento frente a los </w:t>
            </w:r>
            <w:r w:rsidR="0080398C">
              <w:rPr>
                <w:rFonts w:ascii="Century Gothic" w:hAnsi="Century Gothic" w:cs="Arial"/>
                <w:sz w:val="20"/>
                <w:szCs w:val="20"/>
              </w:rPr>
              <w:t xml:space="preserve">rubros </w:t>
            </w:r>
            <w:r w:rsidRPr="00664918">
              <w:rPr>
                <w:rFonts w:ascii="Century Gothic" w:hAnsi="Century Gothic" w:cs="Arial"/>
                <w:sz w:val="20"/>
                <w:szCs w:val="20"/>
              </w:rPr>
              <w:t xml:space="preserve">de funcionamiento para la vigencia </w:t>
            </w:r>
            <w:r w:rsidR="0042666A">
              <w:rPr>
                <w:rFonts w:ascii="Century Gothic" w:hAnsi="Century Gothic" w:cs="Arial"/>
                <w:sz w:val="20"/>
                <w:szCs w:val="20"/>
              </w:rPr>
              <w:t>2018</w:t>
            </w:r>
            <w:r>
              <w:rPr>
                <w:rFonts w:ascii="Century Gothic" w:hAnsi="Century Gothic" w:cs="Arial"/>
                <w:sz w:val="20"/>
                <w:szCs w:val="20"/>
              </w:rPr>
              <w:t>.</w:t>
            </w:r>
          </w:p>
          <w:p w:rsidR="00E43F03" w:rsidRPr="00E43F03" w:rsidRDefault="00E43F03" w:rsidP="00E43F03">
            <w:pPr>
              <w:pStyle w:val="Prrafodelista"/>
              <w:jc w:val="both"/>
              <w:rPr>
                <w:rFonts w:ascii="Century Gothic" w:hAnsi="Century Gothic" w:cs="Arial"/>
                <w:sz w:val="20"/>
                <w:szCs w:val="20"/>
              </w:rPr>
            </w:pPr>
          </w:p>
          <w:p w:rsidR="001141FA" w:rsidRDefault="00542328" w:rsidP="001141FA">
            <w:pPr>
              <w:pStyle w:val="Prrafodelista"/>
              <w:numPr>
                <w:ilvl w:val="0"/>
                <w:numId w:val="32"/>
              </w:numPr>
              <w:jc w:val="both"/>
              <w:rPr>
                <w:rFonts w:ascii="Century Gothic" w:hAnsi="Century Gothic" w:cs="Arial"/>
                <w:sz w:val="20"/>
                <w:szCs w:val="20"/>
              </w:rPr>
            </w:pPr>
            <w:r w:rsidRPr="00E43F03">
              <w:rPr>
                <w:rFonts w:ascii="Century Gothic" w:hAnsi="Century Gothic" w:cs="Arial"/>
                <w:sz w:val="20"/>
                <w:szCs w:val="20"/>
              </w:rPr>
              <w:t xml:space="preserve">Dar cumplimiento a las instrucciones de la directiva presidencial 01 de </w:t>
            </w:r>
            <w:r w:rsidR="0042666A">
              <w:rPr>
                <w:rFonts w:ascii="Century Gothic" w:hAnsi="Century Gothic" w:cs="Arial"/>
                <w:sz w:val="20"/>
                <w:szCs w:val="20"/>
              </w:rPr>
              <w:t>2017</w:t>
            </w:r>
            <w:r w:rsidRPr="00E43F03">
              <w:rPr>
                <w:rFonts w:ascii="Century Gothic" w:hAnsi="Century Gothic" w:cs="Arial"/>
                <w:sz w:val="20"/>
                <w:szCs w:val="20"/>
              </w:rPr>
              <w:t xml:space="preserve"> en materia de reducción de gastos generales, en promover acciones estratégicas e innovadoras para alcanzar ahorros significativos en los gastos de funcionamiento de la Unidad</w:t>
            </w:r>
            <w:r w:rsidR="00E43F03">
              <w:rPr>
                <w:rFonts w:ascii="Century Gothic" w:hAnsi="Century Gothic" w:cs="Arial"/>
                <w:sz w:val="20"/>
                <w:szCs w:val="20"/>
              </w:rPr>
              <w:t>.</w:t>
            </w:r>
          </w:p>
          <w:p w:rsidR="001141FA" w:rsidRPr="001141FA" w:rsidRDefault="001141FA" w:rsidP="001141FA">
            <w:pPr>
              <w:pStyle w:val="Prrafodelista"/>
              <w:rPr>
                <w:rFonts w:ascii="Century Gothic" w:hAnsi="Century Gothic" w:cs="Arial"/>
                <w:sz w:val="20"/>
                <w:szCs w:val="20"/>
              </w:rPr>
            </w:pPr>
          </w:p>
          <w:p w:rsidR="00FC7F68" w:rsidRPr="001141FA" w:rsidRDefault="00542328" w:rsidP="001141FA">
            <w:pPr>
              <w:pStyle w:val="Prrafodelista"/>
              <w:numPr>
                <w:ilvl w:val="0"/>
                <w:numId w:val="32"/>
              </w:numPr>
              <w:jc w:val="both"/>
              <w:rPr>
                <w:rFonts w:ascii="Century Gothic" w:hAnsi="Century Gothic" w:cs="Arial"/>
                <w:sz w:val="20"/>
                <w:szCs w:val="20"/>
              </w:rPr>
            </w:pPr>
            <w:r w:rsidRPr="001141FA">
              <w:rPr>
                <w:rFonts w:ascii="Century Gothic" w:hAnsi="Century Gothic" w:cs="Arial"/>
                <w:sz w:val="20"/>
                <w:szCs w:val="20"/>
              </w:rPr>
              <w:t xml:space="preserve">Para futuros seguimientos, emitir respuesta clara y debidamente argumentada de las variaciones presentadas con sus respectivos soportes en </w:t>
            </w:r>
            <w:r w:rsidR="00FC7F68" w:rsidRPr="001141FA">
              <w:rPr>
                <w:rFonts w:ascii="Century Gothic" w:hAnsi="Century Gothic" w:cs="Arial"/>
                <w:sz w:val="20"/>
                <w:szCs w:val="20"/>
              </w:rPr>
              <w:t>los tiempos pactados por la OCI.</w:t>
            </w:r>
          </w:p>
          <w:p w:rsidR="00FC7F68" w:rsidRPr="00FC7F68" w:rsidRDefault="00FC7F68" w:rsidP="00FC7F68">
            <w:pPr>
              <w:pStyle w:val="Prrafodelista"/>
              <w:rPr>
                <w:rFonts w:ascii="Century Gothic" w:hAnsi="Century Gothic" w:cs="Arial"/>
                <w:sz w:val="20"/>
                <w:szCs w:val="20"/>
              </w:rPr>
            </w:pPr>
          </w:p>
          <w:p w:rsidR="00DD2063" w:rsidRDefault="001141FA" w:rsidP="00E43F03">
            <w:pPr>
              <w:pStyle w:val="Prrafodelista"/>
              <w:numPr>
                <w:ilvl w:val="0"/>
                <w:numId w:val="32"/>
              </w:numPr>
              <w:jc w:val="both"/>
              <w:rPr>
                <w:rFonts w:ascii="Century Gothic" w:hAnsi="Century Gothic" w:cs="Arial"/>
                <w:sz w:val="20"/>
                <w:szCs w:val="20"/>
              </w:rPr>
            </w:pPr>
            <w:r>
              <w:rPr>
                <w:rFonts w:ascii="Century Gothic" w:hAnsi="Century Gothic" w:cs="Arial"/>
                <w:sz w:val="20"/>
                <w:szCs w:val="20"/>
              </w:rPr>
              <w:t>Se recomienda que Administrativa solicite a Financiera fortalecer controles entre las partes y valida</w:t>
            </w:r>
            <w:r w:rsidR="001356FB">
              <w:rPr>
                <w:rFonts w:ascii="Century Gothic" w:hAnsi="Century Gothic" w:cs="Arial"/>
                <w:sz w:val="20"/>
                <w:szCs w:val="20"/>
              </w:rPr>
              <w:t>r</w:t>
            </w:r>
            <w:r>
              <w:rPr>
                <w:rFonts w:ascii="Century Gothic" w:hAnsi="Century Gothic" w:cs="Arial"/>
                <w:sz w:val="20"/>
                <w:szCs w:val="20"/>
              </w:rPr>
              <w:t xml:space="preserve"> </w:t>
            </w:r>
            <w:r w:rsidR="00F26AA7">
              <w:rPr>
                <w:rFonts w:ascii="Century Gothic" w:hAnsi="Century Gothic" w:cs="Arial"/>
                <w:sz w:val="20"/>
                <w:szCs w:val="20"/>
              </w:rPr>
              <w:t xml:space="preserve">para evitar trámites de registro y pagos dobles y </w:t>
            </w:r>
            <w:r>
              <w:rPr>
                <w:rFonts w:ascii="Century Gothic" w:hAnsi="Century Gothic" w:cs="Arial"/>
                <w:sz w:val="20"/>
                <w:szCs w:val="20"/>
              </w:rPr>
              <w:t>que estas situaciones no se presente</w:t>
            </w:r>
            <w:r w:rsidR="00FE56A4">
              <w:rPr>
                <w:rFonts w:ascii="Century Gothic" w:hAnsi="Century Gothic" w:cs="Arial"/>
                <w:sz w:val="20"/>
                <w:szCs w:val="20"/>
              </w:rPr>
              <w:t>n</w:t>
            </w:r>
            <w:r>
              <w:rPr>
                <w:rFonts w:ascii="Century Gothic" w:hAnsi="Century Gothic" w:cs="Arial"/>
                <w:sz w:val="20"/>
                <w:szCs w:val="20"/>
              </w:rPr>
              <w:t xml:space="preserve">. </w:t>
            </w:r>
          </w:p>
          <w:p w:rsidR="00FE56A4" w:rsidRDefault="00FE56A4" w:rsidP="00FE56A4">
            <w:pPr>
              <w:pStyle w:val="Prrafodelista"/>
              <w:jc w:val="both"/>
              <w:rPr>
                <w:rFonts w:ascii="Century Gothic" w:hAnsi="Century Gothic" w:cs="Arial"/>
                <w:sz w:val="20"/>
                <w:szCs w:val="20"/>
              </w:rPr>
            </w:pPr>
          </w:p>
          <w:p w:rsidR="00136914" w:rsidRPr="00E43F03" w:rsidRDefault="00F26AA7" w:rsidP="00E43F03">
            <w:pPr>
              <w:pStyle w:val="Prrafodelista"/>
              <w:numPr>
                <w:ilvl w:val="0"/>
                <w:numId w:val="32"/>
              </w:numPr>
              <w:jc w:val="both"/>
              <w:rPr>
                <w:rFonts w:ascii="Century Gothic" w:hAnsi="Century Gothic" w:cs="Arial"/>
                <w:sz w:val="20"/>
                <w:szCs w:val="20"/>
              </w:rPr>
            </w:pPr>
            <w:r>
              <w:rPr>
                <w:rFonts w:ascii="Century Gothic" w:hAnsi="Century Gothic" w:cs="Arial"/>
                <w:sz w:val="20"/>
                <w:szCs w:val="20"/>
              </w:rPr>
              <w:t>La O</w:t>
            </w:r>
            <w:r w:rsidR="00136914" w:rsidRPr="00136914">
              <w:rPr>
                <w:rFonts w:ascii="Century Gothic" w:hAnsi="Century Gothic" w:cs="Arial"/>
                <w:sz w:val="20"/>
                <w:szCs w:val="20"/>
              </w:rPr>
              <w:t>ficina de Control Interno</w:t>
            </w:r>
            <w:r w:rsidR="00FE5E55">
              <w:rPr>
                <w:rFonts w:ascii="Century Gothic" w:hAnsi="Century Gothic" w:cs="Arial"/>
                <w:sz w:val="20"/>
                <w:szCs w:val="20"/>
              </w:rPr>
              <w:t xml:space="preserve"> control </w:t>
            </w:r>
            <w:r w:rsidR="00B31ABE">
              <w:rPr>
                <w:rFonts w:ascii="Century Gothic" w:hAnsi="Century Gothic" w:cs="Arial"/>
                <w:sz w:val="20"/>
                <w:szCs w:val="20"/>
              </w:rPr>
              <w:t>en las fechas de terminación de los contratos de arriendo a nivel central y en las territoriales</w:t>
            </w:r>
            <w:r>
              <w:rPr>
                <w:rFonts w:ascii="Century Gothic" w:hAnsi="Century Gothic" w:cs="Arial"/>
                <w:sz w:val="20"/>
                <w:szCs w:val="20"/>
              </w:rPr>
              <w:t xml:space="preserve"> para su continuación y/o terminación de(los) mismos)</w:t>
            </w:r>
            <w:r w:rsidR="00B31ABE">
              <w:rPr>
                <w:rFonts w:ascii="Century Gothic" w:hAnsi="Century Gothic" w:cs="Arial"/>
                <w:sz w:val="20"/>
                <w:szCs w:val="20"/>
              </w:rPr>
              <w:t>,</w:t>
            </w:r>
            <w:r>
              <w:rPr>
                <w:rFonts w:ascii="Century Gothic" w:hAnsi="Century Gothic" w:cs="Arial"/>
                <w:sz w:val="20"/>
                <w:szCs w:val="20"/>
              </w:rPr>
              <w:t xml:space="preserve"> control en los arrendamientos de los vehículos a nivel central y en territoriales, sobre todo en aquellos vehículos que prestan a</w:t>
            </w:r>
            <w:r w:rsidR="00F43440">
              <w:rPr>
                <w:rFonts w:ascii="Century Gothic" w:hAnsi="Century Gothic" w:cs="Arial"/>
                <w:sz w:val="20"/>
                <w:szCs w:val="20"/>
              </w:rPr>
              <w:t xml:space="preserve"> la UNIDAD y al FRV este servicio de forma ocasional, se </w:t>
            </w:r>
            <w:r w:rsidRPr="00136914">
              <w:rPr>
                <w:rFonts w:ascii="Century Gothic" w:hAnsi="Century Gothic" w:cs="Arial"/>
                <w:sz w:val="20"/>
                <w:szCs w:val="20"/>
              </w:rPr>
              <w:t>recomienda la cancelación de la mayoría de las líneas Avantel que no se están utilizando</w:t>
            </w:r>
            <w:r w:rsidR="00136914" w:rsidRPr="00136914">
              <w:rPr>
                <w:rFonts w:ascii="Century Gothic" w:hAnsi="Century Gothic" w:cs="Arial"/>
                <w:sz w:val="20"/>
                <w:szCs w:val="20"/>
              </w:rPr>
              <w:t>.</w:t>
            </w:r>
            <w:r w:rsidR="00136914" w:rsidRPr="00D62620">
              <w:rPr>
                <w:rFonts w:ascii="Century Gothic" w:eastAsia="Times New Roman" w:hAnsi="Century Gothic"/>
                <w:i/>
                <w:color w:val="000000"/>
                <w:sz w:val="14"/>
                <w:szCs w:val="14"/>
                <w:lang w:val="es-CO" w:eastAsia="es-CO"/>
              </w:rPr>
              <w:t xml:space="preserve"> </w:t>
            </w:r>
            <w:r w:rsidR="00136914">
              <w:rPr>
                <w:rFonts w:ascii="Century Gothic" w:eastAsia="Times New Roman" w:hAnsi="Century Gothic"/>
                <w:i/>
                <w:color w:val="000000"/>
                <w:sz w:val="14"/>
                <w:szCs w:val="14"/>
                <w:lang w:val="es-CO" w:eastAsia="es-CO"/>
              </w:rPr>
              <w:t xml:space="preserve"> </w:t>
            </w:r>
          </w:p>
        </w:tc>
      </w:tr>
    </w:tbl>
    <w:p w:rsidR="003A1DA2" w:rsidRDefault="003A1DA2" w:rsidP="003A1DA2">
      <w:pPr>
        <w:rPr>
          <w:rFonts w:ascii="Arial" w:hAnsi="Arial" w:cs="Arial"/>
          <w:b/>
          <w:bCs/>
          <w:lang w:val="es-CO" w:eastAsia="es-ES"/>
        </w:rPr>
      </w:pPr>
    </w:p>
    <w:p w:rsidR="00430BB9" w:rsidRPr="003A1DA2" w:rsidRDefault="00430BB9" w:rsidP="003A1DA2">
      <w:pPr>
        <w:rPr>
          <w:rFonts w:ascii="Arial" w:hAnsi="Arial" w:cs="Arial"/>
          <w:b/>
        </w:rPr>
      </w:pPr>
      <w:r w:rsidRPr="003A1DA2">
        <w:rPr>
          <w:rFonts w:ascii="Arial" w:hAnsi="Arial" w:cs="Arial"/>
          <w:b/>
          <w:bCs/>
          <w:lang w:val="es-CO" w:eastAsia="es-ES"/>
        </w:rPr>
        <w:t xml:space="preserve">ANEXO 1: </w:t>
      </w:r>
      <w:r w:rsidRPr="003A1DA2">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249"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2787"/>
        <w:gridCol w:w="2480"/>
        <w:gridCol w:w="2284"/>
        <w:gridCol w:w="1333"/>
      </w:tblGrid>
      <w:tr w:rsidR="00430BB9" w:rsidRPr="006C54C0" w:rsidTr="00DC5AF0">
        <w:tc>
          <w:tcPr>
            <w:tcW w:w="179"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Versión</w:t>
            </w:r>
          </w:p>
        </w:tc>
        <w:tc>
          <w:tcPr>
            <w:tcW w:w="1489"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Ítem del cambio</w:t>
            </w:r>
          </w:p>
        </w:tc>
        <w:tc>
          <w:tcPr>
            <w:tcW w:w="1335"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Cambio realizado</w:t>
            </w:r>
          </w:p>
        </w:tc>
        <w:tc>
          <w:tcPr>
            <w:tcW w:w="1237"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Motivo del cambio</w:t>
            </w:r>
          </w:p>
        </w:tc>
        <w:tc>
          <w:tcPr>
            <w:tcW w:w="848"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DC5AF0">
        <w:tc>
          <w:tcPr>
            <w:tcW w:w="179"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1489" w:type="pct"/>
            <w:shd w:val="clear" w:color="auto" w:fill="auto"/>
            <w:vAlign w:val="center"/>
          </w:tcPr>
          <w:p w:rsidR="00430BB9" w:rsidRPr="002D6B47" w:rsidRDefault="00430BB9" w:rsidP="00B601A4">
            <w:pPr>
              <w:pStyle w:val="Prrafodelista"/>
              <w:spacing w:after="0"/>
              <w:ind w:left="0"/>
              <w:rPr>
                <w:rFonts w:ascii="Arial Narrow" w:hAnsi="Arial Narrow" w:cs="Arial"/>
                <w:sz w:val="20"/>
                <w:szCs w:val="20"/>
                <w:lang w:val="es-CO" w:eastAsia="es-CO"/>
              </w:rPr>
            </w:pPr>
          </w:p>
        </w:tc>
        <w:tc>
          <w:tcPr>
            <w:tcW w:w="1335"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37" w:type="pct"/>
            <w:shd w:val="clear" w:color="auto" w:fill="auto"/>
          </w:tcPr>
          <w:p w:rsidR="00430BB9" w:rsidRPr="002D6B47" w:rsidRDefault="00060535" w:rsidP="00B601A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48" w:type="pct"/>
            <w:shd w:val="clear" w:color="auto" w:fill="auto"/>
            <w:vAlign w:val="center"/>
          </w:tcPr>
          <w:p w:rsidR="00430BB9" w:rsidRPr="002D6B47" w:rsidRDefault="00F677DF" w:rsidP="00B601A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C477A7" w:rsidRDefault="00C477A7" w:rsidP="003A1DA2">
      <w:pPr>
        <w:spacing w:after="0"/>
        <w:rPr>
          <w:rFonts w:ascii="Arial Narrow" w:hAnsi="Arial Narrow"/>
          <w:b/>
        </w:rPr>
      </w:pPr>
    </w:p>
    <w:sectPr w:rsidR="00C477A7" w:rsidSect="001356FB">
      <w:headerReference w:type="even" r:id="rId11"/>
      <w:headerReference w:type="default" r:id="rId12"/>
      <w:headerReference w:type="first" r:id="rId13"/>
      <w:pgSz w:w="12240" w:h="15840" w:code="1"/>
      <w:pgMar w:top="1191" w:right="1304" w:bottom="113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B1B" w:rsidRDefault="00AB4B1B">
      <w:pPr>
        <w:spacing w:after="0"/>
      </w:pPr>
      <w:r>
        <w:separator/>
      </w:r>
    </w:p>
  </w:endnote>
  <w:endnote w:type="continuationSeparator" w:id="0">
    <w:p w:rsidR="00AB4B1B" w:rsidRDefault="00AB4B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B1B" w:rsidRDefault="00AB4B1B">
      <w:pPr>
        <w:spacing w:after="0"/>
      </w:pPr>
      <w:r>
        <w:separator/>
      </w:r>
    </w:p>
  </w:footnote>
  <w:footnote w:type="continuationSeparator" w:id="0">
    <w:p w:rsidR="00AB4B1B" w:rsidRDefault="00AB4B1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A0B" w:rsidRDefault="00FC5A0B">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A0B" w:rsidRDefault="00FC5A0B">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FC5A0B" w:rsidTr="00B601A4">
      <w:trPr>
        <w:trHeight w:val="844"/>
      </w:trPr>
      <w:tc>
        <w:tcPr>
          <w:tcW w:w="3306" w:type="dxa"/>
          <w:vMerge w:val="restart"/>
        </w:tcPr>
        <w:p w:rsidR="00FC5A0B" w:rsidRDefault="00FC5A0B" w:rsidP="0060122A">
          <w:pPr>
            <w:pStyle w:val="Encabezado"/>
            <w:jc w:val="center"/>
          </w:pPr>
          <w:r>
            <w:rPr>
              <w:noProof/>
              <w:lang w:val="es-CO" w:eastAsia="es-CO"/>
            </w:rPr>
            <w:drawing>
              <wp:anchor distT="0" distB="0" distL="114300" distR="114300" simplePos="0" relativeHeight="251660800" behindDoc="0" locked="0" layoutInCell="1" allowOverlap="1" wp14:anchorId="779AC051" wp14:editId="06D0E6C7">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FC5A0B" w:rsidRPr="009B12B0" w:rsidRDefault="00FC5A0B"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FC5A0B" w:rsidRPr="00075304" w:rsidRDefault="00FC5A0B"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FC5A0B" w:rsidRPr="00075304" w:rsidRDefault="00FC5A0B" w:rsidP="0060122A">
          <w:pPr>
            <w:pStyle w:val="Encabezado"/>
            <w:rPr>
              <w:rFonts w:ascii="Arial" w:hAnsi="Arial" w:cs="Arial"/>
              <w:b/>
              <w:sz w:val="16"/>
              <w:szCs w:val="22"/>
            </w:rPr>
          </w:pPr>
        </w:p>
        <w:p w:rsidR="00FC5A0B" w:rsidRPr="00075304" w:rsidRDefault="00FC5A0B"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FC5A0B" w:rsidRPr="00075304" w:rsidRDefault="00FC5A0B" w:rsidP="0060122A">
          <w:pPr>
            <w:pStyle w:val="Encabezado"/>
            <w:rPr>
              <w:rFonts w:ascii="Arial" w:hAnsi="Arial" w:cs="Arial"/>
              <w:b/>
              <w:sz w:val="16"/>
              <w:szCs w:val="22"/>
            </w:rPr>
          </w:pPr>
        </w:p>
        <w:p w:rsidR="00FC5A0B" w:rsidRPr="0060122A" w:rsidRDefault="00FC5A0B"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FC5A0B" w:rsidRPr="0060122A" w:rsidRDefault="00FC5A0B" w:rsidP="0060122A">
          <w:pPr>
            <w:pStyle w:val="Encabezado"/>
            <w:rPr>
              <w:rFonts w:ascii="Arial" w:hAnsi="Arial" w:cs="Arial"/>
              <w:b/>
              <w:sz w:val="16"/>
              <w:szCs w:val="16"/>
            </w:rPr>
          </w:pPr>
        </w:p>
        <w:p w:rsidR="00FC5A0B" w:rsidRPr="0060122A" w:rsidRDefault="00AB4B1B"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FC5A0B" w:rsidRPr="0060122A">
                <w:rPr>
                  <w:rFonts w:ascii="Arial" w:hAnsi="Arial" w:cs="Arial"/>
                  <w:b/>
                  <w:sz w:val="16"/>
                  <w:szCs w:val="16"/>
                  <w:lang w:val="es-ES"/>
                </w:rPr>
                <w:t>PÁGINA</w:t>
              </w:r>
              <w:r w:rsidR="00FC5A0B">
                <w:rPr>
                  <w:rFonts w:ascii="Arial" w:hAnsi="Arial" w:cs="Arial"/>
                  <w:b/>
                  <w:sz w:val="16"/>
                  <w:szCs w:val="16"/>
                  <w:lang w:val="es-ES"/>
                </w:rPr>
                <w:t>:</w:t>
              </w:r>
              <w:r w:rsidR="00FC5A0B" w:rsidRPr="0060122A">
                <w:rPr>
                  <w:rFonts w:ascii="Arial" w:hAnsi="Arial" w:cs="Arial"/>
                  <w:b/>
                  <w:sz w:val="16"/>
                  <w:szCs w:val="16"/>
                  <w:lang w:val="es-ES"/>
                </w:rPr>
                <w:t xml:space="preserve"> </w:t>
              </w:r>
              <w:r w:rsidR="00FC5A0B" w:rsidRPr="0060122A">
                <w:rPr>
                  <w:rFonts w:ascii="Arial" w:hAnsi="Arial" w:cs="Arial"/>
                  <w:b/>
                  <w:bCs/>
                  <w:sz w:val="16"/>
                  <w:szCs w:val="16"/>
                </w:rPr>
                <w:fldChar w:fldCharType="begin"/>
              </w:r>
              <w:r w:rsidR="00FC5A0B" w:rsidRPr="0060122A">
                <w:rPr>
                  <w:rFonts w:ascii="Arial" w:hAnsi="Arial" w:cs="Arial"/>
                  <w:b/>
                  <w:bCs/>
                  <w:sz w:val="16"/>
                  <w:szCs w:val="16"/>
                </w:rPr>
                <w:instrText>PAGE</w:instrText>
              </w:r>
              <w:r w:rsidR="00FC5A0B" w:rsidRPr="0060122A">
                <w:rPr>
                  <w:rFonts w:ascii="Arial" w:hAnsi="Arial" w:cs="Arial"/>
                  <w:b/>
                  <w:bCs/>
                  <w:sz w:val="16"/>
                  <w:szCs w:val="16"/>
                </w:rPr>
                <w:fldChar w:fldCharType="separate"/>
              </w:r>
              <w:r w:rsidR="00577D28">
                <w:rPr>
                  <w:rFonts w:ascii="Arial" w:hAnsi="Arial" w:cs="Arial"/>
                  <w:b/>
                  <w:bCs/>
                  <w:noProof/>
                  <w:sz w:val="16"/>
                  <w:szCs w:val="16"/>
                </w:rPr>
                <w:t>9</w:t>
              </w:r>
              <w:r w:rsidR="00FC5A0B" w:rsidRPr="0060122A">
                <w:rPr>
                  <w:rFonts w:ascii="Arial" w:hAnsi="Arial" w:cs="Arial"/>
                  <w:b/>
                  <w:bCs/>
                  <w:sz w:val="16"/>
                  <w:szCs w:val="16"/>
                </w:rPr>
                <w:fldChar w:fldCharType="end"/>
              </w:r>
              <w:r w:rsidR="00FC5A0B" w:rsidRPr="0060122A">
                <w:rPr>
                  <w:rFonts w:ascii="Arial" w:hAnsi="Arial" w:cs="Arial"/>
                  <w:b/>
                  <w:sz w:val="16"/>
                  <w:szCs w:val="16"/>
                  <w:lang w:val="es-ES"/>
                </w:rPr>
                <w:t xml:space="preserve"> de </w:t>
              </w:r>
              <w:r w:rsidR="00FC5A0B" w:rsidRPr="0060122A">
                <w:rPr>
                  <w:rFonts w:ascii="Arial" w:hAnsi="Arial" w:cs="Arial"/>
                  <w:b/>
                  <w:bCs/>
                  <w:sz w:val="16"/>
                  <w:szCs w:val="16"/>
                </w:rPr>
                <w:fldChar w:fldCharType="begin"/>
              </w:r>
              <w:r w:rsidR="00FC5A0B" w:rsidRPr="0060122A">
                <w:rPr>
                  <w:rFonts w:ascii="Arial" w:hAnsi="Arial" w:cs="Arial"/>
                  <w:b/>
                  <w:bCs/>
                  <w:sz w:val="16"/>
                  <w:szCs w:val="16"/>
                </w:rPr>
                <w:instrText>NUMPAGES</w:instrText>
              </w:r>
              <w:r w:rsidR="00FC5A0B" w:rsidRPr="0060122A">
                <w:rPr>
                  <w:rFonts w:ascii="Arial" w:hAnsi="Arial" w:cs="Arial"/>
                  <w:b/>
                  <w:bCs/>
                  <w:sz w:val="16"/>
                  <w:szCs w:val="16"/>
                </w:rPr>
                <w:fldChar w:fldCharType="separate"/>
              </w:r>
              <w:r w:rsidR="00577D28">
                <w:rPr>
                  <w:rFonts w:ascii="Arial" w:hAnsi="Arial" w:cs="Arial"/>
                  <w:b/>
                  <w:bCs/>
                  <w:noProof/>
                  <w:sz w:val="16"/>
                  <w:szCs w:val="16"/>
                </w:rPr>
                <w:t>9</w:t>
              </w:r>
              <w:r w:rsidR="00FC5A0B" w:rsidRPr="0060122A">
                <w:rPr>
                  <w:rFonts w:ascii="Arial" w:hAnsi="Arial" w:cs="Arial"/>
                  <w:b/>
                  <w:bCs/>
                  <w:sz w:val="16"/>
                  <w:szCs w:val="16"/>
                </w:rPr>
                <w:fldChar w:fldCharType="end"/>
              </w:r>
            </w:sdtContent>
          </w:sdt>
        </w:p>
        <w:p w:rsidR="00FC5A0B" w:rsidRPr="00171E31" w:rsidRDefault="00FC5A0B" w:rsidP="0060122A">
          <w:pPr>
            <w:pStyle w:val="Encabezado"/>
            <w:rPr>
              <w:rFonts w:ascii="Arial" w:hAnsi="Arial" w:cs="Arial"/>
              <w:b/>
              <w:sz w:val="16"/>
              <w:szCs w:val="22"/>
            </w:rPr>
          </w:pPr>
          <w:r w:rsidRPr="00171E31">
            <w:rPr>
              <w:rFonts w:ascii="Arial" w:hAnsi="Arial" w:cs="Arial"/>
              <w:b/>
              <w:sz w:val="16"/>
              <w:szCs w:val="22"/>
            </w:rPr>
            <w:t xml:space="preserve"> </w:t>
          </w:r>
        </w:p>
      </w:tc>
    </w:tr>
    <w:tr w:rsidR="00FC5A0B" w:rsidTr="00B601A4">
      <w:trPr>
        <w:trHeight w:val="557"/>
      </w:trPr>
      <w:tc>
        <w:tcPr>
          <w:tcW w:w="3306" w:type="dxa"/>
          <w:vMerge/>
        </w:tcPr>
        <w:p w:rsidR="00FC5A0B" w:rsidRDefault="00FC5A0B" w:rsidP="0060122A">
          <w:pPr>
            <w:pStyle w:val="Encabezado"/>
            <w:jc w:val="center"/>
            <w:rPr>
              <w:noProof/>
              <w:lang w:val="es-CO" w:eastAsia="es-CO"/>
            </w:rPr>
          </w:pPr>
        </w:p>
      </w:tc>
      <w:tc>
        <w:tcPr>
          <w:tcW w:w="4962" w:type="dxa"/>
          <w:vAlign w:val="center"/>
        </w:tcPr>
        <w:p w:rsidR="00FC5A0B" w:rsidRDefault="00FC5A0B"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FC5A0B" w:rsidRPr="005174B1" w:rsidRDefault="00FC5A0B" w:rsidP="0060122A">
          <w:pPr>
            <w:pStyle w:val="Encabezado"/>
            <w:rPr>
              <w:rFonts w:ascii="Arial" w:hAnsi="Arial" w:cs="Arial"/>
              <w:b/>
              <w:sz w:val="20"/>
              <w:szCs w:val="22"/>
            </w:rPr>
          </w:pPr>
        </w:p>
      </w:tc>
    </w:tr>
  </w:tbl>
  <w:p w:rsidR="00FC5A0B" w:rsidRPr="00BB156A" w:rsidRDefault="00FC5A0B"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A0B" w:rsidRDefault="00FC5A0B">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82914"/>
    <w:multiLevelType w:val="hybridMultilevel"/>
    <w:tmpl w:val="9FB2E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FE4E97"/>
    <w:multiLevelType w:val="hybridMultilevel"/>
    <w:tmpl w:val="945C154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677FDE"/>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6B6285"/>
    <w:multiLevelType w:val="hybridMultilevel"/>
    <w:tmpl w:val="E20446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0F18D8"/>
    <w:multiLevelType w:val="hybridMultilevel"/>
    <w:tmpl w:val="6298F280"/>
    <w:lvl w:ilvl="0" w:tplc="BB0C3868">
      <w:start w:val="1"/>
      <w:numFmt w:val="decimal"/>
      <w:lvlText w:val="%1."/>
      <w:lvlJc w:val="left"/>
      <w:pPr>
        <w:ind w:left="720" w:hanging="360"/>
      </w:pPr>
      <w:rPr>
        <w:rFonts w:ascii="Century Gothic" w:eastAsia="Cambria" w:hAnsi="Century Gothic"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2" w15:restartNumberingAfterBreak="0">
    <w:nsid w:val="31F6715E"/>
    <w:multiLevelType w:val="hybridMultilevel"/>
    <w:tmpl w:val="DE806FCC"/>
    <w:lvl w:ilvl="0" w:tplc="240A000F">
      <w:start w:val="3"/>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A17DCE"/>
    <w:multiLevelType w:val="hybridMultilevel"/>
    <w:tmpl w:val="1046B54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ABB5FF7"/>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7" w15:restartNumberingAfterBreak="0">
    <w:nsid w:val="3CE43706"/>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BD27D7C"/>
    <w:multiLevelType w:val="hybridMultilevel"/>
    <w:tmpl w:val="463494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FBD5458"/>
    <w:multiLevelType w:val="multilevel"/>
    <w:tmpl w:val="E48C87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3" w15:restartNumberingAfterBreak="0">
    <w:nsid w:val="562E6E7F"/>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A93E5B"/>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8" w15:restartNumberingAfterBreak="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772F1D2A"/>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90878A3"/>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4"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7"/>
  </w:num>
  <w:num w:numId="2">
    <w:abstractNumId w:val="3"/>
  </w:num>
  <w:num w:numId="3">
    <w:abstractNumId w:val="10"/>
  </w:num>
  <w:num w:numId="4">
    <w:abstractNumId w:val="18"/>
  </w:num>
  <w:num w:numId="5">
    <w:abstractNumId w:val="34"/>
  </w:num>
  <w:num w:numId="6">
    <w:abstractNumId w:val="21"/>
  </w:num>
  <w:num w:numId="7">
    <w:abstractNumId w:val="14"/>
  </w:num>
  <w:num w:numId="8">
    <w:abstractNumId w:val="9"/>
  </w:num>
  <w:num w:numId="9">
    <w:abstractNumId w:val="8"/>
  </w:num>
  <w:num w:numId="10">
    <w:abstractNumId w:val="25"/>
  </w:num>
  <w:num w:numId="11">
    <w:abstractNumId w:val="26"/>
  </w:num>
  <w:num w:numId="12">
    <w:abstractNumId w:val="29"/>
  </w:num>
  <w:num w:numId="13">
    <w:abstractNumId w:val="11"/>
  </w:num>
  <w:num w:numId="14">
    <w:abstractNumId w:val="4"/>
  </w:num>
  <w:num w:numId="15">
    <w:abstractNumId w:val="22"/>
  </w:num>
  <w:num w:numId="16">
    <w:abstractNumId w:val="31"/>
  </w:num>
  <w:num w:numId="17">
    <w:abstractNumId w:val="35"/>
  </w:num>
  <w:num w:numId="18">
    <w:abstractNumId w:val="28"/>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num>
  <w:num w:numId="23">
    <w:abstractNumId w:val="24"/>
  </w:num>
  <w:num w:numId="24">
    <w:abstractNumId w:val="1"/>
  </w:num>
  <w:num w:numId="25">
    <w:abstractNumId w:val="30"/>
  </w:num>
  <w:num w:numId="26">
    <w:abstractNumId w:val="17"/>
  </w:num>
  <w:num w:numId="27">
    <w:abstractNumId w:val="5"/>
  </w:num>
  <w:num w:numId="28">
    <w:abstractNumId w:val="23"/>
  </w:num>
  <w:num w:numId="29">
    <w:abstractNumId w:val="15"/>
  </w:num>
  <w:num w:numId="30">
    <w:abstractNumId w:val="32"/>
  </w:num>
  <w:num w:numId="31">
    <w:abstractNumId w:val="20"/>
  </w:num>
  <w:num w:numId="32">
    <w:abstractNumId w:val="7"/>
  </w:num>
  <w:num w:numId="33">
    <w:abstractNumId w:val="6"/>
  </w:num>
  <w:num w:numId="34">
    <w:abstractNumId w:val="12"/>
  </w:num>
  <w:num w:numId="35">
    <w:abstractNumId w:val="19"/>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2249"/>
    <w:rsid w:val="0000253D"/>
    <w:rsid w:val="00003FBB"/>
    <w:rsid w:val="00010EF5"/>
    <w:rsid w:val="00011707"/>
    <w:rsid w:val="00014E60"/>
    <w:rsid w:val="00016749"/>
    <w:rsid w:val="00021FA0"/>
    <w:rsid w:val="00027CFA"/>
    <w:rsid w:val="00035906"/>
    <w:rsid w:val="000436DD"/>
    <w:rsid w:val="00046E51"/>
    <w:rsid w:val="00060535"/>
    <w:rsid w:val="00062149"/>
    <w:rsid w:val="00064EBC"/>
    <w:rsid w:val="00072130"/>
    <w:rsid w:val="00075304"/>
    <w:rsid w:val="0007682B"/>
    <w:rsid w:val="00084629"/>
    <w:rsid w:val="00084F17"/>
    <w:rsid w:val="00093E80"/>
    <w:rsid w:val="000967A1"/>
    <w:rsid w:val="00096A9C"/>
    <w:rsid w:val="00096E13"/>
    <w:rsid w:val="000A3C94"/>
    <w:rsid w:val="000A4528"/>
    <w:rsid w:val="000B027F"/>
    <w:rsid w:val="000B13CD"/>
    <w:rsid w:val="000B1B69"/>
    <w:rsid w:val="000B1CAA"/>
    <w:rsid w:val="000C133E"/>
    <w:rsid w:val="000C1FED"/>
    <w:rsid w:val="000C72C3"/>
    <w:rsid w:val="000D0D69"/>
    <w:rsid w:val="000D5FE0"/>
    <w:rsid w:val="000D7434"/>
    <w:rsid w:val="000F10D2"/>
    <w:rsid w:val="000F1D5D"/>
    <w:rsid w:val="000F539E"/>
    <w:rsid w:val="000F66B2"/>
    <w:rsid w:val="00101766"/>
    <w:rsid w:val="00103297"/>
    <w:rsid w:val="001061B3"/>
    <w:rsid w:val="0010729B"/>
    <w:rsid w:val="00110BEE"/>
    <w:rsid w:val="001111BB"/>
    <w:rsid w:val="001141FA"/>
    <w:rsid w:val="0011719A"/>
    <w:rsid w:val="0012180E"/>
    <w:rsid w:val="001356FB"/>
    <w:rsid w:val="00136914"/>
    <w:rsid w:val="00137189"/>
    <w:rsid w:val="001428F0"/>
    <w:rsid w:val="00144636"/>
    <w:rsid w:val="00145604"/>
    <w:rsid w:val="001458AE"/>
    <w:rsid w:val="001501D8"/>
    <w:rsid w:val="00151F9E"/>
    <w:rsid w:val="0015264B"/>
    <w:rsid w:val="00156DDE"/>
    <w:rsid w:val="00166B8B"/>
    <w:rsid w:val="00166DE2"/>
    <w:rsid w:val="0017127A"/>
    <w:rsid w:val="00171E31"/>
    <w:rsid w:val="00177334"/>
    <w:rsid w:val="00182C88"/>
    <w:rsid w:val="00183472"/>
    <w:rsid w:val="00184684"/>
    <w:rsid w:val="00187F9F"/>
    <w:rsid w:val="001942E2"/>
    <w:rsid w:val="0019765C"/>
    <w:rsid w:val="001A4320"/>
    <w:rsid w:val="001A49A4"/>
    <w:rsid w:val="001A7501"/>
    <w:rsid w:val="001B1713"/>
    <w:rsid w:val="001B3AE0"/>
    <w:rsid w:val="001C02FE"/>
    <w:rsid w:val="001C166E"/>
    <w:rsid w:val="001C2579"/>
    <w:rsid w:val="001C2753"/>
    <w:rsid w:val="001D244F"/>
    <w:rsid w:val="001E51D4"/>
    <w:rsid w:val="001E6DEC"/>
    <w:rsid w:val="001F3C8B"/>
    <w:rsid w:val="001F46AD"/>
    <w:rsid w:val="001F5939"/>
    <w:rsid w:val="001F5D33"/>
    <w:rsid w:val="001F5E23"/>
    <w:rsid w:val="002006B0"/>
    <w:rsid w:val="002009A4"/>
    <w:rsid w:val="00203BBB"/>
    <w:rsid w:val="002047EB"/>
    <w:rsid w:val="00217165"/>
    <w:rsid w:val="002177E1"/>
    <w:rsid w:val="0022074D"/>
    <w:rsid w:val="0022123A"/>
    <w:rsid w:val="00237D71"/>
    <w:rsid w:val="00244CA1"/>
    <w:rsid w:val="00253DF1"/>
    <w:rsid w:val="00256F9F"/>
    <w:rsid w:val="00260188"/>
    <w:rsid w:val="00270072"/>
    <w:rsid w:val="00273C21"/>
    <w:rsid w:val="002753B4"/>
    <w:rsid w:val="00284CF1"/>
    <w:rsid w:val="002859DE"/>
    <w:rsid w:val="00286317"/>
    <w:rsid w:val="00290789"/>
    <w:rsid w:val="00297BFC"/>
    <w:rsid w:val="002A08EF"/>
    <w:rsid w:val="002B0EF6"/>
    <w:rsid w:val="002B7A41"/>
    <w:rsid w:val="002C1E80"/>
    <w:rsid w:val="002C241F"/>
    <w:rsid w:val="002C442A"/>
    <w:rsid w:val="002C6B05"/>
    <w:rsid w:val="002F2E76"/>
    <w:rsid w:val="002F54DA"/>
    <w:rsid w:val="00310AE4"/>
    <w:rsid w:val="00315DEC"/>
    <w:rsid w:val="00322B7A"/>
    <w:rsid w:val="00323090"/>
    <w:rsid w:val="00324FC3"/>
    <w:rsid w:val="00327D50"/>
    <w:rsid w:val="00330E79"/>
    <w:rsid w:val="00331C1E"/>
    <w:rsid w:val="00332CC0"/>
    <w:rsid w:val="003409D7"/>
    <w:rsid w:val="00346D35"/>
    <w:rsid w:val="00362752"/>
    <w:rsid w:val="003653B5"/>
    <w:rsid w:val="00376A9C"/>
    <w:rsid w:val="00377591"/>
    <w:rsid w:val="00377A6E"/>
    <w:rsid w:val="00387C53"/>
    <w:rsid w:val="003900A2"/>
    <w:rsid w:val="003A1DA2"/>
    <w:rsid w:val="003B0748"/>
    <w:rsid w:val="003B3079"/>
    <w:rsid w:val="003B3FB0"/>
    <w:rsid w:val="003B4D52"/>
    <w:rsid w:val="003B59A2"/>
    <w:rsid w:val="003B7FFD"/>
    <w:rsid w:val="003C7D7B"/>
    <w:rsid w:val="003D265E"/>
    <w:rsid w:val="003D32EE"/>
    <w:rsid w:val="003E2155"/>
    <w:rsid w:val="003E565D"/>
    <w:rsid w:val="003F0155"/>
    <w:rsid w:val="003F071E"/>
    <w:rsid w:val="003F6F32"/>
    <w:rsid w:val="0040100D"/>
    <w:rsid w:val="00407825"/>
    <w:rsid w:val="00425092"/>
    <w:rsid w:val="00425660"/>
    <w:rsid w:val="0042666A"/>
    <w:rsid w:val="00427696"/>
    <w:rsid w:val="00430BB9"/>
    <w:rsid w:val="00433975"/>
    <w:rsid w:val="00436DDA"/>
    <w:rsid w:val="004405D7"/>
    <w:rsid w:val="0045199D"/>
    <w:rsid w:val="00456BAA"/>
    <w:rsid w:val="00466EC7"/>
    <w:rsid w:val="004672EE"/>
    <w:rsid w:val="00471AC5"/>
    <w:rsid w:val="00476DD6"/>
    <w:rsid w:val="0047799E"/>
    <w:rsid w:val="004806A4"/>
    <w:rsid w:val="00480749"/>
    <w:rsid w:val="00481462"/>
    <w:rsid w:val="00485FF9"/>
    <w:rsid w:val="004A484F"/>
    <w:rsid w:val="004A4D66"/>
    <w:rsid w:val="004B05DF"/>
    <w:rsid w:val="004B7E93"/>
    <w:rsid w:val="004C23A1"/>
    <w:rsid w:val="004C2439"/>
    <w:rsid w:val="004D0B1D"/>
    <w:rsid w:val="004D176A"/>
    <w:rsid w:val="004D48A0"/>
    <w:rsid w:val="004D5D5C"/>
    <w:rsid w:val="004E0AD3"/>
    <w:rsid w:val="004E2D95"/>
    <w:rsid w:val="004E374A"/>
    <w:rsid w:val="004F3EE5"/>
    <w:rsid w:val="004F7D76"/>
    <w:rsid w:val="0050432D"/>
    <w:rsid w:val="005174B1"/>
    <w:rsid w:val="00520724"/>
    <w:rsid w:val="00525839"/>
    <w:rsid w:val="00537B8F"/>
    <w:rsid w:val="00542328"/>
    <w:rsid w:val="005427E4"/>
    <w:rsid w:val="00543D98"/>
    <w:rsid w:val="0055111E"/>
    <w:rsid w:val="00555E21"/>
    <w:rsid w:val="00566B02"/>
    <w:rsid w:val="00566E33"/>
    <w:rsid w:val="00577D28"/>
    <w:rsid w:val="00585751"/>
    <w:rsid w:val="005872B8"/>
    <w:rsid w:val="00590A54"/>
    <w:rsid w:val="00593B95"/>
    <w:rsid w:val="00594EE5"/>
    <w:rsid w:val="0059525B"/>
    <w:rsid w:val="005A3857"/>
    <w:rsid w:val="005A6567"/>
    <w:rsid w:val="005B43A8"/>
    <w:rsid w:val="005C1358"/>
    <w:rsid w:val="005C3375"/>
    <w:rsid w:val="005C69A1"/>
    <w:rsid w:val="005C7EE2"/>
    <w:rsid w:val="005D0581"/>
    <w:rsid w:val="005D5EC5"/>
    <w:rsid w:val="005E2624"/>
    <w:rsid w:val="005E5AA4"/>
    <w:rsid w:val="005E5D84"/>
    <w:rsid w:val="005E6CDC"/>
    <w:rsid w:val="005F47F7"/>
    <w:rsid w:val="0060122A"/>
    <w:rsid w:val="00602963"/>
    <w:rsid w:val="00614352"/>
    <w:rsid w:val="00614BA9"/>
    <w:rsid w:val="00614E80"/>
    <w:rsid w:val="00625C6E"/>
    <w:rsid w:val="0062603B"/>
    <w:rsid w:val="00626674"/>
    <w:rsid w:val="006272F4"/>
    <w:rsid w:val="00643B53"/>
    <w:rsid w:val="00646A40"/>
    <w:rsid w:val="006503C9"/>
    <w:rsid w:val="0065202F"/>
    <w:rsid w:val="00654A67"/>
    <w:rsid w:val="00654C2B"/>
    <w:rsid w:val="00657EEC"/>
    <w:rsid w:val="00664517"/>
    <w:rsid w:val="006659E1"/>
    <w:rsid w:val="00666ED3"/>
    <w:rsid w:val="00670191"/>
    <w:rsid w:val="00682B06"/>
    <w:rsid w:val="00683B02"/>
    <w:rsid w:val="00686A9C"/>
    <w:rsid w:val="006907C1"/>
    <w:rsid w:val="00692A2A"/>
    <w:rsid w:val="00695493"/>
    <w:rsid w:val="006A6B5D"/>
    <w:rsid w:val="006B1949"/>
    <w:rsid w:val="006B2467"/>
    <w:rsid w:val="006B5344"/>
    <w:rsid w:val="006B53A1"/>
    <w:rsid w:val="006C3938"/>
    <w:rsid w:val="006D0A06"/>
    <w:rsid w:val="006D46AA"/>
    <w:rsid w:val="006E3EEF"/>
    <w:rsid w:val="006E6E7C"/>
    <w:rsid w:val="006F19C5"/>
    <w:rsid w:val="006F3883"/>
    <w:rsid w:val="006F4EF4"/>
    <w:rsid w:val="00700374"/>
    <w:rsid w:val="007044E7"/>
    <w:rsid w:val="00704B2C"/>
    <w:rsid w:val="0070723D"/>
    <w:rsid w:val="007100F0"/>
    <w:rsid w:val="0071217F"/>
    <w:rsid w:val="00713867"/>
    <w:rsid w:val="0072262D"/>
    <w:rsid w:val="00725E7E"/>
    <w:rsid w:val="0073750F"/>
    <w:rsid w:val="00743B07"/>
    <w:rsid w:val="0074545D"/>
    <w:rsid w:val="00747B98"/>
    <w:rsid w:val="00751137"/>
    <w:rsid w:val="00752678"/>
    <w:rsid w:val="00755920"/>
    <w:rsid w:val="0076015E"/>
    <w:rsid w:val="00765F52"/>
    <w:rsid w:val="00771672"/>
    <w:rsid w:val="00771F77"/>
    <w:rsid w:val="007722AB"/>
    <w:rsid w:val="00773A6A"/>
    <w:rsid w:val="007817F2"/>
    <w:rsid w:val="00783296"/>
    <w:rsid w:val="00792049"/>
    <w:rsid w:val="00792591"/>
    <w:rsid w:val="007A2700"/>
    <w:rsid w:val="007A541D"/>
    <w:rsid w:val="007B41D7"/>
    <w:rsid w:val="007C1470"/>
    <w:rsid w:val="007C14BE"/>
    <w:rsid w:val="007C2D0E"/>
    <w:rsid w:val="007C521C"/>
    <w:rsid w:val="007D58DF"/>
    <w:rsid w:val="007E1C45"/>
    <w:rsid w:val="007E5502"/>
    <w:rsid w:val="007E75CF"/>
    <w:rsid w:val="007E7E64"/>
    <w:rsid w:val="007F2DA0"/>
    <w:rsid w:val="007F3E47"/>
    <w:rsid w:val="00800F43"/>
    <w:rsid w:val="00803762"/>
    <w:rsid w:val="0080398C"/>
    <w:rsid w:val="00804129"/>
    <w:rsid w:val="00807908"/>
    <w:rsid w:val="00814638"/>
    <w:rsid w:val="00821305"/>
    <w:rsid w:val="0082203A"/>
    <w:rsid w:val="00822F18"/>
    <w:rsid w:val="008275CD"/>
    <w:rsid w:val="00831269"/>
    <w:rsid w:val="008317F6"/>
    <w:rsid w:val="008330AF"/>
    <w:rsid w:val="0083363E"/>
    <w:rsid w:val="00833A7D"/>
    <w:rsid w:val="00846532"/>
    <w:rsid w:val="008532B5"/>
    <w:rsid w:val="00860E94"/>
    <w:rsid w:val="00867395"/>
    <w:rsid w:val="00867CBA"/>
    <w:rsid w:val="00872468"/>
    <w:rsid w:val="00874A09"/>
    <w:rsid w:val="008753A4"/>
    <w:rsid w:val="0089384E"/>
    <w:rsid w:val="008A0111"/>
    <w:rsid w:val="008A1394"/>
    <w:rsid w:val="008A2C90"/>
    <w:rsid w:val="008A3595"/>
    <w:rsid w:val="008A5CBD"/>
    <w:rsid w:val="008B02DD"/>
    <w:rsid w:val="008B66C5"/>
    <w:rsid w:val="008C0846"/>
    <w:rsid w:val="008D503C"/>
    <w:rsid w:val="008D7797"/>
    <w:rsid w:val="008D7AF3"/>
    <w:rsid w:val="008E3801"/>
    <w:rsid w:val="008E63F2"/>
    <w:rsid w:val="008E64E5"/>
    <w:rsid w:val="008E6FF9"/>
    <w:rsid w:val="008F0A1A"/>
    <w:rsid w:val="008F63DE"/>
    <w:rsid w:val="009103FB"/>
    <w:rsid w:val="00910D52"/>
    <w:rsid w:val="00912704"/>
    <w:rsid w:val="00914524"/>
    <w:rsid w:val="00914568"/>
    <w:rsid w:val="00915D80"/>
    <w:rsid w:val="00920FC9"/>
    <w:rsid w:val="009218B3"/>
    <w:rsid w:val="0092469C"/>
    <w:rsid w:val="00930F5A"/>
    <w:rsid w:val="00934FEF"/>
    <w:rsid w:val="009408C5"/>
    <w:rsid w:val="00941B4A"/>
    <w:rsid w:val="00951306"/>
    <w:rsid w:val="009532C3"/>
    <w:rsid w:val="00955B94"/>
    <w:rsid w:val="009576EC"/>
    <w:rsid w:val="0096365A"/>
    <w:rsid w:val="00973EA6"/>
    <w:rsid w:val="0097776E"/>
    <w:rsid w:val="009872C3"/>
    <w:rsid w:val="00991484"/>
    <w:rsid w:val="00992231"/>
    <w:rsid w:val="009928A8"/>
    <w:rsid w:val="0099431D"/>
    <w:rsid w:val="009952C0"/>
    <w:rsid w:val="009A1AE4"/>
    <w:rsid w:val="009B12B0"/>
    <w:rsid w:val="009C53E8"/>
    <w:rsid w:val="009C6F9B"/>
    <w:rsid w:val="009C7AC2"/>
    <w:rsid w:val="009D4572"/>
    <w:rsid w:val="009D6256"/>
    <w:rsid w:val="009D74C1"/>
    <w:rsid w:val="009D7818"/>
    <w:rsid w:val="009D78F0"/>
    <w:rsid w:val="009E0C76"/>
    <w:rsid w:val="009E22F1"/>
    <w:rsid w:val="009F1005"/>
    <w:rsid w:val="009F62B6"/>
    <w:rsid w:val="00A00E59"/>
    <w:rsid w:val="00A16F07"/>
    <w:rsid w:val="00A21629"/>
    <w:rsid w:val="00A22072"/>
    <w:rsid w:val="00A23CA5"/>
    <w:rsid w:val="00A317AE"/>
    <w:rsid w:val="00A31BB5"/>
    <w:rsid w:val="00A3302D"/>
    <w:rsid w:val="00A3515F"/>
    <w:rsid w:val="00A37509"/>
    <w:rsid w:val="00A4098B"/>
    <w:rsid w:val="00A434DB"/>
    <w:rsid w:val="00A467F4"/>
    <w:rsid w:val="00A50231"/>
    <w:rsid w:val="00A53B74"/>
    <w:rsid w:val="00A544CE"/>
    <w:rsid w:val="00A56495"/>
    <w:rsid w:val="00A57572"/>
    <w:rsid w:val="00A65066"/>
    <w:rsid w:val="00A76CD1"/>
    <w:rsid w:val="00A82B2F"/>
    <w:rsid w:val="00A923E9"/>
    <w:rsid w:val="00A925BE"/>
    <w:rsid w:val="00AA60C8"/>
    <w:rsid w:val="00AB4B1B"/>
    <w:rsid w:val="00AC155D"/>
    <w:rsid w:val="00AC6B76"/>
    <w:rsid w:val="00AC731D"/>
    <w:rsid w:val="00AC78C4"/>
    <w:rsid w:val="00AE1AFD"/>
    <w:rsid w:val="00AE49A6"/>
    <w:rsid w:val="00AE7A58"/>
    <w:rsid w:val="00AF13C9"/>
    <w:rsid w:val="00AF28B3"/>
    <w:rsid w:val="00B0504F"/>
    <w:rsid w:val="00B0555B"/>
    <w:rsid w:val="00B07556"/>
    <w:rsid w:val="00B10885"/>
    <w:rsid w:val="00B111EF"/>
    <w:rsid w:val="00B14F41"/>
    <w:rsid w:val="00B210DE"/>
    <w:rsid w:val="00B22CFC"/>
    <w:rsid w:val="00B31ABE"/>
    <w:rsid w:val="00B322E7"/>
    <w:rsid w:val="00B33D0C"/>
    <w:rsid w:val="00B349DE"/>
    <w:rsid w:val="00B37CD5"/>
    <w:rsid w:val="00B40884"/>
    <w:rsid w:val="00B42314"/>
    <w:rsid w:val="00B601A4"/>
    <w:rsid w:val="00B61C22"/>
    <w:rsid w:val="00B62DC6"/>
    <w:rsid w:val="00B67CE6"/>
    <w:rsid w:val="00B72FA0"/>
    <w:rsid w:val="00B73837"/>
    <w:rsid w:val="00B818DE"/>
    <w:rsid w:val="00B84145"/>
    <w:rsid w:val="00B877BD"/>
    <w:rsid w:val="00B877CC"/>
    <w:rsid w:val="00B91F95"/>
    <w:rsid w:val="00B93FA6"/>
    <w:rsid w:val="00BB156A"/>
    <w:rsid w:val="00BB2D1B"/>
    <w:rsid w:val="00BC0D1E"/>
    <w:rsid w:val="00BC7685"/>
    <w:rsid w:val="00BD027D"/>
    <w:rsid w:val="00BD2535"/>
    <w:rsid w:val="00BD7CD5"/>
    <w:rsid w:val="00BD7E9A"/>
    <w:rsid w:val="00BE0573"/>
    <w:rsid w:val="00BF4194"/>
    <w:rsid w:val="00BF5963"/>
    <w:rsid w:val="00C0645D"/>
    <w:rsid w:val="00C109E9"/>
    <w:rsid w:val="00C16336"/>
    <w:rsid w:val="00C17081"/>
    <w:rsid w:val="00C212F4"/>
    <w:rsid w:val="00C2751D"/>
    <w:rsid w:val="00C43BAF"/>
    <w:rsid w:val="00C47097"/>
    <w:rsid w:val="00C477A7"/>
    <w:rsid w:val="00C5309A"/>
    <w:rsid w:val="00C5485A"/>
    <w:rsid w:val="00C55B7B"/>
    <w:rsid w:val="00C64E6E"/>
    <w:rsid w:val="00C71EBB"/>
    <w:rsid w:val="00C73F46"/>
    <w:rsid w:val="00C7450E"/>
    <w:rsid w:val="00C82C8A"/>
    <w:rsid w:val="00C87C6F"/>
    <w:rsid w:val="00C91CCB"/>
    <w:rsid w:val="00C97A50"/>
    <w:rsid w:val="00CA78B6"/>
    <w:rsid w:val="00CA7E74"/>
    <w:rsid w:val="00CB15DC"/>
    <w:rsid w:val="00CB1814"/>
    <w:rsid w:val="00CB478D"/>
    <w:rsid w:val="00CB5C3D"/>
    <w:rsid w:val="00CC75CC"/>
    <w:rsid w:val="00CD53BA"/>
    <w:rsid w:val="00CD73A2"/>
    <w:rsid w:val="00CD7616"/>
    <w:rsid w:val="00CF3F7D"/>
    <w:rsid w:val="00CF526F"/>
    <w:rsid w:val="00CF60AC"/>
    <w:rsid w:val="00D0501E"/>
    <w:rsid w:val="00D05651"/>
    <w:rsid w:val="00D072E5"/>
    <w:rsid w:val="00D15C90"/>
    <w:rsid w:val="00D16F62"/>
    <w:rsid w:val="00D17B0F"/>
    <w:rsid w:val="00D2285A"/>
    <w:rsid w:val="00D304E0"/>
    <w:rsid w:val="00D30871"/>
    <w:rsid w:val="00D35C93"/>
    <w:rsid w:val="00D447FD"/>
    <w:rsid w:val="00D45786"/>
    <w:rsid w:val="00D4622D"/>
    <w:rsid w:val="00D52035"/>
    <w:rsid w:val="00D5369A"/>
    <w:rsid w:val="00D54EF8"/>
    <w:rsid w:val="00D55146"/>
    <w:rsid w:val="00D56A39"/>
    <w:rsid w:val="00D60B75"/>
    <w:rsid w:val="00D60CE9"/>
    <w:rsid w:val="00D6225E"/>
    <w:rsid w:val="00D62620"/>
    <w:rsid w:val="00D62C30"/>
    <w:rsid w:val="00D65E24"/>
    <w:rsid w:val="00D71D20"/>
    <w:rsid w:val="00D73F0B"/>
    <w:rsid w:val="00D82082"/>
    <w:rsid w:val="00D84A48"/>
    <w:rsid w:val="00D851C8"/>
    <w:rsid w:val="00D86B29"/>
    <w:rsid w:val="00D92ED8"/>
    <w:rsid w:val="00DA125E"/>
    <w:rsid w:val="00DB52D0"/>
    <w:rsid w:val="00DC11C0"/>
    <w:rsid w:val="00DC4395"/>
    <w:rsid w:val="00DC49A6"/>
    <w:rsid w:val="00DC5AF0"/>
    <w:rsid w:val="00DD2063"/>
    <w:rsid w:val="00DD2918"/>
    <w:rsid w:val="00DD6BAC"/>
    <w:rsid w:val="00DF0635"/>
    <w:rsid w:val="00DF32EE"/>
    <w:rsid w:val="00DF61CF"/>
    <w:rsid w:val="00DF7F68"/>
    <w:rsid w:val="00E02216"/>
    <w:rsid w:val="00E05244"/>
    <w:rsid w:val="00E07491"/>
    <w:rsid w:val="00E10B8E"/>
    <w:rsid w:val="00E112D4"/>
    <w:rsid w:val="00E146AF"/>
    <w:rsid w:val="00E15178"/>
    <w:rsid w:val="00E17C80"/>
    <w:rsid w:val="00E33439"/>
    <w:rsid w:val="00E43F03"/>
    <w:rsid w:val="00E50204"/>
    <w:rsid w:val="00E5136F"/>
    <w:rsid w:val="00E52BA4"/>
    <w:rsid w:val="00E619FD"/>
    <w:rsid w:val="00E70919"/>
    <w:rsid w:val="00E719A8"/>
    <w:rsid w:val="00E71BBA"/>
    <w:rsid w:val="00E72035"/>
    <w:rsid w:val="00E73C1B"/>
    <w:rsid w:val="00E74B4F"/>
    <w:rsid w:val="00E762DA"/>
    <w:rsid w:val="00E80823"/>
    <w:rsid w:val="00E82F7C"/>
    <w:rsid w:val="00E8372D"/>
    <w:rsid w:val="00EA189F"/>
    <w:rsid w:val="00EA3C4F"/>
    <w:rsid w:val="00EA7502"/>
    <w:rsid w:val="00EB2102"/>
    <w:rsid w:val="00EB298A"/>
    <w:rsid w:val="00EB6F6E"/>
    <w:rsid w:val="00EB7616"/>
    <w:rsid w:val="00EC0815"/>
    <w:rsid w:val="00EC5791"/>
    <w:rsid w:val="00EC7A5E"/>
    <w:rsid w:val="00ED66AB"/>
    <w:rsid w:val="00EE12D1"/>
    <w:rsid w:val="00EE192F"/>
    <w:rsid w:val="00EE2338"/>
    <w:rsid w:val="00EF3A1F"/>
    <w:rsid w:val="00EF46BD"/>
    <w:rsid w:val="00EF47F9"/>
    <w:rsid w:val="00F00CA8"/>
    <w:rsid w:val="00F11B9A"/>
    <w:rsid w:val="00F11E5D"/>
    <w:rsid w:val="00F146D6"/>
    <w:rsid w:val="00F235CD"/>
    <w:rsid w:val="00F237D2"/>
    <w:rsid w:val="00F24AD1"/>
    <w:rsid w:val="00F26AA7"/>
    <w:rsid w:val="00F303FA"/>
    <w:rsid w:val="00F30DD7"/>
    <w:rsid w:val="00F338AD"/>
    <w:rsid w:val="00F43440"/>
    <w:rsid w:val="00F44B5E"/>
    <w:rsid w:val="00F5099C"/>
    <w:rsid w:val="00F54AE2"/>
    <w:rsid w:val="00F55211"/>
    <w:rsid w:val="00F65943"/>
    <w:rsid w:val="00F65D55"/>
    <w:rsid w:val="00F668C3"/>
    <w:rsid w:val="00F677DF"/>
    <w:rsid w:val="00F80214"/>
    <w:rsid w:val="00F879DB"/>
    <w:rsid w:val="00FA1B66"/>
    <w:rsid w:val="00FA23DC"/>
    <w:rsid w:val="00FA695A"/>
    <w:rsid w:val="00FB47CA"/>
    <w:rsid w:val="00FB7544"/>
    <w:rsid w:val="00FC5A0B"/>
    <w:rsid w:val="00FC7F68"/>
    <w:rsid w:val="00FD40C2"/>
    <w:rsid w:val="00FD639F"/>
    <w:rsid w:val="00FE4F31"/>
    <w:rsid w:val="00FE56A4"/>
    <w:rsid w:val="00FE5E55"/>
    <w:rsid w:val="00FE674B"/>
    <w:rsid w:val="00FF0AC4"/>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542328"/>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uiPriority w:val="9"/>
    <w:semiHidden/>
    <w:unhideWhenUsed/>
    <w:qFormat/>
    <w:rsid w:val="005423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Ttulo1Car">
    <w:name w:val="Título 1 Car"/>
    <w:basedOn w:val="Fuentedeprrafopredeter"/>
    <w:link w:val="Ttulo1"/>
    <w:uiPriority w:val="9"/>
    <w:rsid w:val="00542328"/>
    <w:rPr>
      <w:rFonts w:ascii="Arial Narrow" w:eastAsia="Times New Roman" w:hAnsi="Arial Narrow"/>
      <w:b/>
      <w:bCs/>
      <w:sz w:val="14"/>
      <w:szCs w:val="24"/>
    </w:rPr>
  </w:style>
  <w:style w:type="character" w:customStyle="1" w:styleId="Ttulo2Car">
    <w:name w:val="Título 2 Car"/>
    <w:basedOn w:val="Fuentedeprrafopredeter"/>
    <w:link w:val="Ttulo2"/>
    <w:uiPriority w:val="9"/>
    <w:semiHidden/>
    <w:rsid w:val="00542328"/>
    <w:rPr>
      <w:rFonts w:asciiTheme="majorHAnsi" w:eastAsiaTheme="majorEastAsia" w:hAnsiTheme="majorHAnsi" w:cstheme="majorBidi"/>
      <w:color w:val="365F91" w:themeColor="accent1" w:themeShade="BF"/>
      <w:sz w:val="26"/>
      <w:szCs w:val="2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73301">
      <w:bodyDiv w:val="1"/>
      <w:marLeft w:val="0"/>
      <w:marRight w:val="0"/>
      <w:marTop w:val="0"/>
      <w:marBottom w:val="0"/>
      <w:divBdr>
        <w:top w:val="none" w:sz="0" w:space="0" w:color="auto"/>
        <w:left w:val="none" w:sz="0" w:space="0" w:color="auto"/>
        <w:bottom w:val="none" w:sz="0" w:space="0" w:color="auto"/>
        <w:right w:val="none" w:sz="0" w:space="0" w:color="auto"/>
      </w:divBdr>
    </w:div>
    <w:div w:id="93323796">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26893583">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7225492">
      <w:bodyDiv w:val="1"/>
      <w:marLeft w:val="0"/>
      <w:marRight w:val="0"/>
      <w:marTop w:val="0"/>
      <w:marBottom w:val="0"/>
      <w:divBdr>
        <w:top w:val="none" w:sz="0" w:space="0" w:color="auto"/>
        <w:left w:val="none" w:sz="0" w:space="0" w:color="auto"/>
        <w:bottom w:val="none" w:sz="0" w:space="0" w:color="auto"/>
        <w:right w:val="none" w:sz="0" w:space="0" w:color="auto"/>
      </w:divBdr>
    </w:div>
    <w:div w:id="209611740">
      <w:bodyDiv w:val="1"/>
      <w:marLeft w:val="0"/>
      <w:marRight w:val="0"/>
      <w:marTop w:val="0"/>
      <w:marBottom w:val="0"/>
      <w:divBdr>
        <w:top w:val="none" w:sz="0" w:space="0" w:color="auto"/>
        <w:left w:val="none" w:sz="0" w:space="0" w:color="auto"/>
        <w:bottom w:val="none" w:sz="0" w:space="0" w:color="auto"/>
        <w:right w:val="none" w:sz="0" w:space="0" w:color="auto"/>
      </w:divBdr>
    </w:div>
    <w:div w:id="245845829">
      <w:bodyDiv w:val="1"/>
      <w:marLeft w:val="0"/>
      <w:marRight w:val="0"/>
      <w:marTop w:val="0"/>
      <w:marBottom w:val="0"/>
      <w:divBdr>
        <w:top w:val="none" w:sz="0" w:space="0" w:color="auto"/>
        <w:left w:val="none" w:sz="0" w:space="0" w:color="auto"/>
        <w:bottom w:val="none" w:sz="0" w:space="0" w:color="auto"/>
        <w:right w:val="none" w:sz="0" w:space="0" w:color="auto"/>
      </w:divBdr>
    </w:div>
    <w:div w:id="249318299">
      <w:bodyDiv w:val="1"/>
      <w:marLeft w:val="0"/>
      <w:marRight w:val="0"/>
      <w:marTop w:val="0"/>
      <w:marBottom w:val="0"/>
      <w:divBdr>
        <w:top w:val="none" w:sz="0" w:space="0" w:color="auto"/>
        <w:left w:val="none" w:sz="0" w:space="0" w:color="auto"/>
        <w:bottom w:val="none" w:sz="0" w:space="0" w:color="auto"/>
        <w:right w:val="none" w:sz="0" w:space="0" w:color="auto"/>
      </w:divBdr>
    </w:div>
    <w:div w:id="276063557">
      <w:bodyDiv w:val="1"/>
      <w:marLeft w:val="0"/>
      <w:marRight w:val="0"/>
      <w:marTop w:val="0"/>
      <w:marBottom w:val="0"/>
      <w:divBdr>
        <w:top w:val="none" w:sz="0" w:space="0" w:color="auto"/>
        <w:left w:val="none" w:sz="0" w:space="0" w:color="auto"/>
        <w:bottom w:val="none" w:sz="0" w:space="0" w:color="auto"/>
        <w:right w:val="none" w:sz="0" w:space="0" w:color="auto"/>
      </w:divBdr>
    </w:div>
    <w:div w:id="408384547">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489369738">
      <w:bodyDiv w:val="1"/>
      <w:marLeft w:val="0"/>
      <w:marRight w:val="0"/>
      <w:marTop w:val="0"/>
      <w:marBottom w:val="0"/>
      <w:divBdr>
        <w:top w:val="none" w:sz="0" w:space="0" w:color="auto"/>
        <w:left w:val="none" w:sz="0" w:space="0" w:color="auto"/>
        <w:bottom w:val="none" w:sz="0" w:space="0" w:color="auto"/>
        <w:right w:val="none" w:sz="0" w:space="0" w:color="auto"/>
      </w:divBdr>
    </w:div>
    <w:div w:id="497187429">
      <w:bodyDiv w:val="1"/>
      <w:marLeft w:val="0"/>
      <w:marRight w:val="0"/>
      <w:marTop w:val="0"/>
      <w:marBottom w:val="0"/>
      <w:divBdr>
        <w:top w:val="none" w:sz="0" w:space="0" w:color="auto"/>
        <w:left w:val="none" w:sz="0" w:space="0" w:color="auto"/>
        <w:bottom w:val="none" w:sz="0" w:space="0" w:color="auto"/>
        <w:right w:val="none" w:sz="0" w:space="0" w:color="auto"/>
      </w:divBdr>
    </w:div>
    <w:div w:id="528687639">
      <w:bodyDiv w:val="1"/>
      <w:marLeft w:val="0"/>
      <w:marRight w:val="0"/>
      <w:marTop w:val="0"/>
      <w:marBottom w:val="0"/>
      <w:divBdr>
        <w:top w:val="none" w:sz="0" w:space="0" w:color="auto"/>
        <w:left w:val="none" w:sz="0" w:space="0" w:color="auto"/>
        <w:bottom w:val="none" w:sz="0" w:space="0" w:color="auto"/>
        <w:right w:val="none" w:sz="0" w:space="0" w:color="auto"/>
      </w:divBdr>
    </w:div>
    <w:div w:id="556815355">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10163549">
      <w:bodyDiv w:val="1"/>
      <w:marLeft w:val="0"/>
      <w:marRight w:val="0"/>
      <w:marTop w:val="0"/>
      <w:marBottom w:val="0"/>
      <w:divBdr>
        <w:top w:val="none" w:sz="0" w:space="0" w:color="auto"/>
        <w:left w:val="none" w:sz="0" w:space="0" w:color="auto"/>
        <w:bottom w:val="none" w:sz="0" w:space="0" w:color="auto"/>
        <w:right w:val="none" w:sz="0" w:space="0" w:color="auto"/>
      </w:divBdr>
    </w:div>
    <w:div w:id="628438643">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72338761">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04328681">
      <w:bodyDiv w:val="1"/>
      <w:marLeft w:val="0"/>
      <w:marRight w:val="0"/>
      <w:marTop w:val="0"/>
      <w:marBottom w:val="0"/>
      <w:divBdr>
        <w:top w:val="none" w:sz="0" w:space="0" w:color="auto"/>
        <w:left w:val="none" w:sz="0" w:space="0" w:color="auto"/>
        <w:bottom w:val="none" w:sz="0" w:space="0" w:color="auto"/>
        <w:right w:val="none" w:sz="0" w:space="0" w:color="auto"/>
      </w:divBdr>
    </w:div>
    <w:div w:id="723022832">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10288234">
      <w:bodyDiv w:val="1"/>
      <w:marLeft w:val="0"/>
      <w:marRight w:val="0"/>
      <w:marTop w:val="0"/>
      <w:marBottom w:val="0"/>
      <w:divBdr>
        <w:top w:val="none" w:sz="0" w:space="0" w:color="auto"/>
        <w:left w:val="none" w:sz="0" w:space="0" w:color="auto"/>
        <w:bottom w:val="none" w:sz="0" w:space="0" w:color="auto"/>
        <w:right w:val="none" w:sz="0" w:space="0" w:color="auto"/>
      </w:divBdr>
    </w:div>
    <w:div w:id="858543029">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09581735">
      <w:bodyDiv w:val="1"/>
      <w:marLeft w:val="0"/>
      <w:marRight w:val="0"/>
      <w:marTop w:val="0"/>
      <w:marBottom w:val="0"/>
      <w:divBdr>
        <w:top w:val="none" w:sz="0" w:space="0" w:color="auto"/>
        <w:left w:val="none" w:sz="0" w:space="0" w:color="auto"/>
        <w:bottom w:val="none" w:sz="0" w:space="0" w:color="auto"/>
        <w:right w:val="none" w:sz="0" w:space="0" w:color="auto"/>
      </w:divBdr>
    </w:div>
    <w:div w:id="958222898">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997726932">
      <w:bodyDiv w:val="1"/>
      <w:marLeft w:val="0"/>
      <w:marRight w:val="0"/>
      <w:marTop w:val="0"/>
      <w:marBottom w:val="0"/>
      <w:divBdr>
        <w:top w:val="none" w:sz="0" w:space="0" w:color="auto"/>
        <w:left w:val="none" w:sz="0" w:space="0" w:color="auto"/>
        <w:bottom w:val="none" w:sz="0" w:space="0" w:color="auto"/>
        <w:right w:val="none" w:sz="0" w:space="0" w:color="auto"/>
      </w:divBdr>
    </w:div>
    <w:div w:id="106267510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98670536">
      <w:bodyDiv w:val="1"/>
      <w:marLeft w:val="0"/>
      <w:marRight w:val="0"/>
      <w:marTop w:val="0"/>
      <w:marBottom w:val="0"/>
      <w:divBdr>
        <w:top w:val="none" w:sz="0" w:space="0" w:color="auto"/>
        <w:left w:val="none" w:sz="0" w:space="0" w:color="auto"/>
        <w:bottom w:val="none" w:sz="0" w:space="0" w:color="auto"/>
        <w:right w:val="none" w:sz="0" w:space="0" w:color="auto"/>
      </w:divBdr>
    </w:div>
    <w:div w:id="1126193951">
      <w:bodyDiv w:val="1"/>
      <w:marLeft w:val="0"/>
      <w:marRight w:val="0"/>
      <w:marTop w:val="0"/>
      <w:marBottom w:val="0"/>
      <w:divBdr>
        <w:top w:val="none" w:sz="0" w:space="0" w:color="auto"/>
        <w:left w:val="none" w:sz="0" w:space="0" w:color="auto"/>
        <w:bottom w:val="none" w:sz="0" w:space="0" w:color="auto"/>
        <w:right w:val="none" w:sz="0" w:space="0" w:color="auto"/>
      </w:divBdr>
    </w:div>
    <w:div w:id="1229270937">
      <w:bodyDiv w:val="1"/>
      <w:marLeft w:val="0"/>
      <w:marRight w:val="0"/>
      <w:marTop w:val="0"/>
      <w:marBottom w:val="0"/>
      <w:divBdr>
        <w:top w:val="none" w:sz="0" w:space="0" w:color="auto"/>
        <w:left w:val="none" w:sz="0" w:space="0" w:color="auto"/>
        <w:bottom w:val="none" w:sz="0" w:space="0" w:color="auto"/>
        <w:right w:val="none" w:sz="0" w:space="0" w:color="auto"/>
      </w:divBdr>
    </w:div>
    <w:div w:id="1246913410">
      <w:bodyDiv w:val="1"/>
      <w:marLeft w:val="0"/>
      <w:marRight w:val="0"/>
      <w:marTop w:val="0"/>
      <w:marBottom w:val="0"/>
      <w:divBdr>
        <w:top w:val="none" w:sz="0" w:space="0" w:color="auto"/>
        <w:left w:val="none" w:sz="0" w:space="0" w:color="auto"/>
        <w:bottom w:val="none" w:sz="0" w:space="0" w:color="auto"/>
        <w:right w:val="none" w:sz="0" w:space="0" w:color="auto"/>
      </w:divBdr>
    </w:div>
    <w:div w:id="1275747665">
      <w:bodyDiv w:val="1"/>
      <w:marLeft w:val="0"/>
      <w:marRight w:val="0"/>
      <w:marTop w:val="0"/>
      <w:marBottom w:val="0"/>
      <w:divBdr>
        <w:top w:val="none" w:sz="0" w:space="0" w:color="auto"/>
        <w:left w:val="none" w:sz="0" w:space="0" w:color="auto"/>
        <w:bottom w:val="none" w:sz="0" w:space="0" w:color="auto"/>
        <w:right w:val="none" w:sz="0" w:space="0" w:color="auto"/>
      </w:divBdr>
    </w:div>
    <w:div w:id="1288856235">
      <w:bodyDiv w:val="1"/>
      <w:marLeft w:val="0"/>
      <w:marRight w:val="0"/>
      <w:marTop w:val="0"/>
      <w:marBottom w:val="0"/>
      <w:divBdr>
        <w:top w:val="none" w:sz="0" w:space="0" w:color="auto"/>
        <w:left w:val="none" w:sz="0" w:space="0" w:color="auto"/>
        <w:bottom w:val="none" w:sz="0" w:space="0" w:color="auto"/>
        <w:right w:val="none" w:sz="0" w:space="0" w:color="auto"/>
      </w:divBdr>
    </w:div>
    <w:div w:id="133537657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79550137">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41797079">
      <w:bodyDiv w:val="1"/>
      <w:marLeft w:val="0"/>
      <w:marRight w:val="0"/>
      <w:marTop w:val="0"/>
      <w:marBottom w:val="0"/>
      <w:divBdr>
        <w:top w:val="none" w:sz="0" w:space="0" w:color="auto"/>
        <w:left w:val="none" w:sz="0" w:space="0" w:color="auto"/>
        <w:bottom w:val="none" w:sz="0" w:space="0" w:color="auto"/>
        <w:right w:val="none" w:sz="0" w:space="0" w:color="auto"/>
      </w:divBdr>
    </w:div>
    <w:div w:id="1452094603">
      <w:bodyDiv w:val="1"/>
      <w:marLeft w:val="0"/>
      <w:marRight w:val="0"/>
      <w:marTop w:val="0"/>
      <w:marBottom w:val="0"/>
      <w:divBdr>
        <w:top w:val="none" w:sz="0" w:space="0" w:color="auto"/>
        <w:left w:val="none" w:sz="0" w:space="0" w:color="auto"/>
        <w:bottom w:val="none" w:sz="0" w:space="0" w:color="auto"/>
        <w:right w:val="none" w:sz="0" w:space="0" w:color="auto"/>
      </w:divBdr>
    </w:div>
    <w:div w:id="1467048978">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54797175">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42214319">
      <w:bodyDiv w:val="1"/>
      <w:marLeft w:val="0"/>
      <w:marRight w:val="0"/>
      <w:marTop w:val="0"/>
      <w:marBottom w:val="0"/>
      <w:divBdr>
        <w:top w:val="none" w:sz="0" w:space="0" w:color="auto"/>
        <w:left w:val="none" w:sz="0" w:space="0" w:color="auto"/>
        <w:bottom w:val="none" w:sz="0" w:space="0" w:color="auto"/>
        <w:right w:val="none" w:sz="0" w:space="0" w:color="auto"/>
      </w:divBdr>
    </w:div>
    <w:div w:id="1745949479">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35799325">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65246172">
      <w:bodyDiv w:val="1"/>
      <w:marLeft w:val="0"/>
      <w:marRight w:val="0"/>
      <w:marTop w:val="0"/>
      <w:marBottom w:val="0"/>
      <w:divBdr>
        <w:top w:val="none" w:sz="0" w:space="0" w:color="auto"/>
        <w:left w:val="none" w:sz="0" w:space="0" w:color="auto"/>
        <w:bottom w:val="none" w:sz="0" w:space="0" w:color="auto"/>
        <w:right w:val="none" w:sz="0" w:space="0" w:color="auto"/>
      </w:divBdr>
    </w:div>
    <w:div w:id="1871451334">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56592573">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09289844">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31835128">
      <w:bodyDiv w:val="1"/>
      <w:marLeft w:val="0"/>
      <w:marRight w:val="0"/>
      <w:marTop w:val="0"/>
      <w:marBottom w:val="0"/>
      <w:divBdr>
        <w:top w:val="none" w:sz="0" w:space="0" w:color="auto"/>
        <w:left w:val="none" w:sz="0" w:space="0" w:color="auto"/>
        <w:bottom w:val="none" w:sz="0" w:space="0" w:color="auto"/>
        <w:right w:val="none" w:sz="0" w:space="0" w:color="auto"/>
      </w:divBdr>
    </w:div>
    <w:div w:id="2071809545">
      <w:bodyDiv w:val="1"/>
      <w:marLeft w:val="0"/>
      <w:marRight w:val="0"/>
      <w:marTop w:val="0"/>
      <w:marBottom w:val="0"/>
      <w:divBdr>
        <w:top w:val="none" w:sz="0" w:space="0" w:color="auto"/>
        <w:left w:val="none" w:sz="0" w:space="0" w:color="auto"/>
        <w:bottom w:val="none" w:sz="0" w:space="0" w:color="auto"/>
        <w:right w:val="none" w:sz="0" w:space="0" w:color="auto"/>
      </w:divBdr>
    </w:div>
    <w:div w:id="2086370568">
      <w:bodyDiv w:val="1"/>
      <w:marLeft w:val="0"/>
      <w:marRight w:val="0"/>
      <w:marTop w:val="0"/>
      <w:marBottom w:val="0"/>
      <w:divBdr>
        <w:top w:val="none" w:sz="0" w:space="0" w:color="auto"/>
        <w:left w:val="none" w:sz="0" w:space="0" w:color="auto"/>
        <w:bottom w:val="none" w:sz="0" w:space="0" w:color="auto"/>
        <w:right w:val="none" w:sz="0" w:space="0" w:color="auto"/>
      </w:divBdr>
    </w:div>
    <w:div w:id="2090807207">
      <w:bodyDiv w:val="1"/>
      <w:marLeft w:val="0"/>
      <w:marRight w:val="0"/>
      <w:marTop w:val="0"/>
      <w:marBottom w:val="0"/>
      <w:divBdr>
        <w:top w:val="none" w:sz="0" w:space="0" w:color="auto"/>
        <w:left w:val="none" w:sz="0" w:space="0" w:color="auto"/>
        <w:bottom w:val="none" w:sz="0" w:space="0" w:color="auto"/>
        <w:right w:val="none" w:sz="0" w:space="0" w:color="auto"/>
      </w:divBdr>
    </w:div>
    <w:div w:id="2093039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91670-76BE-48DE-8A1E-02874A25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3594</Words>
  <Characters>19767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23315</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UNIDAD VICTIMAS</dc:creator>
  <cp:lastModifiedBy>Carlos Arturo Ordonez Castro</cp:lastModifiedBy>
  <cp:revision>2</cp:revision>
  <cp:lastPrinted>2017-08-11T19:38:00Z</cp:lastPrinted>
  <dcterms:created xsi:type="dcterms:W3CDTF">2018-08-28T22:01:00Z</dcterms:created>
  <dcterms:modified xsi:type="dcterms:W3CDTF">2018-08-28T22:01:00Z</dcterms:modified>
</cp:coreProperties>
</file>