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23C6" w14:textId="3790DB1E" w:rsidR="00802DF3" w:rsidRPr="00336241" w:rsidRDefault="00802DF3" w:rsidP="00CE301C">
      <w:pPr>
        <w:pStyle w:val="Prrafodelista"/>
        <w:spacing w:after="0" w:line="264" w:lineRule="auto"/>
        <w:ind w:left="0"/>
        <w:jc w:val="both"/>
        <w:rPr>
          <w:rFonts w:ascii="Verdana" w:hAnsi="Verdana" w:cs="Arial"/>
          <w:sz w:val="20"/>
          <w:szCs w:val="20"/>
        </w:rPr>
      </w:pPr>
    </w:p>
    <w:p w14:paraId="4B32E7AA"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6CB21A16"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079FB3A2"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14BB0839"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58672C87"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000000"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Campesina" w:value="Comunidad Campesina"/>
            <w:listItem w:displayText="Comunidad Barrial" w:value="Comunidad Barrial"/>
            <w:listItem w:displayText="Organización" w:value="Organización"/>
            <w:listItem w:displayText="Grupo" w:value="Grupo"/>
            <w:listItem w:displayText="Movimiento" w:value="Movimiento"/>
            <w:listItem w:displayText="Gremio" w:value="Gremio"/>
          </w:dropDownList>
        </w:sdtPr>
        <w:sdtContent>
          <w:r w:rsidR="008F0E55" w:rsidRPr="00336241">
            <w:rPr>
              <w:rStyle w:val="Textodelmarcadordeposicin"/>
              <w:rFonts w:ascii="Verdana" w:hAnsi="Verdana"/>
              <w:sz w:val="20"/>
              <w:szCs w:val="20"/>
            </w:rPr>
            <w:t>Elija un elemento.</w:t>
          </w:r>
        </w:sdtContent>
      </w:sdt>
    </w:p>
    <w:p w14:paraId="681506E5" w14:textId="77777777" w:rsidR="00E12D01" w:rsidRPr="00336241" w:rsidRDefault="00E12D01"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(XXXXXXXX)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41"/>
        <w:gridCol w:w="7713"/>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23EC9CD8"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749BF71" w14:textId="77777777" w:rsidR="00C84417" w:rsidRDefault="00C84417" w:rsidP="00CE301C">
      <w:pPr>
        <w:pStyle w:val="Prrafodelista"/>
        <w:spacing w:after="0" w:line="264" w:lineRule="auto"/>
        <w:ind w:left="0"/>
        <w:jc w:val="both"/>
        <w:rPr>
          <w:rFonts w:ascii="Verdana" w:hAnsi="Verdana" w:cs="Arial"/>
          <w:sz w:val="20"/>
          <w:szCs w:val="20"/>
        </w:rPr>
      </w:pPr>
    </w:p>
    <w:p w14:paraId="37926CC5" w14:textId="37322242" w:rsidR="00336241" w:rsidRDefault="00336241" w:rsidP="00CE301C">
      <w:pPr>
        <w:pStyle w:val="Prrafodelista"/>
        <w:spacing w:after="0" w:line="264" w:lineRule="auto"/>
        <w:ind w:left="0"/>
        <w:jc w:val="both"/>
        <w:rPr>
          <w:rFonts w:ascii="Verdana" w:hAnsi="Verdana" w:cs="Arial"/>
          <w:sz w:val="20"/>
          <w:szCs w:val="20"/>
        </w:rPr>
      </w:pPr>
    </w:p>
    <w:p w14:paraId="0584154F" w14:textId="77777777" w:rsidR="00336241" w:rsidRDefault="00336241" w:rsidP="00CE301C">
      <w:pPr>
        <w:pStyle w:val="Prrafodelista"/>
        <w:spacing w:after="0" w:line="264" w:lineRule="auto"/>
        <w:ind w:left="0"/>
        <w:jc w:val="both"/>
        <w:rPr>
          <w:rFonts w:ascii="Verdana" w:hAnsi="Verdana" w:cs="Arial"/>
          <w:sz w:val="20"/>
          <w:szCs w:val="20"/>
        </w:rPr>
      </w:pPr>
    </w:p>
    <w:p w14:paraId="7F048C86" w14:textId="735E1E84" w:rsidR="00336241" w:rsidRDefault="00336241" w:rsidP="00CE301C">
      <w:pPr>
        <w:pStyle w:val="Prrafodelista"/>
        <w:spacing w:after="0" w:line="264" w:lineRule="auto"/>
        <w:ind w:left="0"/>
        <w:jc w:val="both"/>
        <w:rPr>
          <w:rFonts w:ascii="Verdana" w:hAnsi="Verdana" w:cs="Arial"/>
          <w:sz w:val="20"/>
          <w:szCs w:val="20"/>
        </w:rPr>
      </w:pPr>
    </w:p>
    <w:p w14:paraId="7CC5A0F7" w14:textId="44BD1D0A" w:rsidR="00197AB0" w:rsidRDefault="00197AB0" w:rsidP="00CE301C">
      <w:pPr>
        <w:pStyle w:val="Prrafodelista"/>
        <w:spacing w:after="0" w:line="264" w:lineRule="auto"/>
        <w:ind w:left="0"/>
        <w:jc w:val="both"/>
        <w:rPr>
          <w:rFonts w:ascii="Verdana" w:hAnsi="Verdana" w:cs="Arial"/>
          <w:sz w:val="20"/>
          <w:szCs w:val="20"/>
        </w:rPr>
      </w:pPr>
    </w:p>
    <w:p w14:paraId="260FE579" w14:textId="4AE30875" w:rsidR="00197AB0" w:rsidRDefault="00197AB0" w:rsidP="00CE301C">
      <w:pPr>
        <w:pStyle w:val="Prrafodelista"/>
        <w:spacing w:after="0" w:line="264" w:lineRule="auto"/>
        <w:ind w:left="0"/>
        <w:jc w:val="both"/>
        <w:rPr>
          <w:rFonts w:ascii="Verdana" w:hAnsi="Verdana" w:cs="Arial"/>
          <w:sz w:val="20"/>
          <w:szCs w:val="20"/>
        </w:rPr>
      </w:pPr>
    </w:p>
    <w:p w14:paraId="02C83E82" w14:textId="5A477C3A" w:rsidR="00197AB0" w:rsidRDefault="00197AB0" w:rsidP="00CE301C">
      <w:pPr>
        <w:pStyle w:val="Prrafodelista"/>
        <w:spacing w:after="0" w:line="264" w:lineRule="auto"/>
        <w:ind w:left="0"/>
        <w:jc w:val="both"/>
        <w:rPr>
          <w:rFonts w:ascii="Verdana" w:hAnsi="Verdana" w:cs="Arial"/>
          <w:sz w:val="20"/>
          <w:szCs w:val="20"/>
        </w:rPr>
      </w:pPr>
    </w:p>
    <w:p w14:paraId="0375B629" w14:textId="77777777" w:rsidR="003600A9" w:rsidRPr="00336241" w:rsidRDefault="003600A9" w:rsidP="00CE301C">
      <w:pPr>
        <w:pStyle w:val="Prrafodelista"/>
        <w:spacing w:after="0" w:line="264" w:lineRule="auto"/>
        <w:ind w:left="0"/>
        <w:jc w:val="both"/>
        <w:rPr>
          <w:rFonts w:ascii="Verdana" w:hAnsi="Verdana" w:cs="Arial"/>
          <w:sz w:val="20"/>
          <w:szCs w:val="20"/>
        </w:rPr>
      </w:pPr>
    </w:p>
    <w:p w14:paraId="49290B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6B99F43"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A1FB617" w14:textId="77777777" w:rsidR="00C84417" w:rsidRPr="00336241" w:rsidRDefault="00C84417"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2"/>
          <w:szCs w:val="22"/>
          <w:lang w:val="es-ES"/>
        </w:rPr>
        <w:id w:val="1980112819"/>
        <w:docPartObj>
          <w:docPartGallery w:val="Table of Contents"/>
          <w:docPartUnique/>
        </w:docPartObj>
      </w:sdtPr>
      <w:sdtEndPr>
        <w:rPr>
          <w:rFonts w:asciiTheme="minorHAnsi" w:hAnsiTheme="minorHAnsi"/>
          <w:b/>
          <w:bCs/>
        </w:rPr>
      </w:sdtEndPr>
      <w:sdtContent>
        <w:p w14:paraId="6A245F5B" w14:textId="58FEF37C" w:rsidR="00F65133" w:rsidRPr="00106F2E" w:rsidRDefault="002B526B">
          <w:pPr>
            <w:pStyle w:val="TtuloTDC"/>
            <w:rPr>
              <w:rFonts w:ascii="Verdana" w:hAnsi="Verdana"/>
              <w:b/>
              <w:bCs/>
              <w:color w:val="auto"/>
              <w:sz w:val="22"/>
              <w:szCs w:val="22"/>
              <w:lang w:val="es-ES"/>
            </w:rPr>
          </w:pPr>
          <w:r w:rsidRPr="00106F2E">
            <w:rPr>
              <w:rFonts w:ascii="Verdana" w:hAnsi="Verdana"/>
              <w:b/>
              <w:bCs/>
              <w:color w:val="auto"/>
              <w:sz w:val="22"/>
              <w:szCs w:val="22"/>
              <w:lang w:val="es-ES"/>
            </w:rPr>
            <w:t>TABLA DE CONTENIDO</w:t>
          </w:r>
        </w:p>
        <w:p w14:paraId="4B8B54DE" w14:textId="77777777" w:rsidR="002B526B" w:rsidRPr="00A7184A" w:rsidRDefault="002B526B" w:rsidP="002B526B">
          <w:pPr>
            <w:rPr>
              <w:rFonts w:ascii="Verdana" w:hAnsi="Verdana"/>
              <w:lang w:val="es-ES"/>
            </w:rPr>
          </w:pPr>
        </w:p>
        <w:p w14:paraId="23C96653" w14:textId="731A1E86" w:rsidR="00897EE2" w:rsidRPr="00A7184A" w:rsidRDefault="00F65133">
          <w:pPr>
            <w:pStyle w:val="TDC1"/>
            <w:rPr>
              <w:rFonts w:ascii="Verdana" w:hAnsi="Verdana"/>
              <w:noProof/>
              <w:kern w:val="2"/>
              <w14:ligatures w14:val="standardContextual"/>
            </w:rPr>
          </w:pPr>
          <w:r w:rsidRPr="00A7184A">
            <w:rPr>
              <w:rFonts w:ascii="Verdana" w:hAnsi="Verdana"/>
            </w:rPr>
            <w:fldChar w:fldCharType="begin"/>
          </w:r>
          <w:r w:rsidRPr="00A7184A">
            <w:rPr>
              <w:rFonts w:ascii="Verdana" w:hAnsi="Verdana"/>
            </w:rPr>
            <w:instrText xml:space="preserve"> TOC \o "1-3" \h \z \u </w:instrText>
          </w:r>
          <w:r w:rsidRPr="00A7184A">
            <w:rPr>
              <w:rFonts w:ascii="Verdana" w:hAnsi="Verdana"/>
            </w:rPr>
            <w:fldChar w:fldCharType="separate"/>
          </w:r>
          <w:hyperlink w:anchor="_Toc139636563" w:history="1">
            <w:r w:rsidR="00897EE2" w:rsidRPr="00A7184A">
              <w:rPr>
                <w:rStyle w:val="Hipervnculo"/>
                <w:rFonts w:ascii="Verdana" w:hAnsi="Verdana"/>
                <w:noProof/>
              </w:rPr>
              <w:t>1.</w:t>
            </w:r>
            <w:r w:rsidR="00897EE2" w:rsidRPr="00A7184A">
              <w:rPr>
                <w:rFonts w:ascii="Verdana" w:hAnsi="Verdana"/>
                <w:noProof/>
                <w:kern w:val="2"/>
                <w14:ligatures w14:val="standardContextual"/>
              </w:rPr>
              <w:tab/>
            </w:r>
            <w:r w:rsidR="00897EE2" w:rsidRPr="00A7184A">
              <w:rPr>
                <w:rStyle w:val="Hipervnculo"/>
                <w:rFonts w:ascii="Verdana" w:hAnsi="Verdana"/>
                <w:noProof/>
              </w:rPr>
              <w:t>ANÁLISIS DE LA POBLACIÓN AFECTADA Y POBLACIÓN OBJETIVO: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0673E12" w14:textId="0023BE2A" w:rsidR="00897EE2" w:rsidRPr="00A7184A" w:rsidRDefault="00000000">
          <w:pPr>
            <w:pStyle w:val="TDC1"/>
            <w:rPr>
              <w:rFonts w:ascii="Verdana" w:hAnsi="Verdana"/>
              <w:noProof/>
              <w:kern w:val="2"/>
              <w14:ligatures w14:val="standardContextual"/>
            </w:rPr>
          </w:pPr>
          <w:hyperlink w:anchor="_Toc139636564" w:history="1">
            <w:r w:rsidR="00897EE2" w:rsidRPr="00A7184A">
              <w:rPr>
                <w:rStyle w:val="Hipervnculo"/>
                <w:rFonts w:ascii="Verdana" w:hAnsi="Verdana"/>
                <w:noProof/>
              </w:rPr>
              <w:t>2.</w:t>
            </w:r>
            <w:r w:rsidR="00897EE2" w:rsidRPr="00A7184A">
              <w:rPr>
                <w:rFonts w:ascii="Verdana" w:hAnsi="Verdana"/>
                <w:noProof/>
                <w:kern w:val="2"/>
                <w14:ligatures w14:val="standardContextual"/>
              </w:rPr>
              <w:tab/>
            </w:r>
            <w:r w:rsidR="00897EE2" w:rsidRPr="00A7184A">
              <w:rPr>
                <w:rStyle w:val="Hipervnculo"/>
                <w:rFonts w:ascii="Verdana" w:hAnsi="Verdana"/>
                <w:noProof/>
              </w:rPr>
              <w:t>ANÁLISIS DE INVOLUCRADOS: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13C4E9B2" w14:textId="36D67172" w:rsidR="00897EE2" w:rsidRPr="00A7184A" w:rsidRDefault="00000000">
          <w:pPr>
            <w:pStyle w:val="TDC1"/>
            <w:rPr>
              <w:rFonts w:ascii="Verdana" w:hAnsi="Verdana"/>
              <w:noProof/>
              <w:kern w:val="2"/>
              <w14:ligatures w14:val="standardContextual"/>
            </w:rPr>
          </w:pPr>
          <w:hyperlink w:anchor="_Toc139636565" w:history="1">
            <w:r w:rsidR="00897EE2" w:rsidRPr="00A7184A">
              <w:rPr>
                <w:rStyle w:val="Hipervnculo"/>
                <w:rFonts w:ascii="Verdana" w:hAnsi="Verdana"/>
                <w:noProof/>
              </w:rPr>
              <w:t>3.</w:t>
            </w:r>
            <w:r w:rsidR="00897EE2" w:rsidRPr="00A7184A">
              <w:rPr>
                <w:rFonts w:ascii="Verdana" w:hAnsi="Verdana"/>
                <w:noProof/>
                <w:kern w:val="2"/>
                <w14:ligatures w14:val="standardContextual"/>
              </w:rPr>
              <w:tab/>
            </w:r>
            <w:r w:rsidR="00897EE2" w:rsidRPr="00A7184A">
              <w:rPr>
                <w:rStyle w:val="Hipervnculo"/>
                <w:rFonts w:ascii="Verdana" w:hAnsi="Verdana"/>
                <w:noProof/>
              </w:rPr>
              <w:t>RESUMEN RUTA DE REPARACIÓN COLECTIVA:</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4460B24" w14:textId="2040605E" w:rsidR="00897EE2" w:rsidRPr="00A7184A" w:rsidRDefault="00000000">
          <w:pPr>
            <w:pStyle w:val="TDC1"/>
            <w:rPr>
              <w:rFonts w:ascii="Verdana" w:hAnsi="Verdana"/>
              <w:noProof/>
              <w:kern w:val="2"/>
              <w14:ligatures w14:val="standardContextual"/>
            </w:rPr>
          </w:pPr>
          <w:hyperlink w:anchor="_Toc139636566" w:history="1">
            <w:r w:rsidR="00897EE2" w:rsidRPr="00A7184A">
              <w:rPr>
                <w:rStyle w:val="Hipervnculo"/>
                <w:rFonts w:ascii="Verdana" w:hAnsi="Verdana"/>
                <w:noProof/>
              </w:rPr>
              <w:t>4.</w:t>
            </w:r>
            <w:r w:rsidR="00897EE2" w:rsidRPr="00A7184A">
              <w:rPr>
                <w:rFonts w:ascii="Verdana" w:hAnsi="Verdana"/>
                <w:noProof/>
                <w:kern w:val="2"/>
                <w14:ligatures w14:val="standardContextual"/>
              </w:rPr>
              <w:tab/>
            </w:r>
            <w:r w:rsidR="00897EE2" w:rsidRPr="00A7184A">
              <w:rPr>
                <w:rStyle w:val="Hipervnculo"/>
                <w:rFonts w:ascii="Verdana" w:hAnsi="Verdana"/>
                <w:noProof/>
              </w:rPr>
              <w:t>CADENA DE VALOR:</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_Toc139636566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0E260BC6" w14:textId="3892DBEE" w:rsidR="00897EE2" w:rsidRPr="00A7184A" w:rsidRDefault="00000000">
          <w:pPr>
            <w:pStyle w:val="TDC2"/>
            <w:tabs>
              <w:tab w:val="left" w:pos="880"/>
              <w:tab w:val="right" w:leader="dot" w:pos="10054"/>
            </w:tabs>
            <w:rPr>
              <w:rFonts w:ascii="Verdana" w:hAnsi="Verdana"/>
              <w:noProof/>
              <w:kern w:val="2"/>
              <w14:ligatures w14:val="standardContextual"/>
            </w:rPr>
          </w:pPr>
          <w:hyperlink w:anchor="_Toc139636571" w:history="1">
            <w:r w:rsidR="00897EE2" w:rsidRPr="00A7184A">
              <w:rPr>
                <w:rStyle w:val="Hipervnculo"/>
                <w:rFonts w:ascii="Verdana" w:hAnsi="Verdana"/>
                <w:b/>
                <w:bCs/>
                <w:noProof/>
              </w:rPr>
              <w:t>4.1</w:t>
            </w:r>
            <w:r w:rsidR="00897EE2" w:rsidRPr="00A7184A">
              <w:rPr>
                <w:rFonts w:ascii="Verdana" w:hAnsi="Verdana"/>
                <w:noProof/>
                <w:kern w:val="2"/>
                <w14:ligatures w14:val="standardContextual"/>
              </w:rPr>
              <w:tab/>
            </w:r>
            <w:r w:rsidR="00897EE2" w:rsidRPr="00A7184A">
              <w:rPr>
                <w:rStyle w:val="Hipervnculo"/>
                <w:rFonts w:ascii="Verdana" w:hAnsi="Verdana"/>
                <w:b/>
                <w:bCs/>
                <w:noProof/>
              </w:rPr>
              <w:t>Atributo: Autorreconocimiento y/o reconocimiento por terceros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649E7098" w14:textId="0F3374A9" w:rsidR="00897EE2" w:rsidRPr="00A7184A" w:rsidRDefault="00000000">
          <w:pPr>
            <w:pStyle w:val="TDC3"/>
            <w:rPr>
              <w:rFonts w:ascii="Verdana" w:hAnsi="Verdana"/>
              <w:noProof/>
              <w:kern w:val="2"/>
              <w14:ligatures w14:val="standardContextual"/>
            </w:rPr>
          </w:pPr>
          <w:hyperlink w:anchor="_Toc139636572" w:history="1">
            <w:r w:rsidR="00897EE2" w:rsidRPr="00A7184A">
              <w:rPr>
                <w:rStyle w:val="Hipervnculo"/>
                <w:rFonts w:ascii="Verdana" w:hAnsi="Verdana"/>
                <w:b/>
                <w:noProof/>
              </w:rPr>
              <w:t>4.1.1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2D525610" w14:textId="0D0E75B8" w:rsidR="00897EE2" w:rsidRPr="00A7184A" w:rsidRDefault="00000000">
          <w:pPr>
            <w:pStyle w:val="TDC3"/>
            <w:rPr>
              <w:rFonts w:ascii="Verdana" w:hAnsi="Verdana"/>
              <w:noProof/>
              <w:kern w:val="2"/>
              <w14:ligatures w14:val="standardContextual"/>
            </w:rPr>
          </w:pPr>
          <w:hyperlink w:anchor="_Toc139636573" w:history="1">
            <w:r w:rsidR="00897EE2" w:rsidRPr="00A7184A">
              <w:rPr>
                <w:rStyle w:val="Hipervnculo"/>
                <w:rFonts w:ascii="Verdana" w:hAnsi="Verdana"/>
                <w:b/>
                <w:noProof/>
              </w:rPr>
              <w:t>4.1.2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3</w:t>
            </w:r>
            <w:r w:rsidR="00897EE2" w:rsidRPr="00A7184A">
              <w:rPr>
                <w:rFonts w:ascii="Verdana" w:hAnsi="Verdana"/>
                <w:noProof/>
                <w:webHidden/>
              </w:rPr>
              <w:fldChar w:fldCharType="end"/>
            </w:r>
          </w:hyperlink>
        </w:p>
        <w:p w14:paraId="4ABC5D82" w14:textId="4576B03D" w:rsidR="00897EE2" w:rsidRPr="00A7184A" w:rsidRDefault="00000000">
          <w:pPr>
            <w:pStyle w:val="TDC3"/>
            <w:rPr>
              <w:rFonts w:ascii="Verdana" w:hAnsi="Verdana"/>
              <w:noProof/>
              <w:kern w:val="2"/>
              <w14:ligatures w14:val="standardContextual"/>
            </w:rPr>
          </w:pPr>
          <w:hyperlink w:anchor="_Toc139636574" w:history="1">
            <w:r w:rsidR="00897EE2" w:rsidRPr="00A7184A">
              <w:rPr>
                <w:rStyle w:val="Hipervnculo"/>
                <w:rFonts w:ascii="Verdana" w:hAnsi="Verdana"/>
                <w:b/>
                <w:noProof/>
              </w:rPr>
              <w:t>4.1.3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375C18D2" w14:textId="1E85B821" w:rsidR="00897EE2" w:rsidRPr="00A7184A" w:rsidRDefault="00000000">
          <w:pPr>
            <w:pStyle w:val="TDC2"/>
            <w:tabs>
              <w:tab w:val="left" w:pos="880"/>
              <w:tab w:val="right" w:leader="dot" w:pos="10054"/>
            </w:tabs>
            <w:rPr>
              <w:rFonts w:ascii="Verdana" w:hAnsi="Verdana"/>
              <w:noProof/>
              <w:kern w:val="2"/>
              <w14:ligatures w14:val="standardContextual"/>
            </w:rPr>
          </w:pPr>
          <w:hyperlink w:anchor="_Toc139636575" w:history="1">
            <w:r w:rsidR="00897EE2" w:rsidRPr="00A7184A">
              <w:rPr>
                <w:rStyle w:val="Hipervnculo"/>
                <w:rFonts w:ascii="Verdana" w:hAnsi="Verdana"/>
                <w:b/>
                <w:noProof/>
              </w:rPr>
              <w:t>4.2</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Proyecto Colectivo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63310CE6" w14:textId="121C62DF" w:rsidR="00897EE2" w:rsidRPr="00A7184A" w:rsidRDefault="00000000">
          <w:pPr>
            <w:pStyle w:val="TDC3"/>
            <w:rPr>
              <w:rFonts w:ascii="Verdana" w:hAnsi="Verdana"/>
              <w:noProof/>
              <w:kern w:val="2"/>
              <w14:ligatures w14:val="standardContextual"/>
            </w:rPr>
          </w:pPr>
          <w:hyperlink w:anchor="_Toc139636576" w:history="1">
            <w:r w:rsidR="00897EE2" w:rsidRPr="00A7184A">
              <w:rPr>
                <w:rStyle w:val="Hipervnculo"/>
                <w:rFonts w:ascii="Verdana" w:hAnsi="Verdana"/>
                <w:b/>
                <w:noProof/>
              </w:rPr>
              <w:t>4.2.1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6BC8C0DF" w14:textId="6F11AEB4" w:rsidR="00897EE2" w:rsidRPr="00A7184A" w:rsidRDefault="00000000">
          <w:pPr>
            <w:pStyle w:val="TDC3"/>
            <w:rPr>
              <w:rFonts w:ascii="Verdana" w:hAnsi="Verdana"/>
              <w:noProof/>
              <w:kern w:val="2"/>
              <w14:ligatures w14:val="standardContextual"/>
            </w:rPr>
          </w:pPr>
          <w:hyperlink w:anchor="_Toc139636577" w:history="1">
            <w:r w:rsidR="00897EE2" w:rsidRPr="00A7184A">
              <w:rPr>
                <w:rStyle w:val="Hipervnculo"/>
                <w:rFonts w:ascii="Verdana" w:hAnsi="Verdana"/>
                <w:b/>
                <w:noProof/>
              </w:rPr>
              <w:t>4.2.2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_Toc139636577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0F9C2BBE" w14:textId="49236A3F" w:rsidR="00897EE2" w:rsidRPr="00A7184A" w:rsidRDefault="00000000">
          <w:pPr>
            <w:pStyle w:val="TDC3"/>
            <w:rPr>
              <w:rFonts w:ascii="Verdana" w:hAnsi="Verdana"/>
              <w:noProof/>
              <w:kern w:val="2"/>
              <w14:ligatures w14:val="standardContextual"/>
            </w:rPr>
          </w:pPr>
          <w:hyperlink w:anchor="_Toc139636578" w:history="1">
            <w:r w:rsidR="00897EE2" w:rsidRPr="00A7184A">
              <w:rPr>
                <w:rStyle w:val="Hipervnculo"/>
                <w:rFonts w:ascii="Verdana" w:hAnsi="Verdana"/>
                <w:b/>
                <w:noProof/>
              </w:rPr>
              <w:t>4.2.3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_Toc139636578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4</w:t>
            </w:r>
            <w:r w:rsidR="00897EE2" w:rsidRPr="00A7184A">
              <w:rPr>
                <w:rFonts w:ascii="Verdana" w:hAnsi="Verdana"/>
                <w:noProof/>
                <w:webHidden/>
              </w:rPr>
              <w:fldChar w:fldCharType="end"/>
            </w:r>
          </w:hyperlink>
        </w:p>
        <w:p w14:paraId="7546CDE5" w14:textId="09077F54" w:rsidR="00897EE2" w:rsidRPr="00A7184A" w:rsidRDefault="00000000">
          <w:pPr>
            <w:pStyle w:val="TDC2"/>
            <w:tabs>
              <w:tab w:val="left" w:pos="880"/>
              <w:tab w:val="right" w:leader="dot" w:pos="10054"/>
            </w:tabs>
            <w:rPr>
              <w:rFonts w:ascii="Verdana" w:hAnsi="Verdana"/>
              <w:noProof/>
              <w:kern w:val="2"/>
              <w14:ligatures w14:val="standardContextual"/>
            </w:rPr>
          </w:pPr>
          <w:hyperlink w:anchor="_Toc139636579" w:history="1">
            <w:r w:rsidR="00897EE2" w:rsidRPr="00A7184A">
              <w:rPr>
                <w:rStyle w:val="Hipervnculo"/>
                <w:rFonts w:ascii="Verdana" w:hAnsi="Verdana"/>
                <w:b/>
                <w:noProof/>
              </w:rPr>
              <w:t>4.3</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Prácticas Colectivas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_Toc139636579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3855BB09" w14:textId="7291D6D8" w:rsidR="00897EE2" w:rsidRPr="00A7184A" w:rsidRDefault="00000000">
          <w:pPr>
            <w:pStyle w:val="TDC3"/>
            <w:rPr>
              <w:rFonts w:ascii="Verdana" w:hAnsi="Verdana"/>
              <w:noProof/>
              <w:kern w:val="2"/>
              <w14:ligatures w14:val="standardContextual"/>
            </w:rPr>
          </w:pPr>
          <w:hyperlink w:anchor="_Toc139636580" w:history="1">
            <w:r w:rsidR="00897EE2" w:rsidRPr="00A7184A">
              <w:rPr>
                <w:rStyle w:val="Hipervnculo"/>
                <w:rFonts w:ascii="Verdana" w:hAnsi="Verdana"/>
                <w:b/>
                <w:noProof/>
              </w:rPr>
              <w:t>4.3.1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_Toc139636580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4BF51106" w14:textId="73F98FF2" w:rsidR="00897EE2" w:rsidRPr="00A7184A" w:rsidRDefault="00000000">
          <w:pPr>
            <w:pStyle w:val="TDC3"/>
            <w:rPr>
              <w:rFonts w:ascii="Verdana" w:hAnsi="Verdana"/>
              <w:noProof/>
              <w:kern w:val="2"/>
              <w14:ligatures w14:val="standardContextual"/>
            </w:rPr>
          </w:pPr>
          <w:hyperlink w:anchor="_Toc139636581" w:history="1">
            <w:r w:rsidR="00897EE2" w:rsidRPr="00A7184A">
              <w:rPr>
                <w:rStyle w:val="Hipervnculo"/>
                <w:rFonts w:ascii="Verdana" w:hAnsi="Verdana"/>
                <w:b/>
                <w:noProof/>
              </w:rPr>
              <w:t>4.3.2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139AFB55" w14:textId="71A43F72" w:rsidR="00897EE2" w:rsidRPr="00A7184A" w:rsidRDefault="00000000">
          <w:pPr>
            <w:pStyle w:val="TDC3"/>
            <w:rPr>
              <w:rFonts w:ascii="Verdana" w:hAnsi="Verdana"/>
              <w:noProof/>
              <w:kern w:val="2"/>
              <w14:ligatures w14:val="standardContextual"/>
            </w:rPr>
          </w:pPr>
          <w:hyperlink w:anchor="_Toc139636582" w:history="1">
            <w:r w:rsidR="00897EE2" w:rsidRPr="00A7184A">
              <w:rPr>
                <w:rStyle w:val="Hipervnculo"/>
                <w:rFonts w:ascii="Verdana" w:hAnsi="Verdana"/>
                <w:b/>
                <w:noProof/>
              </w:rPr>
              <w:t>4.3.3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3BA8B1CA" w14:textId="306085C9" w:rsidR="00897EE2" w:rsidRPr="00A7184A" w:rsidRDefault="00000000">
          <w:pPr>
            <w:pStyle w:val="TDC2"/>
            <w:tabs>
              <w:tab w:val="left" w:pos="880"/>
              <w:tab w:val="right" w:leader="dot" w:pos="10054"/>
            </w:tabs>
            <w:rPr>
              <w:rFonts w:ascii="Verdana" w:hAnsi="Verdana"/>
              <w:noProof/>
              <w:kern w:val="2"/>
              <w14:ligatures w14:val="standardContextual"/>
            </w:rPr>
          </w:pPr>
          <w:hyperlink w:anchor="_Toc139636583" w:history="1">
            <w:r w:rsidR="00897EE2" w:rsidRPr="00A7184A">
              <w:rPr>
                <w:rStyle w:val="Hipervnculo"/>
                <w:rFonts w:ascii="Verdana" w:hAnsi="Verdana"/>
                <w:b/>
                <w:noProof/>
              </w:rPr>
              <w:t>4.4</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Formas de organización y relacionamiento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51B957EA" w14:textId="7018E70D" w:rsidR="00897EE2" w:rsidRPr="00A7184A" w:rsidRDefault="00000000">
          <w:pPr>
            <w:pStyle w:val="TDC3"/>
            <w:rPr>
              <w:rFonts w:ascii="Verdana" w:hAnsi="Verdana"/>
              <w:noProof/>
              <w:kern w:val="2"/>
              <w14:ligatures w14:val="standardContextual"/>
            </w:rPr>
          </w:pPr>
          <w:hyperlink w:anchor="_Toc139636584" w:history="1">
            <w:r w:rsidR="00897EE2" w:rsidRPr="00A7184A">
              <w:rPr>
                <w:rStyle w:val="Hipervnculo"/>
                <w:rFonts w:ascii="Verdana" w:hAnsi="Verdana"/>
                <w:b/>
                <w:noProof/>
              </w:rPr>
              <w:t>4.4.1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5</w:t>
            </w:r>
            <w:r w:rsidR="00897EE2" w:rsidRPr="00A7184A">
              <w:rPr>
                <w:rFonts w:ascii="Verdana" w:hAnsi="Verdana"/>
                <w:noProof/>
                <w:webHidden/>
              </w:rPr>
              <w:fldChar w:fldCharType="end"/>
            </w:r>
          </w:hyperlink>
        </w:p>
        <w:p w14:paraId="4E6E9B6D" w14:textId="5C21CEC4" w:rsidR="00897EE2" w:rsidRPr="00A7184A" w:rsidRDefault="00000000">
          <w:pPr>
            <w:pStyle w:val="TDC3"/>
            <w:rPr>
              <w:rFonts w:ascii="Verdana" w:hAnsi="Verdana"/>
              <w:noProof/>
              <w:kern w:val="2"/>
              <w14:ligatures w14:val="standardContextual"/>
            </w:rPr>
          </w:pPr>
          <w:hyperlink w:anchor="_Toc139636585" w:history="1">
            <w:r w:rsidR="00897EE2" w:rsidRPr="00A7184A">
              <w:rPr>
                <w:rStyle w:val="Hipervnculo"/>
                <w:rFonts w:ascii="Verdana" w:hAnsi="Verdana"/>
                <w:b/>
                <w:noProof/>
              </w:rPr>
              <w:t>4.4.2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044D8243" w14:textId="6DCE44FD" w:rsidR="00897EE2" w:rsidRPr="00A7184A" w:rsidRDefault="00000000">
          <w:pPr>
            <w:pStyle w:val="TDC3"/>
            <w:rPr>
              <w:rFonts w:ascii="Verdana" w:hAnsi="Verdana"/>
              <w:noProof/>
              <w:kern w:val="2"/>
              <w14:ligatures w14:val="standardContextual"/>
            </w:rPr>
          </w:pPr>
          <w:hyperlink w:anchor="_Toc139636586" w:history="1">
            <w:r w:rsidR="00897EE2" w:rsidRPr="00A7184A">
              <w:rPr>
                <w:rStyle w:val="Hipervnculo"/>
                <w:rFonts w:ascii="Verdana" w:hAnsi="Verdana"/>
                <w:b/>
                <w:noProof/>
              </w:rPr>
              <w:t>4.4.3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_Toc139636586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2C8AF9C4" w14:textId="1699E2A1" w:rsidR="00897EE2" w:rsidRPr="00A7184A" w:rsidRDefault="00000000">
          <w:pPr>
            <w:pStyle w:val="TDC2"/>
            <w:tabs>
              <w:tab w:val="left" w:pos="880"/>
              <w:tab w:val="right" w:leader="dot" w:pos="10054"/>
            </w:tabs>
            <w:rPr>
              <w:rFonts w:ascii="Verdana" w:hAnsi="Verdana"/>
              <w:noProof/>
              <w:kern w:val="2"/>
              <w14:ligatures w14:val="standardContextual"/>
            </w:rPr>
          </w:pPr>
          <w:hyperlink w:anchor="_Toc139636587" w:history="1">
            <w:r w:rsidR="00897EE2" w:rsidRPr="00A7184A">
              <w:rPr>
                <w:rStyle w:val="Hipervnculo"/>
                <w:rFonts w:ascii="Verdana" w:hAnsi="Verdana"/>
                <w:b/>
                <w:noProof/>
              </w:rPr>
              <w:t>4.5</w:t>
            </w:r>
            <w:r w:rsidR="00897EE2" w:rsidRPr="00A7184A">
              <w:rPr>
                <w:rFonts w:ascii="Verdana" w:hAnsi="Verdana"/>
                <w:noProof/>
                <w:kern w:val="2"/>
                <w14:ligatures w14:val="standardContextual"/>
              </w:rPr>
              <w:tab/>
            </w:r>
            <w:r w:rsidR="00897EE2" w:rsidRPr="00A7184A">
              <w:rPr>
                <w:rStyle w:val="Hipervnculo"/>
                <w:rFonts w:ascii="Verdana" w:hAnsi="Verdana"/>
                <w:b/>
                <w:noProof/>
              </w:rPr>
              <w:t>Atributo: Territorio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_Toc139636587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6A9C9B3C" w14:textId="0E0460C8" w:rsidR="00897EE2" w:rsidRPr="00A7184A" w:rsidRDefault="00000000">
          <w:pPr>
            <w:pStyle w:val="TDC3"/>
            <w:rPr>
              <w:rFonts w:ascii="Verdana" w:hAnsi="Verdana"/>
              <w:noProof/>
              <w:kern w:val="2"/>
              <w14:ligatures w14:val="standardContextual"/>
            </w:rPr>
          </w:pPr>
          <w:hyperlink w:anchor="_Toc139636588" w:history="1">
            <w:r w:rsidR="00897EE2" w:rsidRPr="00A7184A">
              <w:rPr>
                <w:rStyle w:val="Hipervnculo"/>
                <w:rFonts w:ascii="Verdana" w:hAnsi="Verdana"/>
                <w:b/>
                <w:noProof/>
              </w:rPr>
              <w:t>4.5.1</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1:</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_Toc139636588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14FC2E22" w14:textId="270D53AD" w:rsidR="00897EE2" w:rsidRPr="00A7184A" w:rsidRDefault="00000000">
          <w:pPr>
            <w:pStyle w:val="TDC3"/>
            <w:rPr>
              <w:rFonts w:ascii="Verdana" w:hAnsi="Verdana"/>
              <w:noProof/>
              <w:kern w:val="2"/>
              <w14:ligatures w14:val="standardContextual"/>
            </w:rPr>
          </w:pPr>
          <w:hyperlink w:anchor="_Toc139636589" w:history="1">
            <w:r w:rsidR="00897EE2" w:rsidRPr="00A7184A">
              <w:rPr>
                <w:rStyle w:val="Hipervnculo"/>
                <w:rFonts w:ascii="Verdana" w:hAnsi="Verdana"/>
                <w:b/>
                <w:noProof/>
              </w:rPr>
              <w:t>4.5.2</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2:</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_Toc139636589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6</w:t>
            </w:r>
            <w:r w:rsidR="00897EE2" w:rsidRPr="00A7184A">
              <w:rPr>
                <w:rFonts w:ascii="Verdana" w:hAnsi="Verdana"/>
                <w:noProof/>
                <w:webHidden/>
              </w:rPr>
              <w:fldChar w:fldCharType="end"/>
            </w:r>
          </w:hyperlink>
        </w:p>
        <w:p w14:paraId="29827FF5" w14:textId="0D4014AB" w:rsidR="00897EE2" w:rsidRPr="00A7184A" w:rsidRDefault="00000000">
          <w:pPr>
            <w:pStyle w:val="TDC3"/>
            <w:rPr>
              <w:rFonts w:ascii="Verdana" w:hAnsi="Verdana"/>
              <w:noProof/>
              <w:kern w:val="2"/>
              <w14:ligatures w14:val="standardContextual"/>
            </w:rPr>
          </w:pPr>
          <w:hyperlink w:anchor="_Toc139636590" w:history="1">
            <w:r w:rsidR="00897EE2" w:rsidRPr="00A7184A">
              <w:rPr>
                <w:rStyle w:val="Hipervnculo"/>
                <w:rFonts w:ascii="Verdana" w:hAnsi="Verdana"/>
                <w:b/>
                <w:noProof/>
              </w:rPr>
              <w:t>4.5.3</w:t>
            </w:r>
            <w:r w:rsidR="00897EE2" w:rsidRPr="00A7184A">
              <w:rPr>
                <w:rFonts w:ascii="Verdana" w:hAnsi="Verdana"/>
                <w:noProof/>
                <w:kern w:val="2"/>
                <w14:ligatures w14:val="standardContextual"/>
              </w:rPr>
              <w:tab/>
            </w:r>
            <w:r w:rsidR="00897EE2" w:rsidRPr="00A7184A">
              <w:rPr>
                <w:rStyle w:val="Hipervnculo"/>
                <w:rFonts w:ascii="Verdana" w:hAnsi="Verdana"/>
                <w:b/>
                <w:noProof/>
              </w:rPr>
              <w:t>Producto 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_Toc139636590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7</w:t>
            </w:r>
            <w:r w:rsidR="00897EE2" w:rsidRPr="00A7184A">
              <w:rPr>
                <w:rFonts w:ascii="Verdana" w:hAnsi="Verdana"/>
                <w:noProof/>
                <w:webHidden/>
              </w:rPr>
              <w:fldChar w:fldCharType="end"/>
            </w:r>
          </w:hyperlink>
        </w:p>
        <w:p w14:paraId="0E7396ED" w14:textId="2696AC19" w:rsidR="00897EE2" w:rsidRPr="00A7184A" w:rsidRDefault="00000000">
          <w:pPr>
            <w:pStyle w:val="TDC1"/>
            <w:rPr>
              <w:rFonts w:ascii="Verdana" w:hAnsi="Verdana"/>
              <w:noProof/>
              <w:kern w:val="2"/>
              <w14:ligatures w14:val="standardContextual"/>
            </w:rPr>
          </w:pPr>
          <w:hyperlink w:anchor="_Toc139636591" w:history="1">
            <w:r w:rsidR="00897EE2" w:rsidRPr="00A7184A">
              <w:rPr>
                <w:rStyle w:val="Hipervnculo"/>
                <w:rFonts w:ascii="Verdana" w:hAnsi="Verdana"/>
                <w:noProof/>
              </w:rPr>
              <w:t>5.</w:t>
            </w:r>
            <w:r w:rsidR="00897EE2" w:rsidRPr="00A7184A">
              <w:rPr>
                <w:rFonts w:ascii="Verdana" w:hAnsi="Verdana"/>
                <w:noProof/>
                <w:kern w:val="2"/>
                <w14:ligatures w14:val="standardContextual"/>
              </w:rPr>
              <w:tab/>
            </w:r>
            <w:r w:rsidR="00897EE2" w:rsidRPr="00A7184A">
              <w:rPr>
                <w:rStyle w:val="Hipervnculo"/>
                <w:rFonts w:ascii="Verdana" w:hAnsi="Verdana"/>
                <w:noProof/>
              </w:rPr>
              <w:t>BALANCE DE IMPLEMENTACIÓN DE ACCIONES MEDIDA DE REHABILITACIÓN:</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_Toc139636591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7</w:t>
            </w:r>
            <w:r w:rsidR="00897EE2" w:rsidRPr="00A7184A">
              <w:rPr>
                <w:rFonts w:ascii="Verdana" w:hAnsi="Verdana"/>
                <w:noProof/>
                <w:webHidden/>
              </w:rPr>
              <w:fldChar w:fldCharType="end"/>
            </w:r>
          </w:hyperlink>
        </w:p>
        <w:p w14:paraId="0371A910" w14:textId="27BFDEDD" w:rsidR="00897EE2" w:rsidRPr="00A7184A" w:rsidRDefault="00000000">
          <w:pPr>
            <w:pStyle w:val="TDC1"/>
            <w:rPr>
              <w:rFonts w:ascii="Verdana" w:hAnsi="Verdana"/>
              <w:noProof/>
              <w:kern w:val="2"/>
              <w14:ligatures w14:val="standardContextual"/>
            </w:rPr>
          </w:pPr>
          <w:hyperlink w:anchor="_Toc139636592" w:history="1">
            <w:r w:rsidR="00897EE2" w:rsidRPr="00A7184A">
              <w:rPr>
                <w:rStyle w:val="Hipervnculo"/>
                <w:rFonts w:ascii="Verdana" w:hAnsi="Verdana"/>
                <w:noProof/>
              </w:rPr>
              <w:t>6.</w:t>
            </w:r>
            <w:r w:rsidR="00897EE2" w:rsidRPr="00A7184A">
              <w:rPr>
                <w:rFonts w:ascii="Verdana" w:hAnsi="Verdana"/>
                <w:noProof/>
                <w:kern w:val="2"/>
                <w14:ligatures w14:val="standardContextual"/>
              </w:rPr>
              <w:tab/>
            </w:r>
            <w:r w:rsidR="00897EE2" w:rsidRPr="00A7184A">
              <w:rPr>
                <w:rStyle w:val="Hipervnculo"/>
                <w:rFonts w:ascii="Verdana" w:hAnsi="Verdana"/>
                <w:noProof/>
              </w:rPr>
              <w:t>COSTEO DEL PIRC:</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_Toc139636592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8</w:t>
            </w:r>
            <w:r w:rsidR="00897EE2" w:rsidRPr="00A7184A">
              <w:rPr>
                <w:rFonts w:ascii="Verdana" w:hAnsi="Verdana"/>
                <w:noProof/>
                <w:webHidden/>
              </w:rPr>
              <w:fldChar w:fldCharType="end"/>
            </w:r>
          </w:hyperlink>
        </w:p>
        <w:p w14:paraId="3A6F8FAC" w14:textId="65075578" w:rsidR="00897EE2" w:rsidRPr="00A7184A" w:rsidRDefault="00000000">
          <w:pPr>
            <w:pStyle w:val="TDC1"/>
            <w:rPr>
              <w:rFonts w:ascii="Verdana" w:hAnsi="Verdana"/>
              <w:noProof/>
              <w:kern w:val="2"/>
              <w14:ligatures w14:val="standardContextual"/>
            </w:rPr>
          </w:pPr>
          <w:hyperlink w:anchor="_Toc139636593" w:history="1">
            <w:r w:rsidR="00897EE2" w:rsidRPr="00A7184A">
              <w:rPr>
                <w:rStyle w:val="Hipervnculo"/>
                <w:rFonts w:ascii="Verdana" w:hAnsi="Verdana"/>
                <w:noProof/>
              </w:rPr>
              <w:t>7.</w:t>
            </w:r>
            <w:r w:rsidR="00897EE2" w:rsidRPr="00A7184A">
              <w:rPr>
                <w:rFonts w:ascii="Verdana" w:hAnsi="Verdana"/>
                <w:noProof/>
                <w:kern w:val="2"/>
                <w14:ligatures w14:val="standardContextual"/>
              </w:rPr>
              <w:tab/>
            </w:r>
            <w:r w:rsidR="00897EE2" w:rsidRPr="00A7184A">
              <w:rPr>
                <w:rStyle w:val="Hipervnculo"/>
                <w:rFonts w:ascii="Verdana" w:hAnsi="Verdana"/>
                <w:noProof/>
              </w:rPr>
              <w:t>RESPONSABLES: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_Toc139636593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8</w:t>
            </w:r>
            <w:r w:rsidR="00897EE2" w:rsidRPr="00A7184A">
              <w:rPr>
                <w:rFonts w:ascii="Verdana" w:hAnsi="Verdana"/>
                <w:noProof/>
                <w:webHidden/>
              </w:rPr>
              <w:fldChar w:fldCharType="end"/>
            </w:r>
          </w:hyperlink>
        </w:p>
        <w:p w14:paraId="64E7908D" w14:textId="363CD4CD" w:rsidR="00897EE2" w:rsidRPr="00A7184A" w:rsidRDefault="00000000">
          <w:pPr>
            <w:pStyle w:val="TDC1"/>
            <w:rPr>
              <w:rFonts w:ascii="Verdana" w:hAnsi="Verdana"/>
              <w:noProof/>
              <w:kern w:val="2"/>
              <w14:ligatures w14:val="standardContextual"/>
            </w:rPr>
          </w:pPr>
          <w:hyperlink w:anchor="_Toc139636594" w:history="1">
            <w:r w:rsidR="00897EE2" w:rsidRPr="00A7184A">
              <w:rPr>
                <w:rStyle w:val="Hipervnculo"/>
                <w:rFonts w:ascii="Verdana" w:hAnsi="Verdana"/>
                <w:noProof/>
              </w:rPr>
              <w:t>8.</w:t>
            </w:r>
            <w:r w:rsidR="00897EE2" w:rsidRPr="00A7184A">
              <w:rPr>
                <w:rFonts w:ascii="Verdana" w:hAnsi="Verdana"/>
                <w:noProof/>
                <w:kern w:val="2"/>
                <w14:ligatures w14:val="standardContextual"/>
              </w:rPr>
              <w:tab/>
            </w:r>
            <w:r w:rsidR="00897EE2" w:rsidRPr="00A7184A">
              <w:rPr>
                <w:rStyle w:val="Hipervnculo"/>
                <w:rFonts w:ascii="Verdana" w:hAnsi="Verdana"/>
                <w:noProof/>
              </w:rPr>
              <w:t>INSTRUCTIVO PARA EL DILIGENCIAMIENTO DEL FORMATO PLAN INTEGRAL DE REPARACIÓN COLECTIVA – DOCUMENTO TÉCNICO:</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_Toc139636594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9</w:t>
            </w:r>
            <w:r w:rsidR="00897EE2" w:rsidRPr="00A7184A">
              <w:rPr>
                <w:rFonts w:ascii="Verdana" w:hAnsi="Verdana"/>
                <w:noProof/>
                <w:webHidden/>
              </w:rPr>
              <w:fldChar w:fldCharType="end"/>
            </w:r>
          </w:hyperlink>
        </w:p>
        <w:p w14:paraId="22A14D9D" w14:textId="7D4E230C" w:rsidR="00897EE2" w:rsidRPr="00A7184A" w:rsidRDefault="00000000">
          <w:pPr>
            <w:pStyle w:val="TDC1"/>
            <w:rPr>
              <w:rFonts w:ascii="Verdana" w:hAnsi="Verdana"/>
              <w:noProof/>
              <w:kern w:val="2"/>
              <w14:ligatures w14:val="standardContextual"/>
            </w:rPr>
          </w:pPr>
          <w:hyperlink w:anchor="_Toc139636595" w:history="1">
            <w:r w:rsidR="00897EE2" w:rsidRPr="00A7184A">
              <w:rPr>
                <w:rStyle w:val="Hipervnculo"/>
                <w:rFonts w:ascii="Verdana" w:hAnsi="Verdana"/>
                <w:noProof/>
              </w:rPr>
              <w:t>9.</w:t>
            </w:r>
            <w:r w:rsidR="00897EE2" w:rsidRPr="00A7184A">
              <w:rPr>
                <w:rFonts w:ascii="Verdana" w:hAnsi="Verdana"/>
                <w:noProof/>
                <w:kern w:val="2"/>
                <w14:ligatures w14:val="standardContextual"/>
              </w:rPr>
              <w:tab/>
            </w:r>
            <w:r w:rsidR="00897EE2" w:rsidRPr="00A7184A">
              <w:rPr>
                <w:rStyle w:val="Hipervnculo"/>
                <w:rFonts w:ascii="Verdana" w:hAnsi="Verdana"/>
                <w:noProof/>
              </w:rPr>
              <w:t>CONTROL DE CAMBIOS:</w:t>
            </w:r>
            <w:r w:rsidR="00897EE2" w:rsidRPr="00A7184A">
              <w:rPr>
                <w:rFonts w:ascii="Verdana" w:hAnsi="Verdana"/>
                <w:noProof/>
                <w:webHidden/>
              </w:rPr>
              <w:tab/>
            </w:r>
            <w:r w:rsidR="00897EE2" w:rsidRPr="00A7184A">
              <w:rPr>
                <w:rFonts w:ascii="Verdana" w:hAnsi="Verdana"/>
                <w:noProof/>
                <w:webHidden/>
              </w:rPr>
              <w:fldChar w:fldCharType="begin"/>
            </w:r>
            <w:r w:rsidR="00897EE2" w:rsidRPr="00A7184A">
              <w:rPr>
                <w:rFonts w:ascii="Verdana" w:hAnsi="Verdana"/>
                <w:noProof/>
                <w:webHidden/>
              </w:rPr>
              <w:instrText xml:space="preserve"> PAGEREF _Toc139636595 \h </w:instrText>
            </w:r>
            <w:r w:rsidR="00897EE2" w:rsidRPr="00A7184A">
              <w:rPr>
                <w:rFonts w:ascii="Verdana" w:hAnsi="Verdana"/>
                <w:noProof/>
                <w:webHidden/>
              </w:rPr>
            </w:r>
            <w:r w:rsidR="00897EE2" w:rsidRPr="00A7184A">
              <w:rPr>
                <w:rFonts w:ascii="Verdana" w:hAnsi="Verdana"/>
                <w:noProof/>
                <w:webHidden/>
              </w:rPr>
              <w:fldChar w:fldCharType="separate"/>
            </w:r>
            <w:r w:rsidR="00A7184A">
              <w:rPr>
                <w:rFonts w:ascii="Verdana" w:hAnsi="Verdana"/>
                <w:noProof/>
                <w:webHidden/>
              </w:rPr>
              <w:t>13</w:t>
            </w:r>
            <w:r w:rsidR="00897EE2" w:rsidRPr="00A7184A">
              <w:rPr>
                <w:rFonts w:ascii="Verdana" w:hAnsi="Verdana"/>
                <w:noProof/>
                <w:webHidden/>
              </w:rPr>
              <w:fldChar w:fldCharType="end"/>
            </w:r>
          </w:hyperlink>
        </w:p>
        <w:p w14:paraId="106B27D6" w14:textId="212B3217" w:rsidR="00F65133" w:rsidRDefault="00F65133">
          <w:r w:rsidRPr="00A7184A">
            <w:rPr>
              <w:rFonts w:ascii="Verdana" w:hAnsi="Verdana"/>
              <w:b/>
              <w:bCs/>
              <w:lang w:val="es-ES"/>
            </w:rPr>
            <w:fldChar w:fldCharType="end"/>
          </w:r>
        </w:p>
      </w:sdtContent>
    </w:sdt>
    <w:p w14:paraId="0F1ED3E6" w14:textId="7C3F50D9" w:rsidR="00926BA8" w:rsidRPr="00336241" w:rsidRDefault="00906B48" w:rsidP="00A55637">
      <w:pPr>
        <w:pStyle w:val="Ttulo1"/>
        <w:numPr>
          <w:ilvl w:val="0"/>
          <w:numId w:val="17"/>
        </w:numPr>
        <w:spacing w:before="0" w:line="264" w:lineRule="auto"/>
        <w:jc w:val="both"/>
        <w:rPr>
          <w:rFonts w:ascii="Verdana" w:hAnsi="Verdana"/>
          <w:color w:val="auto"/>
          <w:sz w:val="20"/>
          <w:szCs w:val="20"/>
        </w:rPr>
      </w:pPr>
      <w:bookmarkStart w:id="0" w:name="_Toc138940682"/>
      <w:bookmarkStart w:id="1" w:name="_Toc139636563"/>
      <w:r w:rsidRPr="00336241">
        <w:rPr>
          <w:rFonts w:ascii="Verdana" w:hAnsi="Verdana"/>
          <w:color w:val="auto"/>
          <w:sz w:val="20"/>
          <w:szCs w:val="20"/>
        </w:rPr>
        <w:t>ANÁLISIS DE LA POBLACIÓN AFECTADA Y POBLACIÓN OBJETIVO:</w:t>
      </w:r>
      <w:bookmarkEnd w:id="0"/>
      <w:bookmarkEnd w:id="1"/>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r w:rsidR="00CD713A" w:rsidRPr="00336241">
        <w:rPr>
          <w:rFonts w:ascii="Verdana" w:hAnsi="Verdana"/>
          <w:sz w:val="20"/>
          <w:szCs w:val="20"/>
        </w:rPr>
        <w:t xml:space="preserve">XXXX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XXXX </w:t>
      </w:r>
    </w:p>
    <w:p w14:paraId="39D70663" w14:textId="77777777" w:rsidR="00407158" w:rsidRPr="00F65133" w:rsidRDefault="00407158" w:rsidP="00CE301C">
      <w:pPr>
        <w:pStyle w:val="Prrafodelista"/>
        <w:spacing w:after="0" w:line="264" w:lineRule="auto"/>
        <w:ind w:left="567" w:hanging="567"/>
        <w:jc w:val="both"/>
        <w:rPr>
          <w:rFonts w:ascii="Verdana" w:hAnsi="Verdana" w:cs="Arial"/>
          <w:b/>
          <w:sz w:val="20"/>
          <w:szCs w:val="20"/>
        </w:rPr>
      </w:pPr>
    </w:p>
    <w:p w14:paraId="318F7BB9" w14:textId="77777777" w:rsidR="000E2EAE" w:rsidRPr="00F65133" w:rsidRDefault="000E2EAE" w:rsidP="00CE301C">
      <w:pPr>
        <w:pStyle w:val="Prrafodelista"/>
        <w:spacing w:after="0" w:line="264" w:lineRule="auto"/>
        <w:ind w:left="567" w:hanging="567"/>
        <w:jc w:val="both"/>
        <w:rPr>
          <w:rFonts w:ascii="Verdana" w:hAnsi="Verdana" w:cs="Arial"/>
          <w:b/>
          <w:sz w:val="20"/>
          <w:szCs w:val="20"/>
        </w:rPr>
      </w:pPr>
    </w:p>
    <w:p w14:paraId="1E027EB3" w14:textId="77777777" w:rsidR="00952530" w:rsidRDefault="00F750C2" w:rsidP="00A55637">
      <w:pPr>
        <w:pStyle w:val="Ttulo1"/>
        <w:numPr>
          <w:ilvl w:val="0"/>
          <w:numId w:val="17"/>
        </w:numPr>
        <w:spacing w:before="0" w:line="264" w:lineRule="auto"/>
        <w:jc w:val="both"/>
        <w:rPr>
          <w:rFonts w:ascii="Verdana" w:hAnsi="Verdana"/>
          <w:color w:val="auto"/>
          <w:sz w:val="20"/>
          <w:szCs w:val="20"/>
        </w:rPr>
      </w:pPr>
      <w:bookmarkStart w:id="2" w:name="_Toc138940683"/>
      <w:bookmarkStart w:id="3" w:name="_Toc139636564"/>
      <w:r w:rsidRPr="00952530">
        <w:rPr>
          <w:rFonts w:ascii="Verdana" w:hAnsi="Verdana"/>
          <w:color w:val="auto"/>
          <w:sz w:val="20"/>
          <w:szCs w:val="20"/>
        </w:rPr>
        <w:t xml:space="preserve">ANÁLISIS DE </w:t>
      </w:r>
      <w:r w:rsidR="00C84417" w:rsidRPr="00952530">
        <w:rPr>
          <w:rFonts w:ascii="Verdana" w:hAnsi="Verdana"/>
          <w:color w:val="auto"/>
          <w:sz w:val="20"/>
          <w:szCs w:val="20"/>
        </w:rPr>
        <w:t>INVOLUCRADOS</w:t>
      </w:r>
      <w:r w:rsidRPr="00952530">
        <w:rPr>
          <w:rFonts w:ascii="Verdana" w:hAnsi="Verdana"/>
          <w:color w:val="auto"/>
          <w:sz w:val="20"/>
          <w:szCs w:val="20"/>
        </w:rPr>
        <w:t>:</w:t>
      </w:r>
      <w:bookmarkStart w:id="4" w:name="_Toc138940684"/>
      <w:bookmarkStart w:id="5" w:name="_Toc138940686"/>
      <w:bookmarkEnd w:id="2"/>
      <w:bookmarkEnd w:id="3"/>
      <w:bookmarkEnd w:id="4"/>
    </w:p>
    <w:p w14:paraId="3FAB3EEA" w14:textId="77777777" w:rsidR="00952530" w:rsidRPr="00952530" w:rsidRDefault="00952530" w:rsidP="00952530"/>
    <w:p w14:paraId="15D4B9E7" w14:textId="46DBBAA3" w:rsidR="00B416D2" w:rsidRPr="001535AF" w:rsidRDefault="00952530" w:rsidP="00A55637">
      <w:pPr>
        <w:pStyle w:val="Ttulo1"/>
        <w:numPr>
          <w:ilvl w:val="0"/>
          <w:numId w:val="17"/>
        </w:numPr>
        <w:spacing w:before="0" w:line="264" w:lineRule="auto"/>
        <w:jc w:val="both"/>
        <w:rPr>
          <w:rFonts w:ascii="Verdana" w:hAnsi="Verdana"/>
          <w:color w:val="auto"/>
          <w:sz w:val="20"/>
          <w:szCs w:val="20"/>
        </w:rPr>
      </w:pPr>
      <w:bookmarkStart w:id="6" w:name="_Toc139636565"/>
      <w:bookmarkEnd w:id="5"/>
      <w:r w:rsidRPr="001535AF">
        <w:rPr>
          <w:rFonts w:ascii="Verdana" w:hAnsi="Verdana"/>
          <w:color w:val="auto"/>
          <w:sz w:val="20"/>
          <w:szCs w:val="20"/>
        </w:rPr>
        <w:t>RESUMEN RUTA DE REPARACIÓN COLECTIVA</w:t>
      </w:r>
      <w:r w:rsidR="00A55637">
        <w:rPr>
          <w:rFonts w:ascii="Verdana" w:hAnsi="Verdana"/>
          <w:color w:val="auto"/>
          <w:sz w:val="20"/>
          <w:szCs w:val="20"/>
        </w:rPr>
        <w:t>:</w:t>
      </w:r>
      <w:bookmarkEnd w:id="6"/>
    </w:p>
    <w:p w14:paraId="6DC19247" w14:textId="77777777" w:rsidR="00CD713A" w:rsidRPr="001535AF" w:rsidRDefault="00CD713A" w:rsidP="00CE301C">
      <w:pPr>
        <w:pStyle w:val="Prrafodelista"/>
        <w:spacing w:after="0" w:line="264" w:lineRule="auto"/>
        <w:ind w:left="567" w:hanging="567"/>
        <w:jc w:val="both"/>
        <w:rPr>
          <w:rFonts w:ascii="Verdana" w:hAnsi="Verdana" w:cs="Arial"/>
          <w:b/>
          <w:sz w:val="20"/>
          <w:szCs w:val="20"/>
        </w:rPr>
      </w:pPr>
    </w:p>
    <w:p w14:paraId="25A2C8D2" w14:textId="77777777" w:rsidR="0015677E" w:rsidRPr="001535AF" w:rsidRDefault="0015677E"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1535AF" w:rsidRDefault="00894ED5" w:rsidP="00A55637">
      <w:pPr>
        <w:pStyle w:val="Ttulo1"/>
        <w:numPr>
          <w:ilvl w:val="0"/>
          <w:numId w:val="17"/>
        </w:numPr>
        <w:spacing w:before="0" w:line="264" w:lineRule="auto"/>
        <w:jc w:val="both"/>
        <w:rPr>
          <w:rFonts w:ascii="Verdana" w:hAnsi="Verdana"/>
          <w:color w:val="auto"/>
          <w:sz w:val="20"/>
          <w:szCs w:val="20"/>
        </w:rPr>
      </w:pPr>
      <w:bookmarkStart w:id="7" w:name="_Toc138940687"/>
      <w:bookmarkStart w:id="8" w:name="_Toc139636566"/>
      <w:r w:rsidRPr="001535AF">
        <w:rPr>
          <w:rFonts w:ascii="Verdana" w:hAnsi="Verdana"/>
          <w:color w:val="auto"/>
          <w:sz w:val="20"/>
          <w:szCs w:val="20"/>
        </w:rPr>
        <w:t>CADENA DE VALOR:</w:t>
      </w:r>
      <w:bookmarkEnd w:id="7"/>
      <w:bookmarkEnd w:id="8"/>
      <w:r w:rsidRPr="001535AF">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2B536DEE"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9" w:name="_Toc138940688"/>
      <w:bookmarkStart w:id="10" w:name="_Toc138940774"/>
      <w:bookmarkStart w:id="11" w:name="_Toc139534080"/>
      <w:bookmarkStart w:id="12" w:name="_Toc139534129"/>
      <w:bookmarkStart w:id="13" w:name="_Toc139636567"/>
      <w:bookmarkEnd w:id="9"/>
      <w:bookmarkEnd w:id="10"/>
      <w:bookmarkEnd w:id="11"/>
      <w:bookmarkEnd w:id="12"/>
      <w:bookmarkEnd w:id="13"/>
    </w:p>
    <w:p w14:paraId="1A3F1334"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14" w:name="_Toc138940689"/>
      <w:bookmarkStart w:id="15" w:name="_Toc138940775"/>
      <w:bookmarkStart w:id="16" w:name="_Toc139534081"/>
      <w:bookmarkStart w:id="17" w:name="_Toc139534130"/>
      <w:bookmarkStart w:id="18" w:name="_Toc139636568"/>
      <w:bookmarkEnd w:id="14"/>
      <w:bookmarkEnd w:id="15"/>
      <w:bookmarkEnd w:id="16"/>
      <w:bookmarkEnd w:id="17"/>
      <w:bookmarkEnd w:id="18"/>
    </w:p>
    <w:p w14:paraId="59992D1B"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19" w:name="_Toc138940690"/>
      <w:bookmarkStart w:id="20" w:name="_Toc138940776"/>
      <w:bookmarkStart w:id="21" w:name="_Toc139534082"/>
      <w:bookmarkStart w:id="22" w:name="_Toc139534131"/>
      <w:bookmarkStart w:id="23" w:name="_Toc139636569"/>
      <w:bookmarkEnd w:id="19"/>
      <w:bookmarkEnd w:id="20"/>
      <w:bookmarkEnd w:id="21"/>
      <w:bookmarkEnd w:id="22"/>
      <w:bookmarkEnd w:id="23"/>
    </w:p>
    <w:p w14:paraId="78AC966F" w14:textId="77777777" w:rsidR="00A4705E" w:rsidRPr="00A4705E" w:rsidRDefault="00A4705E" w:rsidP="00A4705E">
      <w:pPr>
        <w:pStyle w:val="Prrafodelista"/>
        <w:keepNext/>
        <w:keepLines/>
        <w:numPr>
          <w:ilvl w:val="0"/>
          <w:numId w:val="1"/>
        </w:numPr>
        <w:spacing w:before="480" w:after="0"/>
        <w:contextualSpacing w:val="0"/>
        <w:outlineLvl w:val="0"/>
        <w:rPr>
          <w:rFonts w:asciiTheme="majorHAnsi" w:eastAsiaTheme="majorEastAsia" w:hAnsiTheme="majorHAnsi" w:cstheme="majorBidi"/>
          <w:b/>
          <w:bCs/>
          <w:vanish/>
          <w:color w:val="365F91" w:themeColor="accent1" w:themeShade="BF"/>
          <w:sz w:val="28"/>
          <w:szCs w:val="28"/>
        </w:rPr>
      </w:pPr>
      <w:bookmarkStart w:id="24" w:name="_Toc138940691"/>
      <w:bookmarkStart w:id="25" w:name="_Toc138940777"/>
      <w:bookmarkStart w:id="26" w:name="_Toc139534083"/>
      <w:bookmarkStart w:id="27" w:name="_Toc139534132"/>
      <w:bookmarkStart w:id="28" w:name="_Toc139636570"/>
      <w:bookmarkEnd w:id="24"/>
      <w:bookmarkEnd w:id="25"/>
      <w:bookmarkEnd w:id="26"/>
      <w:bookmarkEnd w:id="27"/>
      <w:bookmarkEnd w:id="28"/>
    </w:p>
    <w:p w14:paraId="06A4FA84" w14:textId="646458B9" w:rsidR="00187FE8" w:rsidRPr="00A4705E" w:rsidRDefault="00187FE8" w:rsidP="00A4705E">
      <w:pPr>
        <w:pStyle w:val="Ttulo2"/>
        <w:ind w:left="576"/>
        <w:rPr>
          <w:rFonts w:ascii="Verdana" w:hAnsi="Verdana"/>
          <w:b/>
          <w:bCs/>
          <w:color w:val="auto"/>
          <w:sz w:val="20"/>
          <w:szCs w:val="20"/>
        </w:rPr>
      </w:pPr>
      <w:bookmarkStart w:id="29" w:name="_Toc138940692"/>
      <w:bookmarkStart w:id="30" w:name="_Toc139636571"/>
      <w:r w:rsidRPr="00A4705E">
        <w:rPr>
          <w:rFonts w:ascii="Verdana" w:hAnsi="Verdana"/>
          <w:b/>
          <w:bCs/>
          <w:color w:val="auto"/>
          <w:sz w:val="20"/>
          <w:szCs w:val="20"/>
        </w:rPr>
        <w:t>Atributo: Autorreconocimiento y/o reconocimiento por terceros</w:t>
      </w:r>
      <w:bookmarkEnd w:id="29"/>
      <w:bookmarkEnd w:id="30"/>
    </w:p>
    <w:p w14:paraId="6D78420C" w14:textId="77777777" w:rsidR="0051253B" w:rsidRPr="00336241" w:rsidRDefault="0051253B"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31" w:name="_Toc138940693"/>
      <w:bookmarkStart w:id="32" w:name="_Toc139636572"/>
      <w:r w:rsidRPr="00336241">
        <w:rPr>
          <w:rFonts w:ascii="Verdana" w:hAnsi="Verdana"/>
          <w:b/>
          <w:color w:val="auto"/>
          <w:sz w:val="20"/>
          <w:szCs w:val="20"/>
        </w:rPr>
        <w:t>Producto 1:</w:t>
      </w:r>
      <w:bookmarkEnd w:id="31"/>
      <w:bookmarkEnd w:id="32"/>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3C18DB1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66044110"/>
                <w:placeholder>
                  <w:docPart w:val="646097A988184750A86137A811EA6A8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00C16914"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r w:rsidR="00C16914" w:rsidRPr="00336241">
              <w:rPr>
                <w:rFonts w:ascii="Verdana" w:hAnsi="Verdana"/>
                <w:sz w:val="20"/>
                <w:szCs w:val="20"/>
              </w:rPr>
              <w:t>.</w:t>
            </w:r>
          </w:p>
        </w:tc>
      </w:tr>
    </w:tbl>
    <w:p w14:paraId="0A5C1FDE" w14:textId="77777777" w:rsidR="006C2A3A" w:rsidRPr="00336241" w:rsidRDefault="006C2A3A" w:rsidP="00CE301C">
      <w:pPr>
        <w:spacing w:after="0" w:line="264" w:lineRule="auto"/>
        <w:rPr>
          <w:rFonts w:ascii="Verdana" w:hAnsi="Verdana"/>
          <w:sz w:val="20"/>
          <w:szCs w:val="20"/>
        </w:rPr>
      </w:pPr>
    </w:p>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33" w:name="_Toc138940694"/>
      <w:bookmarkStart w:id="34" w:name="_Toc139636573"/>
      <w:r w:rsidRPr="00336241">
        <w:rPr>
          <w:rFonts w:ascii="Verdana" w:hAnsi="Verdana"/>
          <w:b/>
          <w:color w:val="auto"/>
          <w:sz w:val="20"/>
          <w:szCs w:val="20"/>
        </w:rPr>
        <w:t>Producto 2:</w:t>
      </w:r>
      <w:bookmarkEnd w:id="33"/>
      <w:bookmarkEnd w:id="34"/>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87648936"/>
                <w:placeholder>
                  <w:docPart w:val="2BA8A08814914756A54DA0C5CC52197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35" w:name="_Toc138940695"/>
      <w:bookmarkStart w:id="36" w:name="_Toc139636574"/>
      <w:r w:rsidRPr="00336241">
        <w:rPr>
          <w:rFonts w:ascii="Verdana" w:hAnsi="Verdana"/>
          <w:b/>
          <w:color w:val="auto"/>
          <w:sz w:val="20"/>
          <w:szCs w:val="20"/>
        </w:rPr>
        <w:t>Producto N:</w:t>
      </w:r>
      <w:bookmarkEnd w:id="35"/>
      <w:bookmarkEnd w:id="36"/>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1706760"/>
                <w:placeholder>
                  <w:docPart w:val="18DA7AACC96A45AA9934360F5B52B907"/>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37" w:name="_Toc138940696"/>
      <w:bookmarkStart w:id="38" w:name="_Toc139636575"/>
      <w:r w:rsidRPr="00336241">
        <w:rPr>
          <w:rFonts w:ascii="Verdana" w:hAnsi="Verdana"/>
          <w:b/>
          <w:color w:val="auto"/>
          <w:sz w:val="20"/>
          <w:szCs w:val="20"/>
        </w:rPr>
        <w:t>Atributo: Proyecto Colectivo</w:t>
      </w:r>
      <w:bookmarkEnd w:id="37"/>
      <w:bookmarkEnd w:id="38"/>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39" w:name="_Toc138940697"/>
      <w:bookmarkStart w:id="40" w:name="_Toc139636576"/>
      <w:r w:rsidRPr="00336241">
        <w:rPr>
          <w:rFonts w:ascii="Verdana" w:hAnsi="Verdana"/>
          <w:b/>
          <w:color w:val="auto"/>
          <w:sz w:val="20"/>
          <w:szCs w:val="20"/>
        </w:rPr>
        <w:t>Producto 1:</w:t>
      </w:r>
      <w:bookmarkEnd w:id="39"/>
      <w:bookmarkEnd w:id="40"/>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2005465089"/>
                <w:placeholder>
                  <w:docPart w:val="6FFFD3902FE4444DB45AF37A2B833AC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1" w:name="_Toc138940698"/>
      <w:bookmarkStart w:id="42" w:name="_Toc139636577"/>
      <w:r w:rsidRPr="00336241">
        <w:rPr>
          <w:rFonts w:ascii="Verdana" w:hAnsi="Verdana"/>
          <w:b/>
          <w:color w:val="auto"/>
          <w:sz w:val="20"/>
          <w:szCs w:val="20"/>
        </w:rPr>
        <w:t>Producto 2:</w:t>
      </w:r>
      <w:bookmarkEnd w:id="41"/>
      <w:bookmarkEnd w:id="42"/>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545829418"/>
                <w:placeholder>
                  <w:docPart w:val="0676E342035C48B3BD4468C16F44A26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3" w:name="_Toc138940699"/>
      <w:bookmarkStart w:id="44" w:name="_Toc139636578"/>
      <w:r w:rsidRPr="00336241">
        <w:rPr>
          <w:rFonts w:ascii="Verdana" w:hAnsi="Verdana"/>
          <w:b/>
          <w:color w:val="auto"/>
          <w:sz w:val="20"/>
          <w:szCs w:val="20"/>
        </w:rPr>
        <w:t>Producto N:</w:t>
      </w:r>
      <w:bookmarkEnd w:id="43"/>
      <w:bookmarkEnd w:id="44"/>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4995977"/>
                <w:placeholder>
                  <w:docPart w:val="06F762329C66470F8F7E6ED215A99DF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45" w:name="_Toc138940700"/>
      <w:bookmarkStart w:id="46" w:name="_Toc139636579"/>
      <w:r w:rsidRPr="00336241">
        <w:rPr>
          <w:rFonts w:ascii="Verdana" w:hAnsi="Verdana"/>
          <w:b/>
          <w:color w:val="auto"/>
          <w:sz w:val="20"/>
          <w:szCs w:val="20"/>
        </w:rPr>
        <w:t>Atributo: Prácticas Colectivas</w:t>
      </w:r>
      <w:bookmarkEnd w:id="45"/>
      <w:bookmarkEnd w:id="46"/>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7" w:name="_Toc138940701"/>
      <w:bookmarkStart w:id="48" w:name="_Toc139636580"/>
      <w:r w:rsidRPr="00336241">
        <w:rPr>
          <w:rFonts w:ascii="Verdana" w:hAnsi="Verdana"/>
          <w:b/>
          <w:color w:val="auto"/>
          <w:sz w:val="20"/>
          <w:szCs w:val="20"/>
        </w:rPr>
        <w:t>Producto 1:</w:t>
      </w:r>
      <w:bookmarkEnd w:id="47"/>
      <w:bookmarkEnd w:id="48"/>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26709364"/>
                <w:placeholder>
                  <w:docPart w:val="F8A104356C664032B3AD9BEEB41E7D9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49" w:name="_Toc138940702"/>
      <w:bookmarkStart w:id="50" w:name="_Toc139636581"/>
      <w:r w:rsidRPr="00336241">
        <w:rPr>
          <w:rFonts w:ascii="Verdana" w:hAnsi="Verdana"/>
          <w:b/>
          <w:color w:val="auto"/>
          <w:sz w:val="20"/>
          <w:szCs w:val="20"/>
        </w:rPr>
        <w:t>Producto 2:</w:t>
      </w:r>
      <w:bookmarkEnd w:id="49"/>
      <w:bookmarkEnd w:id="50"/>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981009433"/>
                <w:placeholder>
                  <w:docPart w:val="A01A77F4998C4FE88A8A34D4370F390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1" w:name="_Toc138940703"/>
      <w:bookmarkStart w:id="52" w:name="_Toc139636582"/>
      <w:r w:rsidRPr="00336241">
        <w:rPr>
          <w:rFonts w:ascii="Verdana" w:hAnsi="Verdana"/>
          <w:b/>
          <w:color w:val="auto"/>
          <w:sz w:val="20"/>
          <w:szCs w:val="20"/>
        </w:rPr>
        <w:t>Producto N:</w:t>
      </w:r>
      <w:bookmarkEnd w:id="51"/>
      <w:bookmarkEnd w:id="52"/>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48536755"/>
                <w:placeholder>
                  <w:docPart w:val="405A6E86BFE844899C084E02384E7E2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Pr="00336241" w:rsidRDefault="002B56A3"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53" w:name="_Toc138940704"/>
      <w:bookmarkStart w:id="54" w:name="_Toc139636583"/>
      <w:r w:rsidRPr="00336241">
        <w:rPr>
          <w:rFonts w:ascii="Verdana" w:hAnsi="Verdana"/>
          <w:b/>
          <w:color w:val="auto"/>
          <w:sz w:val="20"/>
          <w:szCs w:val="20"/>
        </w:rPr>
        <w:t>Atributo: Formas de organización y relacionamiento</w:t>
      </w:r>
      <w:bookmarkEnd w:id="53"/>
      <w:bookmarkEnd w:id="54"/>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5" w:name="_Toc138940705"/>
      <w:bookmarkStart w:id="56" w:name="_Toc139636584"/>
      <w:r w:rsidRPr="00336241">
        <w:rPr>
          <w:rFonts w:ascii="Verdana" w:hAnsi="Verdana"/>
          <w:b/>
          <w:color w:val="auto"/>
          <w:sz w:val="20"/>
          <w:szCs w:val="20"/>
        </w:rPr>
        <w:t>Producto 1:</w:t>
      </w:r>
      <w:bookmarkEnd w:id="55"/>
      <w:bookmarkEnd w:id="56"/>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89619493"/>
                <w:placeholder>
                  <w:docPart w:val="DC2A62E470AC4DA8A257D3C2CF0229D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7" w:name="_Toc138940706"/>
      <w:bookmarkStart w:id="58" w:name="_Toc139636585"/>
      <w:r w:rsidRPr="00336241">
        <w:rPr>
          <w:rFonts w:ascii="Verdana" w:hAnsi="Verdana"/>
          <w:b/>
          <w:color w:val="auto"/>
          <w:sz w:val="20"/>
          <w:szCs w:val="20"/>
        </w:rPr>
        <w:t>Producto 2:</w:t>
      </w:r>
      <w:bookmarkEnd w:id="57"/>
      <w:bookmarkEnd w:id="58"/>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26425823"/>
                <w:placeholder>
                  <w:docPart w:val="1497AF0DFCEE47FCBEEE6FF6ECCD4B42"/>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59" w:name="_Toc138940707"/>
      <w:bookmarkStart w:id="60" w:name="_Toc139636586"/>
      <w:r w:rsidRPr="00336241">
        <w:rPr>
          <w:rFonts w:ascii="Verdana" w:hAnsi="Verdana"/>
          <w:b/>
          <w:color w:val="auto"/>
          <w:sz w:val="20"/>
          <w:szCs w:val="20"/>
        </w:rPr>
        <w:t>Producto N:</w:t>
      </w:r>
      <w:bookmarkEnd w:id="59"/>
      <w:bookmarkEnd w:id="60"/>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81735035"/>
                <w:placeholder>
                  <w:docPart w:val="50026BCD845F496B847B83B2005160CD"/>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61" w:name="_Toc138940708"/>
      <w:bookmarkStart w:id="62" w:name="_Toc139636587"/>
      <w:r w:rsidRPr="00336241">
        <w:rPr>
          <w:rFonts w:ascii="Verdana" w:hAnsi="Verdana"/>
          <w:b/>
          <w:color w:val="auto"/>
          <w:sz w:val="20"/>
          <w:szCs w:val="20"/>
        </w:rPr>
        <w:t>Atributo: Territorio</w:t>
      </w:r>
      <w:bookmarkEnd w:id="61"/>
      <w:bookmarkEnd w:id="62"/>
      <w:r w:rsidR="002B56A3" w:rsidRPr="00336241">
        <w:rPr>
          <w:rFonts w:ascii="Verdana" w:hAnsi="Verdana"/>
          <w:b/>
          <w:color w:val="auto"/>
          <w:sz w:val="20"/>
          <w:szCs w:val="20"/>
        </w:rPr>
        <w:t xml:space="preserve"> </w:t>
      </w:r>
    </w:p>
    <w:p w14:paraId="3661377D" w14:textId="01F53608" w:rsidR="0051253B" w:rsidRPr="00336241" w:rsidRDefault="002B56A3" w:rsidP="00CE301C">
      <w:pPr>
        <w:spacing w:after="0" w:line="264" w:lineRule="auto"/>
        <w:rPr>
          <w:rFonts w:ascii="Verdana" w:hAnsi="Verdana"/>
          <w:color w:val="A6A6A6" w:themeColor="background1" w:themeShade="A6"/>
          <w:sz w:val="20"/>
          <w:szCs w:val="20"/>
        </w:rPr>
      </w:pPr>
      <w:r w:rsidRPr="00336241">
        <w:rPr>
          <w:rFonts w:ascii="Verdana" w:hAnsi="Verdana"/>
          <w:color w:val="A6A6A6" w:themeColor="background1" w:themeShade="A6"/>
          <w:sz w:val="20"/>
          <w:szCs w:val="20"/>
        </w:rPr>
        <w:t>(Tenga en cuenta que este solo aplica para Comunidades Campesinas y barriales)</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3" w:name="_Toc138940709"/>
      <w:bookmarkStart w:id="64" w:name="_Toc139636588"/>
      <w:r w:rsidRPr="00336241">
        <w:rPr>
          <w:rFonts w:ascii="Verdana" w:hAnsi="Verdana"/>
          <w:b/>
          <w:color w:val="auto"/>
          <w:sz w:val="20"/>
          <w:szCs w:val="20"/>
        </w:rPr>
        <w:t>Producto 1:</w:t>
      </w:r>
      <w:bookmarkEnd w:id="63"/>
      <w:bookmarkEnd w:id="64"/>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760443637"/>
                <w:placeholder>
                  <w:docPart w:val="6C8F91E078D14E5495254986ED9B916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5" w:name="_Toc138940710"/>
      <w:bookmarkStart w:id="66" w:name="_Toc139636589"/>
      <w:r w:rsidRPr="00336241">
        <w:rPr>
          <w:rFonts w:ascii="Verdana" w:hAnsi="Verdana"/>
          <w:b/>
          <w:color w:val="auto"/>
          <w:sz w:val="20"/>
          <w:szCs w:val="20"/>
        </w:rPr>
        <w:t>Producto 2:</w:t>
      </w:r>
      <w:bookmarkEnd w:id="65"/>
      <w:bookmarkEnd w:id="66"/>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48508417"/>
                <w:placeholder>
                  <w:docPart w:val="65D9E6C94A844D9EAA40C910B2161FF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67" w:name="_Toc138940711"/>
      <w:bookmarkStart w:id="68" w:name="_Toc139636590"/>
      <w:r w:rsidRPr="00336241">
        <w:rPr>
          <w:rFonts w:ascii="Verdana" w:hAnsi="Verdana"/>
          <w:b/>
          <w:color w:val="auto"/>
          <w:sz w:val="20"/>
          <w:szCs w:val="20"/>
        </w:rPr>
        <w:t>Producto N:</w:t>
      </w:r>
      <w:bookmarkEnd w:id="67"/>
      <w:bookmarkEnd w:id="68"/>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2838856"/>
                <w:placeholder>
                  <w:docPart w:val="946BFC88AF35432DB9389DFD9FD2705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DC0C91" w14:textId="268D64D9" w:rsidR="00C16914" w:rsidRDefault="00C16914" w:rsidP="00CE301C">
      <w:pPr>
        <w:spacing w:after="0" w:line="264" w:lineRule="auto"/>
        <w:rPr>
          <w:rFonts w:ascii="Verdana" w:hAnsi="Verdana"/>
          <w:i/>
          <w:sz w:val="20"/>
          <w:szCs w:val="20"/>
        </w:rPr>
      </w:pPr>
    </w:p>
    <w:p w14:paraId="5D890D37" w14:textId="21F6FD67" w:rsidR="00FC6B12" w:rsidRDefault="00FC6B12" w:rsidP="00A55637">
      <w:pPr>
        <w:pStyle w:val="Ttulo1"/>
        <w:numPr>
          <w:ilvl w:val="0"/>
          <w:numId w:val="17"/>
        </w:numPr>
        <w:spacing w:before="0" w:line="264" w:lineRule="auto"/>
        <w:jc w:val="both"/>
        <w:rPr>
          <w:rFonts w:ascii="Verdana" w:hAnsi="Verdana"/>
          <w:color w:val="auto"/>
          <w:sz w:val="20"/>
          <w:szCs w:val="20"/>
        </w:rPr>
      </w:pPr>
      <w:bookmarkStart w:id="69" w:name="_Toc139636591"/>
      <w:bookmarkStart w:id="70" w:name="_Toc138940712"/>
      <w:r w:rsidRPr="00197AB0">
        <w:rPr>
          <w:rFonts w:ascii="Verdana" w:hAnsi="Verdana"/>
          <w:color w:val="auto"/>
          <w:sz w:val="20"/>
          <w:szCs w:val="20"/>
        </w:rPr>
        <w:t>BALANCE DE IMPLEMENTACIÓN DE ACCIONES MEDIDA DE REHABILITACIÓN</w:t>
      </w:r>
      <w:r w:rsidR="00897EE2">
        <w:rPr>
          <w:rFonts w:ascii="Verdana" w:hAnsi="Verdana"/>
          <w:color w:val="auto"/>
          <w:sz w:val="20"/>
          <w:szCs w:val="20"/>
        </w:rPr>
        <w:t>:</w:t>
      </w:r>
      <w:bookmarkEnd w:id="69"/>
      <w:r w:rsidR="00897EE2">
        <w:rPr>
          <w:rFonts w:ascii="Verdana" w:hAnsi="Verdana"/>
          <w:color w:val="auto"/>
          <w:sz w:val="20"/>
          <w:szCs w:val="20"/>
        </w:rPr>
        <w:t xml:space="preserve"> </w:t>
      </w:r>
      <w:bookmarkEnd w:id="70"/>
      <w:r w:rsidRPr="00197AB0">
        <w:rPr>
          <w:rFonts w:ascii="Verdana" w:hAnsi="Verdana"/>
          <w:color w:val="auto"/>
          <w:sz w:val="20"/>
          <w:szCs w:val="20"/>
        </w:rPr>
        <w:t xml:space="preserve"> </w:t>
      </w:r>
    </w:p>
    <w:p w14:paraId="2D88EC08" w14:textId="77777777" w:rsidR="00197AB0" w:rsidRDefault="00197AB0" w:rsidP="00CE301C">
      <w:pPr>
        <w:spacing w:after="0" w:line="264" w:lineRule="auto"/>
        <w:rPr>
          <w:rFonts w:ascii="Verdana" w:hAnsi="Verdana"/>
          <w:iCs/>
          <w:color w:val="808080" w:themeColor="background1" w:themeShade="80"/>
          <w:sz w:val="20"/>
          <w:szCs w:val="20"/>
        </w:rPr>
      </w:pPr>
    </w:p>
    <w:p w14:paraId="1962B1C6" w14:textId="2F50102A" w:rsidR="009B3ECF" w:rsidRDefault="00FC6B12" w:rsidP="00CE301C">
      <w:pPr>
        <w:spacing w:after="0" w:line="264" w:lineRule="auto"/>
        <w:rPr>
          <w:rFonts w:ascii="Verdana" w:hAnsi="Verdana"/>
          <w:iCs/>
          <w:color w:val="808080" w:themeColor="background1" w:themeShade="80"/>
          <w:sz w:val="20"/>
          <w:szCs w:val="20"/>
        </w:rPr>
      </w:pPr>
      <w:r w:rsidRPr="00FC6B12">
        <w:rPr>
          <w:rFonts w:ascii="Verdana" w:hAnsi="Verdana"/>
          <w:iCs/>
          <w:color w:val="808080" w:themeColor="background1" w:themeShade="80"/>
          <w:sz w:val="20"/>
          <w:szCs w:val="20"/>
        </w:rPr>
        <w:t xml:space="preserve">Diligenciar este campo </w:t>
      </w:r>
      <w:r w:rsidRPr="00FE6D29">
        <w:rPr>
          <w:rFonts w:ascii="Verdana" w:hAnsi="Verdana"/>
          <w:iCs/>
          <w:color w:val="808080" w:themeColor="background1" w:themeShade="80"/>
          <w:sz w:val="20"/>
          <w:szCs w:val="20"/>
          <w:u w:val="single"/>
        </w:rPr>
        <w:t>solamente cuando se haya avanzado en la implementación de la estrategia Entrelazando, previo a la aprobación del PIRC</w:t>
      </w:r>
      <w:r w:rsidRPr="00FC6B12">
        <w:rPr>
          <w:rFonts w:ascii="Verdana" w:hAnsi="Verdana"/>
          <w:iCs/>
          <w:color w:val="808080" w:themeColor="background1" w:themeShade="80"/>
          <w:sz w:val="20"/>
          <w:szCs w:val="20"/>
        </w:rPr>
        <w:t>. En caso contrario, eliminarlo</w:t>
      </w:r>
      <w:r>
        <w:rPr>
          <w:rFonts w:ascii="Verdana" w:hAnsi="Verdana"/>
          <w:iCs/>
          <w:color w:val="808080" w:themeColor="background1" w:themeShade="80"/>
          <w:sz w:val="20"/>
          <w:szCs w:val="20"/>
        </w:rPr>
        <w:t>.</w:t>
      </w:r>
    </w:p>
    <w:p w14:paraId="44C89472" w14:textId="5DF3BBB8" w:rsidR="00FC6B12" w:rsidRDefault="00FC6B12" w:rsidP="00CE301C">
      <w:pPr>
        <w:spacing w:after="0" w:line="264" w:lineRule="auto"/>
        <w:rPr>
          <w:rFonts w:ascii="Verdana" w:hAnsi="Verdana"/>
          <w:iCs/>
          <w:color w:val="808080" w:themeColor="background1" w:themeShade="80"/>
          <w:sz w:val="20"/>
          <w:szCs w:val="20"/>
        </w:rPr>
      </w:pPr>
    </w:p>
    <w:p w14:paraId="6A7567AB" w14:textId="2A778F6C" w:rsidR="00FC6B12" w:rsidRDefault="00A062DA" w:rsidP="00A062DA">
      <w:pPr>
        <w:spacing w:after="0" w:line="264" w:lineRule="auto"/>
        <w:jc w:val="both"/>
        <w:rPr>
          <w:rFonts w:ascii="Verdana" w:hAnsi="Verdana"/>
          <w:iCs/>
          <w:sz w:val="20"/>
          <w:szCs w:val="20"/>
        </w:rPr>
      </w:pPr>
      <w:r w:rsidRPr="00A062DA">
        <w:rPr>
          <w:rFonts w:ascii="Verdana" w:hAnsi="Verdana"/>
          <w:iCs/>
          <w:sz w:val="20"/>
          <w:szCs w:val="20"/>
        </w:rPr>
        <w:t>Teniendo en cuenta que algunas de las actividades correspondientes a la medida de rehabilitación se encuentran implementadas, conforme se describió en los apartados anteriores</w:t>
      </w:r>
      <w:r>
        <w:rPr>
          <w:rFonts w:ascii="Verdana" w:hAnsi="Verdana"/>
          <w:iCs/>
          <w:sz w:val="20"/>
          <w:szCs w:val="20"/>
        </w:rPr>
        <w:t>;</w:t>
      </w:r>
      <w:r w:rsidRPr="00A062DA">
        <w:rPr>
          <w:rFonts w:ascii="Verdana" w:hAnsi="Verdana"/>
          <w:iCs/>
          <w:sz w:val="20"/>
          <w:szCs w:val="20"/>
        </w:rPr>
        <w:t xml:space="preserve"> se hace necesario presentar a continuación el balance de </w:t>
      </w:r>
      <w:r>
        <w:rPr>
          <w:rFonts w:ascii="Verdana" w:hAnsi="Verdana"/>
          <w:iCs/>
          <w:sz w:val="20"/>
          <w:szCs w:val="20"/>
        </w:rPr>
        <w:t>dichas acciones</w:t>
      </w:r>
      <w:r w:rsidRPr="00A062DA">
        <w:rPr>
          <w:rFonts w:ascii="Verdana" w:hAnsi="Verdana"/>
          <w:iCs/>
          <w:sz w:val="20"/>
          <w:szCs w:val="20"/>
        </w:rPr>
        <w:t>, así mismo</w:t>
      </w:r>
      <w:r w:rsidR="00D463DE">
        <w:rPr>
          <w:rFonts w:ascii="Verdana" w:hAnsi="Verdana"/>
          <w:iCs/>
          <w:sz w:val="20"/>
          <w:szCs w:val="20"/>
        </w:rPr>
        <w:t xml:space="preserve"> de aquellas pendientes por implementar</w:t>
      </w:r>
      <w:r w:rsidRPr="00A062DA">
        <w:rPr>
          <w:rFonts w:ascii="Verdana" w:hAnsi="Verdana"/>
          <w:iCs/>
          <w:sz w:val="20"/>
          <w:szCs w:val="20"/>
        </w:rPr>
        <w:t>:</w:t>
      </w:r>
    </w:p>
    <w:p w14:paraId="47C5F242" w14:textId="64348449" w:rsidR="00CD76BE" w:rsidRDefault="00CD76BE" w:rsidP="00A062DA">
      <w:pPr>
        <w:spacing w:after="0" w:line="264" w:lineRule="auto"/>
        <w:jc w:val="both"/>
        <w:rPr>
          <w:rFonts w:ascii="Verdana" w:hAnsi="Verdana"/>
          <w:iCs/>
          <w:sz w:val="20"/>
          <w:szCs w:val="20"/>
        </w:rPr>
      </w:pPr>
    </w:p>
    <w:p w14:paraId="1D591C3B" w14:textId="4CFEA745" w:rsidR="00A56954" w:rsidRDefault="00CD76BE" w:rsidP="00A56954">
      <w:pPr>
        <w:spacing w:after="0" w:line="264" w:lineRule="auto"/>
        <w:jc w:val="both"/>
        <w:rPr>
          <w:rFonts w:ascii="Verdana" w:hAnsi="Verdana"/>
          <w:iCs/>
          <w:color w:val="808080" w:themeColor="background1" w:themeShade="80"/>
          <w:sz w:val="20"/>
          <w:szCs w:val="20"/>
        </w:rPr>
      </w:pPr>
      <w:r w:rsidRPr="00A56954">
        <w:rPr>
          <w:rFonts w:ascii="Verdana" w:hAnsi="Verdana"/>
          <w:iCs/>
          <w:color w:val="808080" w:themeColor="background1" w:themeShade="80"/>
          <w:sz w:val="20"/>
          <w:szCs w:val="20"/>
        </w:rPr>
        <w:t>Se deberá diligenciar el siguiente cuadro, relacionando la totalidad de la información que en cadena de valor se encuentra frente a los productos de la medida de rehabilitación.</w:t>
      </w:r>
      <w:r w:rsidR="00A56954">
        <w:rPr>
          <w:rFonts w:ascii="Verdana" w:hAnsi="Verdana"/>
          <w:iCs/>
          <w:color w:val="808080" w:themeColor="background1" w:themeShade="80"/>
          <w:sz w:val="20"/>
          <w:szCs w:val="20"/>
        </w:rPr>
        <w:t xml:space="preserve"> Para ello seguir las siguientes instrucciones</w:t>
      </w:r>
      <w:r w:rsidR="00C17048">
        <w:rPr>
          <w:rFonts w:ascii="Verdana" w:hAnsi="Verdana"/>
          <w:iCs/>
          <w:color w:val="808080" w:themeColor="background1" w:themeShade="80"/>
          <w:sz w:val="20"/>
          <w:szCs w:val="20"/>
        </w:rPr>
        <w:t xml:space="preserve"> para el diligenciamiento de cada campo</w:t>
      </w:r>
      <w:r w:rsidR="00A56954">
        <w:rPr>
          <w:rFonts w:ascii="Verdana" w:hAnsi="Verdana"/>
          <w:iCs/>
          <w:color w:val="808080" w:themeColor="background1" w:themeShade="80"/>
          <w:sz w:val="20"/>
          <w:szCs w:val="20"/>
        </w:rPr>
        <w:t>:</w:t>
      </w:r>
    </w:p>
    <w:p w14:paraId="607793E8" w14:textId="77777777" w:rsidR="00A56954" w:rsidRDefault="00A56954" w:rsidP="00A56954">
      <w:pPr>
        <w:spacing w:after="0" w:line="264" w:lineRule="auto"/>
        <w:jc w:val="both"/>
        <w:rPr>
          <w:rFonts w:ascii="Verdana" w:hAnsi="Verdana"/>
          <w:iCs/>
          <w:color w:val="808080" w:themeColor="background1" w:themeShade="80"/>
          <w:sz w:val="20"/>
          <w:szCs w:val="20"/>
        </w:rPr>
      </w:pPr>
    </w:p>
    <w:p w14:paraId="726B4AD1" w14:textId="3FCC0C61" w:rsidR="00C17048" w:rsidRDefault="00A56954" w:rsidP="00C17048">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Balance</w:t>
      </w:r>
      <w:r w:rsidRPr="00C17048">
        <w:rPr>
          <w:rFonts w:ascii="Verdana" w:hAnsi="Verdana"/>
          <w:iCs/>
          <w:color w:val="808080" w:themeColor="background1" w:themeShade="80"/>
          <w:sz w:val="20"/>
          <w:szCs w:val="20"/>
        </w:rPr>
        <w:t xml:space="preserve">: Colocar IMPLEMENTADA o </w:t>
      </w:r>
      <w:r w:rsidR="00C17048" w:rsidRPr="00C17048">
        <w:rPr>
          <w:rFonts w:ascii="Verdana" w:hAnsi="Verdana"/>
          <w:iCs/>
          <w:color w:val="808080" w:themeColor="background1" w:themeShade="80"/>
          <w:sz w:val="20"/>
          <w:szCs w:val="20"/>
        </w:rPr>
        <w:t>NO IMPLEMENTADA</w:t>
      </w:r>
      <w:r w:rsidR="00C17048" w:rsidRPr="00C17048">
        <w:rPr>
          <w:rFonts w:ascii="Verdana" w:hAnsi="Verdana"/>
          <w:i/>
          <w:color w:val="808080" w:themeColor="background1" w:themeShade="80"/>
          <w:sz w:val="20"/>
          <w:szCs w:val="20"/>
        </w:rPr>
        <w:t xml:space="preserve"> </w:t>
      </w:r>
      <w:r w:rsidR="00C17048" w:rsidRPr="00C17048">
        <w:rPr>
          <w:rFonts w:ascii="Verdana" w:hAnsi="Verdana"/>
          <w:iCs/>
          <w:color w:val="808080" w:themeColor="background1" w:themeShade="80"/>
          <w:sz w:val="20"/>
          <w:szCs w:val="20"/>
        </w:rPr>
        <w:t>a la actividad, según corresponda</w:t>
      </w:r>
      <w:r w:rsidR="004E426F">
        <w:rPr>
          <w:rFonts w:ascii="Verdana" w:hAnsi="Verdana"/>
          <w:iCs/>
          <w:color w:val="808080" w:themeColor="background1" w:themeShade="80"/>
          <w:sz w:val="20"/>
          <w:szCs w:val="20"/>
        </w:rPr>
        <w:t>.</w:t>
      </w:r>
    </w:p>
    <w:p w14:paraId="2E8B9A78"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Pr>
          <w:rFonts w:ascii="Verdana" w:hAnsi="Verdana"/>
          <w:b/>
          <w:bCs/>
          <w:iCs/>
          <w:color w:val="808080" w:themeColor="background1" w:themeShade="80"/>
          <w:sz w:val="20"/>
          <w:szCs w:val="20"/>
        </w:rPr>
        <w:t>Pendientes por implementar</w:t>
      </w:r>
      <w:r w:rsidRPr="004E426F">
        <w:rPr>
          <w:rFonts w:ascii="Verdana" w:hAnsi="Verdana"/>
          <w:iCs/>
          <w:color w:val="808080" w:themeColor="background1" w:themeShade="80"/>
          <w:sz w:val="20"/>
          <w:szCs w:val="20"/>
        </w:rPr>
        <w:t>:</w:t>
      </w:r>
      <w:r>
        <w:rPr>
          <w:rFonts w:ascii="Verdana" w:hAnsi="Verdana"/>
          <w:iCs/>
          <w:color w:val="808080" w:themeColor="background1" w:themeShade="80"/>
          <w:sz w:val="20"/>
          <w:szCs w:val="20"/>
        </w:rPr>
        <w:t xml:space="preserve"> Colocar SI o NO, según corresponda.</w:t>
      </w:r>
    </w:p>
    <w:p w14:paraId="3EC5AEB4" w14:textId="77777777" w:rsidR="004E426F" w:rsidRDefault="000769F6"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Porcentaje de ejecución</w:t>
      </w:r>
      <w:r w:rsidR="004E426F">
        <w:rPr>
          <w:rFonts w:ascii="Verdana" w:hAnsi="Verdana"/>
          <w:iCs/>
          <w:color w:val="808080" w:themeColor="background1" w:themeShade="80"/>
          <w:sz w:val="20"/>
          <w:szCs w:val="20"/>
        </w:rPr>
        <w:t>:</w:t>
      </w:r>
      <w:r w:rsidRPr="004E426F">
        <w:rPr>
          <w:rFonts w:ascii="Verdana" w:hAnsi="Verdana"/>
          <w:iCs/>
          <w:color w:val="808080" w:themeColor="background1" w:themeShade="80"/>
          <w:sz w:val="20"/>
          <w:szCs w:val="20"/>
        </w:rPr>
        <w:t xml:space="preserve"> </w:t>
      </w:r>
      <w:r w:rsidR="004E426F">
        <w:rPr>
          <w:rFonts w:ascii="Verdana" w:hAnsi="Verdana"/>
          <w:iCs/>
          <w:color w:val="808080" w:themeColor="background1" w:themeShade="80"/>
          <w:sz w:val="20"/>
          <w:szCs w:val="20"/>
        </w:rPr>
        <w:t>C</w:t>
      </w:r>
      <w:r w:rsidRPr="004E426F">
        <w:rPr>
          <w:rFonts w:ascii="Verdana" w:hAnsi="Verdana"/>
          <w:iCs/>
          <w:color w:val="808080" w:themeColor="background1" w:themeShade="80"/>
          <w:sz w:val="20"/>
          <w:szCs w:val="20"/>
        </w:rPr>
        <w:t xml:space="preserve">orresponde </w:t>
      </w:r>
      <w:r w:rsidR="004E426F">
        <w:rPr>
          <w:rFonts w:ascii="Verdana" w:hAnsi="Verdana"/>
          <w:iCs/>
          <w:color w:val="808080" w:themeColor="background1" w:themeShade="80"/>
          <w:sz w:val="20"/>
          <w:szCs w:val="20"/>
        </w:rPr>
        <w:t>al porcentaje de cumplimiento de la actividad</w:t>
      </w:r>
      <w:r w:rsidRPr="004E426F">
        <w:rPr>
          <w:rFonts w:ascii="Verdana" w:hAnsi="Verdana"/>
          <w:iCs/>
          <w:color w:val="808080" w:themeColor="background1" w:themeShade="80"/>
          <w:sz w:val="20"/>
          <w:szCs w:val="20"/>
        </w:rPr>
        <w:t xml:space="preserve">. </w:t>
      </w:r>
    </w:p>
    <w:p w14:paraId="48129515"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Co</w:t>
      </w:r>
      <w:r w:rsidR="002C5A03" w:rsidRPr="004E426F">
        <w:rPr>
          <w:rFonts w:ascii="Verdana" w:hAnsi="Verdana"/>
          <w:b/>
          <w:bCs/>
          <w:iCs/>
          <w:color w:val="808080" w:themeColor="background1" w:themeShade="80"/>
          <w:sz w:val="20"/>
          <w:szCs w:val="20"/>
        </w:rPr>
        <w:t>sto ejecutado</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C</w:t>
      </w:r>
      <w:r w:rsidR="002C5A03" w:rsidRPr="004E426F">
        <w:rPr>
          <w:rFonts w:ascii="Verdana" w:hAnsi="Verdana"/>
          <w:iCs/>
          <w:color w:val="808080" w:themeColor="background1" w:themeShade="80"/>
          <w:sz w:val="20"/>
          <w:szCs w:val="20"/>
        </w:rPr>
        <w:t xml:space="preserve">orresponde al valor de la actividad en el momento en que se ejecutó, la cual debe relacionarse también en la matriz de costos unitarios. </w:t>
      </w:r>
    </w:p>
    <w:p w14:paraId="4DC3DA62" w14:textId="7E39D642" w:rsidR="00CD76BE" w:rsidRP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F</w:t>
      </w:r>
      <w:r w:rsidR="002C5A03" w:rsidRPr="004E426F">
        <w:rPr>
          <w:rFonts w:ascii="Verdana" w:hAnsi="Verdana"/>
          <w:b/>
          <w:bCs/>
          <w:iCs/>
          <w:color w:val="808080" w:themeColor="background1" w:themeShade="80"/>
          <w:sz w:val="20"/>
          <w:szCs w:val="20"/>
        </w:rPr>
        <w:t>uentes de verificación</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E</w:t>
      </w:r>
      <w:r w:rsidR="002C5A03" w:rsidRPr="004E426F">
        <w:rPr>
          <w:rFonts w:ascii="Verdana" w:hAnsi="Verdana"/>
          <w:iCs/>
          <w:color w:val="808080" w:themeColor="background1" w:themeShade="80"/>
          <w:sz w:val="20"/>
          <w:szCs w:val="20"/>
        </w:rPr>
        <w:t xml:space="preserve">nlistar los mismos soportes documentales relacionados en la descripción de la actividad. </w:t>
      </w:r>
    </w:p>
    <w:p w14:paraId="005B313A" w14:textId="77777777" w:rsidR="00CD76BE" w:rsidRPr="00A56954" w:rsidRDefault="00CD76BE" w:rsidP="00A56954">
      <w:pPr>
        <w:spacing w:after="0" w:line="264" w:lineRule="auto"/>
        <w:rPr>
          <w:rFonts w:ascii="Verdana" w:hAnsi="Verdana"/>
          <w:iCs/>
          <w:color w:val="808080" w:themeColor="background1" w:themeShade="80"/>
          <w:sz w:val="20"/>
          <w:szCs w:val="20"/>
        </w:rPr>
      </w:pPr>
    </w:p>
    <w:tbl>
      <w:tblPr>
        <w:tblW w:w="5000" w:type="pct"/>
        <w:shd w:val="clear" w:color="auto" w:fill="365F91" w:themeFill="accent1" w:themeFillShade="BF"/>
        <w:tblCellMar>
          <w:left w:w="70" w:type="dxa"/>
          <w:right w:w="70" w:type="dxa"/>
        </w:tblCellMar>
        <w:tblLook w:val="04A0" w:firstRow="1" w:lastRow="0" w:firstColumn="1" w:lastColumn="0" w:noHBand="0" w:noVBand="1"/>
      </w:tblPr>
      <w:tblGrid>
        <w:gridCol w:w="823"/>
        <w:gridCol w:w="635"/>
        <w:gridCol w:w="636"/>
        <w:gridCol w:w="532"/>
        <w:gridCol w:w="1109"/>
        <w:gridCol w:w="988"/>
        <w:gridCol w:w="703"/>
        <w:gridCol w:w="1013"/>
        <w:gridCol w:w="927"/>
        <w:gridCol w:w="861"/>
        <w:gridCol w:w="1817"/>
      </w:tblGrid>
      <w:tr w:rsidR="002C5A03" w:rsidRPr="00AE77B7" w14:paraId="58A75619" w14:textId="77777777" w:rsidTr="00780474">
        <w:trPr>
          <w:trHeight w:val="509"/>
          <w:tblHeader/>
        </w:trPr>
        <w:tc>
          <w:tcPr>
            <w:tcW w:w="384"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95F568"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PRODUCTO</w:t>
            </w:r>
          </w:p>
        </w:tc>
        <w:tc>
          <w:tcPr>
            <w:tcW w:w="397"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50F489DF"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MEDIDA</w:t>
            </w:r>
          </w:p>
        </w:tc>
        <w:tc>
          <w:tcPr>
            <w:tcW w:w="26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505A09DA"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UNIDAD DE MEDIDA</w:t>
            </w:r>
          </w:p>
        </w:tc>
        <w:tc>
          <w:tcPr>
            <w:tcW w:w="22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2938C1D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META TOTAL</w:t>
            </w:r>
          </w:p>
        </w:tc>
        <w:tc>
          <w:tcPr>
            <w:tcW w:w="44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1723B0B"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CLASIFICACIÓN DE LA ACTIVIDAD</w:t>
            </w:r>
          </w:p>
        </w:tc>
        <w:tc>
          <w:tcPr>
            <w:tcW w:w="51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164FBCDC"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ACTIVIDADES</w:t>
            </w:r>
          </w:p>
        </w:tc>
        <w:tc>
          <w:tcPr>
            <w:tcW w:w="41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C0D0FA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BALANCE</w:t>
            </w:r>
          </w:p>
        </w:tc>
        <w:tc>
          <w:tcPr>
            <w:tcW w:w="41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6C1F3753"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PENDIENTES POR IMPLEMENTAR</w:t>
            </w:r>
          </w:p>
        </w:tc>
        <w:tc>
          <w:tcPr>
            <w:tcW w:w="376"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49A5AB0"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PORCENTAJE DE EJECUCIÓN</w:t>
            </w:r>
          </w:p>
        </w:tc>
        <w:tc>
          <w:tcPr>
            <w:tcW w:w="35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3095C09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COSTO EJECUTADO</w:t>
            </w:r>
          </w:p>
        </w:tc>
        <w:tc>
          <w:tcPr>
            <w:tcW w:w="1224"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7C0B4D74"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FUENTES DE VERIFICACIÓN</w:t>
            </w:r>
          </w:p>
        </w:tc>
      </w:tr>
      <w:tr w:rsidR="002C5A03" w:rsidRPr="00AE77B7" w14:paraId="26CF43D0" w14:textId="77777777" w:rsidTr="00780474">
        <w:trPr>
          <w:trHeight w:val="509"/>
        </w:trPr>
        <w:tc>
          <w:tcPr>
            <w:tcW w:w="38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69ED9C5" w14:textId="77777777" w:rsidR="00CD76BE" w:rsidRPr="00AE77B7" w:rsidRDefault="00CD76BE" w:rsidP="00CD76BE">
            <w:pPr>
              <w:spacing w:after="0" w:line="240" w:lineRule="auto"/>
              <w:rPr>
                <w:rFonts w:ascii="Verdana" w:hAnsi="Verdana" w:cs="Calibri"/>
                <w:color w:val="FFFFFF"/>
                <w:sz w:val="14"/>
                <w:szCs w:val="14"/>
              </w:rPr>
            </w:pPr>
          </w:p>
        </w:tc>
        <w:tc>
          <w:tcPr>
            <w:tcW w:w="397"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3715287E" w14:textId="77777777" w:rsidR="00CD76BE" w:rsidRPr="00AE77B7" w:rsidRDefault="00CD76BE" w:rsidP="00CD76BE">
            <w:pPr>
              <w:spacing w:after="0" w:line="240" w:lineRule="auto"/>
              <w:rPr>
                <w:rFonts w:ascii="Verdana" w:hAnsi="Verdana" w:cs="Calibri"/>
                <w:color w:val="FFFFFF"/>
                <w:sz w:val="14"/>
                <w:szCs w:val="14"/>
              </w:rPr>
            </w:pPr>
          </w:p>
        </w:tc>
        <w:tc>
          <w:tcPr>
            <w:tcW w:w="26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41BF4004" w14:textId="77777777" w:rsidR="00CD76BE" w:rsidRPr="00AE77B7" w:rsidRDefault="00CD76BE" w:rsidP="00CD76BE">
            <w:pPr>
              <w:spacing w:after="0" w:line="240" w:lineRule="auto"/>
              <w:rPr>
                <w:rFonts w:ascii="Verdana" w:hAnsi="Verdana" w:cs="Calibri"/>
                <w:color w:val="FFFFFF"/>
                <w:sz w:val="14"/>
                <w:szCs w:val="14"/>
              </w:rPr>
            </w:pPr>
          </w:p>
        </w:tc>
        <w:tc>
          <w:tcPr>
            <w:tcW w:w="22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07B5EA" w14:textId="77777777" w:rsidR="00CD76BE" w:rsidRPr="00AE77B7" w:rsidRDefault="00CD76BE" w:rsidP="00CD76BE">
            <w:pPr>
              <w:spacing w:after="0" w:line="240" w:lineRule="auto"/>
              <w:rPr>
                <w:rFonts w:ascii="Verdana" w:hAnsi="Verdana" w:cs="Calibri"/>
                <w:color w:val="FFFFFF"/>
                <w:sz w:val="14"/>
                <w:szCs w:val="14"/>
              </w:rPr>
            </w:pPr>
          </w:p>
        </w:tc>
        <w:tc>
          <w:tcPr>
            <w:tcW w:w="44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FDAB163" w14:textId="77777777" w:rsidR="00CD76BE" w:rsidRPr="00AE77B7" w:rsidRDefault="00CD76BE" w:rsidP="00CD76BE">
            <w:pPr>
              <w:spacing w:after="0" w:line="240" w:lineRule="auto"/>
              <w:rPr>
                <w:rFonts w:ascii="Verdana" w:hAnsi="Verdana" w:cs="Calibri"/>
                <w:color w:val="FFFFFF"/>
                <w:sz w:val="14"/>
                <w:szCs w:val="14"/>
              </w:rPr>
            </w:pPr>
          </w:p>
        </w:tc>
        <w:tc>
          <w:tcPr>
            <w:tcW w:w="51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03D42BF0" w14:textId="77777777" w:rsidR="00CD76BE" w:rsidRPr="00AE77B7" w:rsidRDefault="00CD76BE" w:rsidP="00CD76BE">
            <w:pPr>
              <w:spacing w:after="0" w:line="240" w:lineRule="auto"/>
              <w:rPr>
                <w:rFonts w:ascii="Verdana" w:hAnsi="Verdana" w:cs="Calibri"/>
                <w:color w:val="FFFFFF"/>
                <w:sz w:val="14"/>
                <w:szCs w:val="14"/>
              </w:rPr>
            </w:pPr>
          </w:p>
        </w:tc>
        <w:tc>
          <w:tcPr>
            <w:tcW w:w="41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DA64B29" w14:textId="77777777" w:rsidR="00CD76BE" w:rsidRPr="00AE77B7" w:rsidRDefault="00CD76BE" w:rsidP="00CD76BE">
            <w:pPr>
              <w:spacing w:after="0" w:line="240" w:lineRule="auto"/>
              <w:rPr>
                <w:rFonts w:ascii="Verdana" w:hAnsi="Verdana" w:cs="Calibri"/>
                <w:color w:val="FFFFFF"/>
                <w:sz w:val="14"/>
                <w:szCs w:val="14"/>
              </w:rPr>
            </w:pPr>
          </w:p>
        </w:tc>
        <w:tc>
          <w:tcPr>
            <w:tcW w:w="41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F9E4DD7" w14:textId="77777777" w:rsidR="00CD76BE" w:rsidRPr="00AE77B7" w:rsidRDefault="00CD76BE" w:rsidP="00CD76BE">
            <w:pPr>
              <w:spacing w:after="0" w:line="240" w:lineRule="auto"/>
              <w:rPr>
                <w:rFonts w:ascii="Verdana" w:hAnsi="Verdana" w:cs="Calibri"/>
                <w:color w:val="FFFFFF"/>
                <w:sz w:val="14"/>
                <w:szCs w:val="14"/>
              </w:rPr>
            </w:pPr>
          </w:p>
        </w:tc>
        <w:tc>
          <w:tcPr>
            <w:tcW w:w="376"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71D2B51" w14:textId="77777777" w:rsidR="00CD76BE" w:rsidRPr="00AE77B7" w:rsidRDefault="00CD76BE" w:rsidP="00CD76BE">
            <w:pPr>
              <w:spacing w:after="0" w:line="240" w:lineRule="auto"/>
              <w:rPr>
                <w:rFonts w:ascii="Verdana" w:hAnsi="Verdana" w:cs="Calibri"/>
                <w:color w:val="FFFFFF"/>
                <w:sz w:val="14"/>
                <w:szCs w:val="14"/>
              </w:rPr>
            </w:pPr>
          </w:p>
        </w:tc>
        <w:tc>
          <w:tcPr>
            <w:tcW w:w="35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5137FCB" w14:textId="77777777" w:rsidR="00CD76BE" w:rsidRPr="00AE77B7" w:rsidRDefault="00CD76BE" w:rsidP="00CD76BE">
            <w:pPr>
              <w:spacing w:after="0" w:line="240" w:lineRule="auto"/>
              <w:rPr>
                <w:rFonts w:ascii="Verdana" w:hAnsi="Verdana" w:cs="Calibri"/>
                <w:color w:val="FFFFFF"/>
                <w:sz w:val="14"/>
                <w:szCs w:val="14"/>
              </w:rPr>
            </w:pPr>
          </w:p>
        </w:tc>
        <w:tc>
          <w:tcPr>
            <w:tcW w:w="122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81A5F84" w14:textId="77777777" w:rsidR="00CD76BE" w:rsidRPr="00AE77B7" w:rsidRDefault="00CD76BE" w:rsidP="00CD76BE">
            <w:pPr>
              <w:spacing w:after="0" w:line="240" w:lineRule="auto"/>
              <w:rPr>
                <w:rFonts w:ascii="Verdana" w:hAnsi="Verdana" w:cs="Calibri"/>
                <w:color w:val="FFFFFF"/>
                <w:sz w:val="14"/>
                <w:szCs w:val="14"/>
              </w:rPr>
            </w:pPr>
          </w:p>
        </w:tc>
      </w:tr>
      <w:tr w:rsidR="00CD76BE" w:rsidRPr="00AE77B7" w14:paraId="6C8A7C11" w14:textId="77777777" w:rsidTr="002C5A03">
        <w:trPr>
          <w:trHeight w:val="990"/>
        </w:trPr>
        <w:tc>
          <w:tcPr>
            <w:tcW w:w="38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155B51F0" w14:textId="77777777" w:rsidR="00CD76BE" w:rsidRPr="00AE77B7" w:rsidRDefault="00CD76BE" w:rsidP="00CD76BE">
            <w:pPr>
              <w:spacing w:after="0" w:line="240" w:lineRule="auto"/>
              <w:rPr>
                <w:rFonts w:ascii="Verdana" w:hAnsi="Verdana" w:cs="Calibri"/>
                <w:color w:val="FFFFFF"/>
                <w:sz w:val="14"/>
                <w:szCs w:val="14"/>
              </w:rPr>
            </w:pPr>
          </w:p>
        </w:tc>
        <w:tc>
          <w:tcPr>
            <w:tcW w:w="39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6B63194F" w14:textId="77777777" w:rsidR="00CD76BE" w:rsidRPr="00AE77B7" w:rsidRDefault="00CD76BE" w:rsidP="00CD76BE">
            <w:pPr>
              <w:spacing w:after="0" w:line="240" w:lineRule="auto"/>
              <w:rPr>
                <w:rFonts w:ascii="Verdana" w:hAnsi="Verdana" w:cs="Calibri"/>
                <w:color w:val="FFFFFF"/>
                <w:sz w:val="14"/>
                <w:szCs w:val="14"/>
              </w:rPr>
            </w:pPr>
          </w:p>
        </w:tc>
        <w:tc>
          <w:tcPr>
            <w:tcW w:w="26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53CEE395" w14:textId="77777777" w:rsidR="00CD76BE" w:rsidRPr="00AE77B7" w:rsidRDefault="00CD76BE" w:rsidP="00CD76BE">
            <w:pPr>
              <w:spacing w:after="0" w:line="240" w:lineRule="auto"/>
              <w:rPr>
                <w:rFonts w:ascii="Verdana" w:hAnsi="Verdana" w:cs="Calibri"/>
                <w:color w:val="FFFFFF"/>
                <w:sz w:val="14"/>
                <w:szCs w:val="14"/>
              </w:rPr>
            </w:pPr>
          </w:p>
        </w:tc>
        <w:tc>
          <w:tcPr>
            <w:tcW w:w="22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42FDBCF2" w14:textId="77777777" w:rsidR="00CD76BE" w:rsidRPr="00AE77B7" w:rsidRDefault="00CD76BE" w:rsidP="00CD76BE">
            <w:pPr>
              <w:spacing w:after="0" w:line="240" w:lineRule="auto"/>
              <w:rPr>
                <w:rFonts w:ascii="Verdana" w:hAnsi="Verdana" w:cs="Calibri"/>
                <w:color w:val="FFFFFF"/>
                <w:sz w:val="14"/>
                <w:szCs w:val="14"/>
              </w:rPr>
            </w:pPr>
          </w:p>
        </w:tc>
        <w:tc>
          <w:tcPr>
            <w:tcW w:w="44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1B466662" w14:textId="77777777" w:rsidR="00CD76BE" w:rsidRPr="00AE77B7" w:rsidRDefault="00CD76BE" w:rsidP="00CD76BE">
            <w:pPr>
              <w:spacing w:after="0" w:line="240" w:lineRule="auto"/>
              <w:rPr>
                <w:rFonts w:ascii="Verdana" w:hAnsi="Verdana" w:cs="Calibri"/>
                <w:color w:val="FFFFFF"/>
                <w:sz w:val="14"/>
                <w:szCs w:val="14"/>
              </w:rPr>
            </w:pPr>
          </w:p>
        </w:tc>
        <w:tc>
          <w:tcPr>
            <w:tcW w:w="51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6D2889A" w14:textId="77777777" w:rsidR="00CD76BE" w:rsidRPr="00AE77B7" w:rsidRDefault="00CD76BE" w:rsidP="00CD76BE">
            <w:pPr>
              <w:spacing w:after="0" w:line="240" w:lineRule="auto"/>
              <w:rPr>
                <w:rFonts w:ascii="Verdana" w:hAnsi="Verdana" w:cs="Calibri"/>
                <w:color w:val="FFFFFF"/>
                <w:sz w:val="14"/>
                <w:szCs w:val="14"/>
              </w:rPr>
            </w:pPr>
          </w:p>
        </w:tc>
        <w:tc>
          <w:tcPr>
            <w:tcW w:w="41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5CF7555" w14:textId="77777777" w:rsidR="00CD76BE" w:rsidRPr="00AE77B7" w:rsidRDefault="00CD76BE" w:rsidP="00CD76BE">
            <w:pPr>
              <w:spacing w:after="0" w:line="240" w:lineRule="auto"/>
              <w:rPr>
                <w:rFonts w:ascii="Verdana" w:hAnsi="Verdana" w:cs="Calibri"/>
                <w:color w:val="FFFFFF"/>
                <w:sz w:val="14"/>
                <w:szCs w:val="14"/>
              </w:rPr>
            </w:pPr>
          </w:p>
        </w:tc>
        <w:tc>
          <w:tcPr>
            <w:tcW w:w="41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2D4FB40" w14:textId="77777777" w:rsidR="00CD76BE" w:rsidRPr="00AE77B7" w:rsidRDefault="00CD76BE" w:rsidP="00CD76BE">
            <w:pPr>
              <w:spacing w:after="0" w:line="240" w:lineRule="auto"/>
              <w:rPr>
                <w:rFonts w:ascii="Verdana" w:hAnsi="Verdana" w:cs="Calibri"/>
                <w:color w:val="FFFFFF"/>
                <w:sz w:val="14"/>
                <w:szCs w:val="14"/>
              </w:rPr>
            </w:pPr>
          </w:p>
        </w:tc>
        <w:tc>
          <w:tcPr>
            <w:tcW w:w="376"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3FB770A9" w14:textId="77777777" w:rsidR="00CD76BE" w:rsidRPr="00AE77B7" w:rsidRDefault="00CD76BE" w:rsidP="00CD76BE">
            <w:pPr>
              <w:spacing w:after="0" w:line="240" w:lineRule="auto"/>
              <w:rPr>
                <w:rFonts w:ascii="Verdana" w:hAnsi="Verdana" w:cs="Calibri"/>
                <w:color w:val="FFFFFF"/>
                <w:sz w:val="14"/>
                <w:szCs w:val="14"/>
              </w:rPr>
            </w:pPr>
          </w:p>
        </w:tc>
        <w:tc>
          <w:tcPr>
            <w:tcW w:w="35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B69D5E4" w14:textId="77777777" w:rsidR="00CD76BE" w:rsidRPr="00AE77B7" w:rsidRDefault="00CD76BE" w:rsidP="00CD76BE">
            <w:pPr>
              <w:spacing w:after="0" w:line="240" w:lineRule="auto"/>
              <w:rPr>
                <w:rFonts w:ascii="Verdana" w:hAnsi="Verdana" w:cs="Calibri"/>
                <w:color w:val="FFFFFF"/>
                <w:sz w:val="14"/>
                <w:szCs w:val="14"/>
              </w:rPr>
            </w:pPr>
          </w:p>
        </w:tc>
        <w:tc>
          <w:tcPr>
            <w:tcW w:w="1224"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263F7C26" w14:textId="77777777" w:rsidR="00CD76BE" w:rsidRPr="00AE77B7" w:rsidRDefault="00CD76BE" w:rsidP="00CD76BE">
            <w:pPr>
              <w:spacing w:after="0" w:line="240" w:lineRule="auto"/>
              <w:rPr>
                <w:rFonts w:ascii="Verdana" w:hAnsi="Verdana" w:cs="Calibri"/>
                <w:color w:val="FFFFFF"/>
                <w:sz w:val="14"/>
                <w:szCs w:val="14"/>
              </w:rPr>
            </w:pPr>
          </w:p>
        </w:tc>
      </w:tr>
    </w:tbl>
    <w:p w14:paraId="705FDC55" w14:textId="7F03ACE3" w:rsidR="00FC6B12" w:rsidRDefault="00FC6B12" w:rsidP="00CE301C">
      <w:pPr>
        <w:spacing w:after="0" w:line="264" w:lineRule="auto"/>
        <w:rPr>
          <w:rFonts w:ascii="Verdana" w:hAnsi="Verdana"/>
          <w:i/>
          <w:sz w:val="20"/>
          <w:szCs w:val="20"/>
        </w:rPr>
      </w:pPr>
    </w:p>
    <w:p w14:paraId="4B0C86A9" w14:textId="77777777" w:rsidR="00FC6B12" w:rsidRPr="00336241" w:rsidRDefault="00FC6B12" w:rsidP="00CE301C">
      <w:pPr>
        <w:spacing w:after="0" w:line="264" w:lineRule="auto"/>
        <w:rPr>
          <w:rFonts w:ascii="Verdana" w:hAnsi="Verdana"/>
          <w:i/>
          <w:sz w:val="20"/>
          <w:szCs w:val="20"/>
        </w:rPr>
      </w:pPr>
    </w:p>
    <w:p w14:paraId="6C617889" w14:textId="067F675A" w:rsidR="00C04AC7" w:rsidRPr="00336241" w:rsidRDefault="00C16914" w:rsidP="00897EE2">
      <w:pPr>
        <w:pStyle w:val="Ttulo1"/>
        <w:numPr>
          <w:ilvl w:val="0"/>
          <w:numId w:val="17"/>
        </w:numPr>
        <w:spacing w:before="0" w:line="264" w:lineRule="auto"/>
        <w:jc w:val="both"/>
        <w:rPr>
          <w:rFonts w:ascii="Verdana" w:hAnsi="Verdana"/>
          <w:color w:val="auto"/>
          <w:sz w:val="20"/>
          <w:szCs w:val="20"/>
        </w:rPr>
      </w:pPr>
      <w:bookmarkStart w:id="71" w:name="_Toc138940713"/>
      <w:bookmarkStart w:id="72" w:name="_Toc139636592"/>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71"/>
      <w:bookmarkEnd w:id="72"/>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07F980B4" w14:textId="2E07CBD1" w:rsidR="001141AD" w:rsidRPr="001141AD" w:rsidRDefault="001141AD" w:rsidP="001141AD">
      <w:pPr>
        <w:spacing w:after="0" w:line="264" w:lineRule="auto"/>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ejercicio de costeo, permitiendo establecer como costo total de este PIRC, la suma de </w:t>
      </w:r>
      <w:r w:rsidRPr="001141AD">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930036">
        <w:rPr>
          <w:rFonts w:ascii="Verdana" w:hAnsi="Verdana" w:cs="Arial"/>
          <w:sz w:val="20"/>
          <w:szCs w:val="20"/>
        </w:rPr>
        <w:t xml:space="preserve">, </w:t>
      </w:r>
      <w:r w:rsidR="00930036" w:rsidRPr="00165CFC">
        <w:rPr>
          <w:rFonts w:ascii="Verdana" w:hAnsi="Verdana" w:cs="Arial"/>
          <w:sz w:val="20"/>
          <w:szCs w:val="20"/>
          <w:highlight w:val="lightGray"/>
        </w:rPr>
        <w:t xml:space="preserve">de los cuales ya se han ejecutado $ </w:t>
      </w:r>
      <w:r w:rsidR="00930036" w:rsidRPr="00165CFC">
        <w:rPr>
          <w:rFonts w:ascii="Verdana" w:hAnsi="Verdana" w:cs="Arial"/>
          <w:b/>
          <w:bCs/>
          <w:sz w:val="20"/>
          <w:szCs w:val="20"/>
          <w:highlight w:val="lightGray"/>
        </w:rPr>
        <w:t>XXXX</w:t>
      </w:r>
      <w:r w:rsidR="00930036" w:rsidRPr="00165CFC">
        <w:rPr>
          <w:rFonts w:ascii="Verdana" w:hAnsi="Verdana" w:cs="Arial"/>
          <w:sz w:val="20"/>
          <w:szCs w:val="20"/>
          <w:highlight w:val="lightGray"/>
        </w:rPr>
        <w:t xml:space="preserve"> millones de pesos, correspondientes a las actividades relacionadas en el acápite de balance de implementación de acciones de la medida de rehabilitació</w:t>
      </w:r>
      <w:r w:rsidR="00165CFC" w:rsidRPr="00165CFC">
        <w:rPr>
          <w:rFonts w:ascii="Verdana" w:hAnsi="Verdana" w:cs="Arial"/>
          <w:sz w:val="20"/>
          <w:szCs w:val="20"/>
          <w:highlight w:val="lightGray"/>
        </w:rPr>
        <w:t xml:space="preserve">n (solamente dejar </w:t>
      </w:r>
      <w:r w:rsidR="00165CFC">
        <w:rPr>
          <w:rFonts w:ascii="Verdana" w:hAnsi="Verdana" w:cs="Arial"/>
          <w:sz w:val="20"/>
          <w:szCs w:val="20"/>
          <w:highlight w:val="lightGray"/>
        </w:rPr>
        <w:t>el apartado resaltado</w:t>
      </w:r>
      <w:r w:rsidR="00165CFC" w:rsidRPr="00165CFC">
        <w:rPr>
          <w:rFonts w:ascii="Verdana" w:hAnsi="Verdana" w:cs="Arial"/>
          <w:sz w:val="20"/>
          <w:szCs w:val="20"/>
          <w:highlight w:val="lightGray"/>
        </w:rPr>
        <w:t xml:space="preserve"> cuando se hayan implementado previamente acciones de Entrelazando).</w:t>
      </w:r>
    </w:p>
    <w:p w14:paraId="09CB3C15" w14:textId="77777777" w:rsidR="001141AD" w:rsidRPr="001141AD" w:rsidRDefault="001141AD" w:rsidP="001141AD">
      <w:pPr>
        <w:pStyle w:val="Prrafodelista"/>
        <w:spacing w:after="0" w:line="264" w:lineRule="auto"/>
        <w:jc w:val="both"/>
        <w:rPr>
          <w:rFonts w:ascii="Verdana" w:hAnsi="Verdana" w:cs="Arial"/>
          <w:sz w:val="20"/>
          <w:szCs w:val="20"/>
        </w:rPr>
      </w:pPr>
    </w:p>
    <w:p w14:paraId="364B501A" w14:textId="5CE45CE0" w:rsidR="00BE38AC" w:rsidRDefault="001141AD" w:rsidP="001141AD">
      <w:pPr>
        <w:pStyle w:val="Prrafodelista"/>
        <w:spacing w:after="0" w:line="264" w:lineRule="auto"/>
        <w:ind w:left="0"/>
        <w:jc w:val="both"/>
        <w:rPr>
          <w:rFonts w:ascii="Verdana" w:hAnsi="Verdana" w:cs="Arial"/>
          <w:sz w:val="20"/>
          <w:szCs w:val="20"/>
        </w:rPr>
      </w:pPr>
      <w:r w:rsidRPr="001141AD">
        <w:rPr>
          <w:rFonts w:ascii="Verdana" w:hAnsi="Verdana" w:cs="Arial"/>
          <w:sz w:val="20"/>
          <w:szCs w:val="20"/>
        </w:rPr>
        <w:t>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y no en la ejecución de la cantidad de recursos estimada para la implementación de las acciones concertadas. A continuación, se detalla el costo por actividad y año:</w:t>
      </w:r>
    </w:p>
    <w:p w14:paraId="3FCBEEE4" w14:textId="77777777" w:rsidR="001141AD" w:rsidRPr="00336241" w:rsidRDefault="001141AD" w:rsidP="001141AD">
      <w:pPr>
        <w:pStyle w:val="Prrafodelista"/>
        <w:spacing w:after="0" w:line="264" w:lineRule="auto"/>
        <w:ind w:left="0"/>
        <w:jc w:val="both"/>
        <w:rPr>
          <w:rFonts w:ascii="Verdana" w:hAnsi="Verdana" w:cs="Arial"/>
          <w:sz w:val="20"/>
          <w:szCs w:val="20"/>
        </w:rPr>
      </w:pPr>
    </w:p>
    <w:p w14:paraId="2642892A" w14:textId="77777777" w:rsidR="00AE73B0" w:rsidRPr="00336241" w:rsidRDefault="00AE73B0" w:rsidP="00CE301C">
      <w:pPr>
        <w:pStyle w:val="Prrafodelista"/>
        <w:spacing w:after="0" w:line="264" w:lineRule="auto"/>
        <w:ind w:left="567" w:hanging="567"/>
        <w:jc w:val="both"/>
        <w:rPr>
          <w:rFonts w:ascii="Verdana" w:hAnsi="Verdana" w:cs="Arial"/>
          <w:b/>
          <w:sz w:val="20"/>
          <w:szCs w:val="20"/>
          <w:lang w:val="es-ES"/>
        </w:rPr>
      </w:pPr>
    </w:p>
    <w:p w14:paraId="4D0A918B" w14:textId="17EE0369" w:rsidR="006363AF" w:rsidRPr="00336241" w:rsidRDefault="006363AF" w:rsidP="00897EE2">
      <w:pPr>
        <w:pStyle w:val="Ttulo1"/>
        <w:numPr>
          <w:ilvl w:val="0"/>
          <w:numId w:val="17"/>
        </w:numPr>
        <w:spacing w:before="0" w:line="264" w:lineRule="auto"/>
        <w:jc w:val="both"/>
        <w:rPr>
          <w:rFonts w:ascii="Verdana" w:hAnsi="Verdana"/>
          <w:color w:val="auto"/>
          <w:sz w:val="20"/>
          <w:szCs w:val="20"/>
        </w:rPr>
      </w:pPr>
      <w:bookmarkStart w:id="73" w:name="_Toc138940714"/>
      <w:bookmarkStart w:id="74" w:name="_Toc139636593"/>
      <w:r w:rsidRPr="00336241">
        <w:rPr>
          <w:rFonts w:ascii="Verdana" w:hAnsi="Verdana"/>
          <w:color w:val="auto"/>
          <w:sz w:val="20"/>
          <w:szCs w:val="20"/>
        </w:rPr>
        <w:t>RESPONSABLES</w:t>
      </w:r>
      <w:bookmarkEnd w:id="73"/>
      <w:r w:rsidR="00897EE2">
        <w:rPr>
          <w:rFonts w:ascii="Verdana" w:hAnsi="Verdana"/>
          <w:color w:val="auto"/>
          <w:sz w:val="20"/>
          <w:szCs w:val="20"/>
        </w:rPr>
        <w:t>:</w:t>
      </w:r>
      <w:bookmarkEnd w:id="74"/>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1FF1817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Sujeto de Reparación Colectiva XXXX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A47C25" w:rsidRPr="00336241" w14:paraId="6AF0504F" w14:textId="77777777" w:rsidTr="00CE301C">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DB06B3E"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240F0862" w14:textId="77777777" w:rsidR="00AE73B0" w:rsidRPr="00336241" w:rsidRDefault="00AE73B0" w:rsidP="00CE301C">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6FC16FF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2FC73692" w14:textId="77777777" w:rsidTr="00A47C25">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FEB6A7A" w14:textId="77777777" w:rsidTr="00A47C25">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4C6A19D4" w14:textId="77777777" w:rsidTr="00CE301C">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7BE1DDCC" w14:textId="2306E7D4" w:rsidR="008A7F6A" w:rsidRDefault="008A7F6A" w:rsidP="008A7F6A"/>
    <w:p w14:paraId="07CCF160" w14:textId="1E56A94A" w:rsidR="00CE301C" w:rsidRPr="00336241" w:rsidRDefault="00CE301C" w:rsidP="00897EE2">
      <w:pPr>
        <w:pStyle w:val="Ttulo1"/>
        <w:numPr>
          <w:ilvl w:val="0"/>
          <w:numId w:val="17"/>
        </w:numPr>
        <w:spacing w:before="0" w:line="264" w:lineRule="auto"/>
        <w:jc w:val="both"/>
        <w:rPr>
          <w:rFonts w:ascii="Verdana" w:hAnsi="Verdana"/>
          <w:color w:val="auto"/>
          <w:sz w:val="20"/>
          <w:szCs w:val="20"/>
        </w:rPr>
      </w:pPr>
      <w:bookmarkStart w:id="75" w:name="_Toc138940715"/>
      <w:bookmarkStart w:id="76" w:name="_Toc139636594"/>
      <w:r w:rsidRPr="00336241">
        <w:rPr>
          <w:rFonts w:ascii="Verdana" w:hAnsi="Verdana"/>
          <w:color w:val="auto"/>
          <w:sz w:val="20"/>
          <w:szCs w:val="20"/>
        </w:rPr>
        <w:t>INSTRUCTIVO PARA EL DILIGENCIAMIENTO DEL FORMATO PLAN INTEGRAL DE REPARACIÓN COLECTIVA – DOCUMENTO TÉCNICO</w:t>
      </w:r>
      <w:bookmarkEnd w:id="75"/>
      <w:r w:rsidR="00897EE2">
        <w:rPr>
          <w:rFonts w:ascii="Verdana" w:hAnsi="Verdana"/>
          <w:color w:val="auto"/>
          <w:sz w:val="20"/>
          <w:szCs w:val="20"/>
        </w:rPr>
        <w:t>:</w:t>
      </w:r>
      <w:bookmarkEnd w:id="76"/>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2A793E41" w14:textId="77777777" w:rsidR="00CE301C" w:rsidRPr="00336241" w:rsidRDefault="00CE301C" w:rsidP="00CE301C">
      <w:pPr>
        <w:spacing w:after="0" w:line="240" w:lineRule="auto"/>
        <w:jc w:val="both"/>
        <w:rPr>
          <w:rFonts w:ascii="Verdana" w:hAnsi="Verdana" w:cs="Arial"/>
          <w:sz w:val="20"/>
          <w:szCs w:val="20"/>
          <w:lang w:val="es-ES"/>
        </w:rPr>
      </w:pPr>
    </w:p>
    <w:p w14:paraId="1927FDA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XXXX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XXXX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 de acuerdo con la tipología de Sujeto de Reparación Colectiva que corresponda.</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Posteriormente, haga referencia a la ubicación del Sujeto de Reparación Colectiva (De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 por grupos de edad y enfoque diferencial. En caso de no contar con esta información, haga una mención a cuántas personas aproximadamente componen al Sujeto de Reparación Colectiva.</w:t>
      </w:r>
    </w:p>
    <w:p w14:paraId="324344A7"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9F7AF1D" w14:textId="77777777" w:rsidTr="00336241">
        <w:tc>
          <w:tcPr>
            <w:tcW w:w="5000" w:type="pct"/>
            <w:shd w:val="clear" w:color="auto" w:fill="D9D9D9" w:themeFill="background1" w:themeFillShade="D9"/>
          </w:tcPr>
          <w:p w14:paraId="4A89225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DESCRIPCIÓN DEL PIRC</w:t>
            </w:r>
            <w:r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acápite realice un análisis del proceso de reparación colectiva que se ha llevado con el Sujeto de Reparación Colectiva (una mención general a lo sucedido en fase de alistamiento, por ejemplo indicando la composición del comité de impulso y del grupo de referentes de cuidado; a lo ocurrido en fase de diagnóstico del daño y a la forma como se desarrolló la fase de formulación), así como de la aprobación hecha por Comité Territorial de Justicia Transicional o por la instancia definida según tipología de Sujeto de Reparación Colectiva.</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mencione de qué manera se considera que lo propuesto por el Sujeto de Reparación Colectiva 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t>Se recomienda que este apartado no supere una página de extensión.</w:t>
      </w:r>
    </w:p>
    <w:p w14:paraId="4B53C8D8"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51575B6A"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w:t>
      </w:r>
    </w:p>
    <w:p w14:paraId="7A7CB863" w14:textId="77777777" w:rsidR="005B1783" w:rsidRDefault="005B1783" w:rsidP="00CE301C">
      <w:pPr>
        <w:pStyle w:val="Textocomentario"/>
        <w:spacing w:after="0"/>
        <w:jc w:val="both"/>
        <w:rPr>
          <w:rFonts w:ascii="Verdana" w:hAnsi="Verdana"/>
          <w:sz w:val="20"/>
          <w:szCs w:val="20"/>
        </w:rPr>
      </w:pPr>
    </w:p>
    <w:p w14:paraId="1CDB2367"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w:t>
      </w:r>
      <w:r w:rsidRPr="005B1783">
        <w:rPr>
          <w:rFonts w:ascii="Verdana" w:hAnsi="Verdana"/>
          <w:b/>
          <w:bCs/>
          <w:sz w:val="20"/>
          <w:szCs w:val="20"/>
        </w:rPr>
        <w:t>Descripción del producto</w:t>
      </w:r>
      <w:r w:rsidRPr="00336241">
        <w:rPr>
          <w:rFonts w:ascii="Verdana" w:hAnsi="Verdana"/>
          <w:sz w:val="20"/>
          <w:szCs w:val="20"/>
        </w:rPr>
        <w:t xml:space="preserve">: tomarla literalmente del catálogo de productos que se encuentra en el formato “Instrumentos para la formulación de PIRC”, de acuerdo con la tipología de Sujeto de Reparación Colectiva que corresponda; </w:t>
      </w:r>
    </w:p>
    <w:p w14:paraId="567F940D" w14:textId="4EA8D0BA"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b. </w:t>
      </w:r>
      <w:r w:rsidR="005B1783" w:rsidRPr="005B1783">
        <w:rPr>
          <w:rFonts w:ascii="Verdana" w:hAnsi="Verdana"/>
          <w:b/>
          <w:bCs/>
          <w:sz w:val="20"/>
          <w:szCs w:val="20"/>
        </w:rPr>
        <w:t>Pertinencia</w:t>
      </w:r>
      <w:r w:rsidR="005B1783">
        <w:rPr>
          <w:rFonts w:ascii="Verdana" w:hAnsi="Verdana"/>
          <w:sz w:val="20"/>
          <w:szCs w:val="20"/>
        </w:rPr>
        <w:t xml:space="preserve">. </w:t>
      </w:r>
      <w:r w:rsidRPr="00336241">
        <w:rPr>
          <w:rFonts w:ascii="Verdana" w:hAnsi="Verdana"/>
          <w:sz w:val="20"/>
          <w:szCs w:val="20"/>
        </w:rPr>
        <w:t xml:space="preserve">Lo que busca lograr el Sujeto de Reparación Colectiva 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w:t>
      </w:r>
      <w:r w:rsidR="005B1783">
        <w:rPr>
          <w:rFonts w:ascii="Verdana" w:hAnsi="Verdana"/>
          <w:sz w:val="20"/>
          <w:szCs w:val="20"/>
        </w:rPr>
        <w:t xml:space="preserve">. </w:t>
      </w:r>
      <w:r w:rsidR="005B1783" w:rsidRPr="005B1783">
        <w:rPr>
          <w:rFonts w:ascii="Verdana" w:hAnsi="Verdana"/>
          <w:sz w:val="20"/>
          <w:szCs w:val="20"/>
        </w:rPr>
        <w:t xml:space="preserve">Acá es donde se evidencia el </w:t>
      </w:r>
      <w:r w:rsidR="005B1783" w:rsidRPr="005B1783">
        <w:rPr>
          <w:rFonts w:ascii="Verdana" w:hAnsi="Verdana"/>
          <w:b/>
          <w:bCs/>
          <w:sz w:val="20"/>
          <w:szCs w:val="20"/>
        </w:rPr>
        <w:t>nexo causal</w:t>
      </w:r>
      <w:r w:rsidR="005B1783" w:rsidRPr="005B1783">
        <w:rPr>
          <w:rFonts w:ascii="Verdana" w:hAnsi="Verdana"/>
          <w:sz w:val="20"/>
          <w:szCs w:val="20"/>
        </w:rPr>
        <w:t>, es decir que efectivamente hay una relación entre el daño ocurrido y la acción que se ha propuesto para repararlo. Adicionalmente, se debe indicar de qué manera se está logrando el objetivo específico directo y los indirectos, al que está asociado el producto y describir de manera general de qué se trata el producto, es decir, qué se va a hacer</w:t>
      </w:r>
      <w:r w:rsidR="005B1783">
        <w:rPr>
          <w:rFonts w:ascii="Verdana" w:hAnsi="Verdana"/>
          <w:sz w:val="20"/>
          <w:szCs w:val="20"/>
        </w:rPr>
        <w:t xml:space="preserve">. Para el caso en que el producto contribuya a la implementación de una iniciativa PATR, a la pertinencia se deberá sumar esta información, es decir, código y nombre de la iniciativa a la cual se aporta con el desarrollo del producto. </w:t>
      </w:r>
      <w:r w:rsidR="005B1783" w:rsidRPr="005B1783">
        <w:rPr>
          <w:rFonts w:ascii="Verdana" w:hAnsi="Verdana"/>
          <w:sz w:val="20"/>
          <w:szCs w:val="20"/>
        </w:rPr>
        <w:t xml:space="preserve">Si bien las </w:t>
      </w:r>
      <w:r w:rsidR="005B1783">
        <w:rPr>
          <w:rFonts w:ascii="Verdana" w:hAnsi="Verdana"/>
          <w:sz w:val="20"/>
          <w:szCs w:val="20"/>
        </w:rPr>
        <w:t>iniciativas con</w:t>
      </w:r>
      <w:r w:rsidR="005B1783" w:rsidRPr="005B1783">
        <w:rPr>
          <w:rFonts w:ascii="Verdana" w:hAnsi="Verdana"/>
          <w:sz w:val="20"/>
          <w:szCs w:val="20"/>
        </w:rPr>
        <w:t xml:space="preserve">tenidas en el Pilar 8 de </w:t>
      </w:r>
      <w:r w:rsidR="005B1783" w:rsidRPr="005B1783">
        <w:rPr>
          <w:rFonts w:ascii="Verdana" w:hAnsi="Verdana"/>
          <w:i/>
          <w:iCs/>
          <w:sz w:val="20"/>
          <w:szCs w:val="20"/>
        </w:rPr>
        <w:t>Reconciliación, Convivencia y Construcción de paz</w:t>
      </w:r>
      <w:r w:rsidR="005B1783" w:rsidRPr="005B1783">
        <w:rPr>
          <w:rFonts w:ascii="Verdana" w:hAnsi="Verdana"/>
          <w:sz w:val="20"/>
          <w:szCs w:val="20"/>
        </w:rPr>
        <w:t xml:space="preserve"> de los PATR</w:t>
      </w:r>
      <w:r w:rsidR="005B1783">
        <w:rPr>
          <w:rFonts w:ascii="Verdana" w:hAnsi="Verdana"/>
          <w:sz w:val="20"/>
          <w:szCs w:val="20"/>
        </w:rPr>
        <w:t xml:space="preserve"> son las que más coinciden con las acciones que se adelantan en el marco de los PIRC</w:t>
      </w:r>
      <w:r w:rsidR="005B1783" w:rsidRPr="005B1783">
        <w:rPr>
          <w:rFonts w:ascii="Verdana" w:hAnsi="Verdana"/>
          <w:sz w:val="20"/>
          <w:szCs w:val="20"/>
        </w:rPr>
        <w:t>, se debe realizar la identificación</w:t>
      </w:r>
      <w:r w:rsidR="005B1783">
        <w:rPr>
          <w:rFonts w:ascii="Verdana" w:hAnsi="Verdana"/>
          <w:sz w:val="20"/>
          <w:szCs w:val="20"/>
        </w:rPr>
        <w:t xml:space="preserve"> de iniciativas</w:t>
      </w:r>
      <w:r w:rsidR="005B1783" w:rsidRPr="005B1783">
        <w:rPr>
          <w:rFonts w:ascii="Verdana" w:hAnsi="Verdana"/>
          <w:sz w:val="20"/>
          <w:szCs w:val="20"/>
        </w:rPr>
        <w:t>, teniendo en cuenta todos los pilares.</w:t>
      </w:r>
    </w:p>
    <w:p w14:paraId="2B89AFD6" w14:textId="77777777" w:rsidR="005B1783" w:rsidRDefault="005B1783" w:rsidP="00CE301C">
      <w:pPr>
        <w:pStyle w:val="Textocomentario"/>
        <w:spacing w:after="0"/>
        <w:jc w:val="both"/>
        <w:rPr>
          <w:rFonts w:ascii="Verdana" w:hAnsi="Verdana"/>
          <w:sz w:val="20"/>
          <w:szCs w:val="20"/>
        </w:rPr>
      </w:pPr>
    </w:p>
    <w:p w14:paraId="0983FECD" w14:textId="775FA6A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7AF1DDAA" w14:textId="1EABA3F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Para cada una de las actividades describir de manera general en un párrafo, cuáles son las tareas que se deben llevar a cabo para ejecutar la actividad. Por ejemplo: Número de formaciones (si aplica), participantes, el espacio en el que se desarrollará la actividad, responsables, necesidades logísticas, etc. Tenga en cuenta que el nombre de la actividad debe ser el mismo que se encuentra en la cadena de valor</w:t>
      </w:r>
      <w:r w:rsidR="001141AD">
        <w:rPr>
          <w:rFonts w:ascii="Verdana" w:hAnsi="Verdana"/>
          <w:sz w:val="20"/>
          <w:szCs w:val="20"/>
        </w:rPr>
        <w:t xml:space="preserve"> y que </w:t>
      </w:r>
      <w:r w:rsidR="001141AD" w:rsidRPr="001141AD">
        <w:rPr>
          <w:rFonts w:ascii="Verdana" w:hAnsi="Verdana"/>
          <w:b/>
          <w:bCs/>
          <w:sz w:val="20"/>
          <w:szCs w:val="20"/>
        </w:rPr>
        <w:t>siempre deben iniciar con verbo en infinitivo</w:t>
      </w:r>
      <w:r w:rsidRPr="00336241">
        <w:rPr>
          <w:rFonts w:ascii="Verdana" w:hAnsi="Verdana"/>
          <w:sz w:val="20"/>
          <w:szCs w:val="20"/>
        </w:rPr>
        <w:t xml:space="preserve">. </w:t>
      </w:r>
    </w:p>
    <w:p w14:paraId="39BF06E3" w14:textId="70781478" w:rsidR="00304245" w:rsidRDefault="00304245" w:rsidP="00CE301C">
      <w:pPr>
        <w:pStyle w:val="Textocomentario"/>
        <w:spacing w:after="0"/>
        <w:jc w:val="both"/>
        <w:rPr>
          <w:rFonts w:ascii="Verdana" w:hAnsi="Verdana"/>
          <w:sz w:val="20"/>
          <w:szCs w:val="20"/>
        </w:rPr>
      </w:pPr>
    </w:p>
    <w:p w14:paraId="49B62FE9" w14:textId="14005435" w:rsidR="00304245" w:rsidRPr="00336241" w:rsidRDefault="00304245" w:rsidP="00CE301C">
      <w:pPr>
        <w:pStyle w:val="Textocomentario"/>
        <w:spacing w:after="0"/>
        <w:jc w:val="both"/>
        <w:rPr>
          <w:rFonts w:ascii="Verdana" w:hAnsi="Verdana"/>
          <w:sz w:val="20"/>
          <w:szCs w:val="20"/>
        </w:rPr>
      </w:pPr>
      <w:r>
        <w:rPr>
          <w:rFonts w:ascii="Verdana" w:hAnsi="Verdana"/>
          <w:sz w:val="20"/>
          <w:szCs w:val="20"/>
        </w:rPr>
        <w:t xml:space="preserve">En los casos en que la actividad corresponda a la medida de rehabilitación y se haya implementado previamente, se deberán aportar datos como i) descripción cualitativa de la actividad; </w:t>
      </w:r>
      <w:proofErr w:type="spellStart"/>
      <w:r>
        <w:rPr>
          <w:rFonts w:ascii="Verdana" w:hAnsi="Verdana"/>
          <w:sz w:val="20"/>
          <w:szCs w:val="20"/>
        </w:rPr>
        <w:t>ii</w:t>
      </w:r>
      <w:proofErr w:type="spellEnd"/>
      <w:r>
        <w:rPr>
          <w:rFonts w:ascii="Verdana" w:hAnsi="Verdana"/>
          <w:sz w:val="20"/>
          <w:szCs w:val="20"/>
        </w:rPr>
        <w:t xml:space="preserve">) fecha en que se realizó la actividad; y iii) soportes documentales que dan cuenta de su implementación.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77777777"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3326849"/>
                <w:placeholder>
                  <w:docPart w:val="6521EAF324794DF3AEC97B1475F8217E"/>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27CD33" w14:textId="77777777" w:rsidTr="00336241">
        <w:tc>
          <w:tcPr>
            <w:tcW w:w="5000" w:type="pct"/>
            <w:shd w:val="clear" w:color="auto" w:fill="D9D9D9" w:themeFill="background1" w:themeFillShade="D9"/>
          </w:tcPr>
          <w:p w14:paraId="5B160089"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77777777" w:rsidR="00CE301C" w:rsidRPr="00336241" w:rsidRDefault="00CE301C" w:rsidP="00336241">
            <w:pPr>
              <w:jc w:val="both"/>
              <w:rPr>
                <w:rFonts w:ascii="Verdana" w:hAnsi="Verdana" w:cs="Arial"/>
                <w:b/>
                <w:sz w:val="20"/>
                <w:szCs w:val="20"/>
                <w:lang w:val="es-ES"/>
              </w:rPr>
            </w:pPr>
          </w:p>
          <w:p w14:paraId="5B20D8C8" w14:textId="7796EDD5" w:rsidR="001141AD" w:rsidRDefault="001141AD" w:rsidP="00336241">
            <w:pPr>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w:t>
            </w:r>
            <w:r>
              <w:rPr>
                <w:rFonts w:ascii="Verdana" w:hAnsi="Verdana" w:cs="Arial"/>
                <w:sz w:val="20"/>
                <w:szCs w:val="20"/>
              </w:rPr>
              <w:t xml:space="preserve">ejercicio de </w:t>
            </w:r>
            <w:r w:rsidRPr="001141AD">
              <w:rPr>
                <w:rFonts w:ascii="Verdana" w:hAnsi="Verdana" w:cs="Arial"/>
                <w:sz w:val="20"/>
                <w:szCs w:val="20"/>
              </w:rPr>
              <w:t>costeo</w:t>
            </w:r>
            <w:r>
              <w:rPr>
                <w:rFonts w:ascii="Verdana" w:hAnsi="Verdana" w:cs="Arial"/>
                <w:sz w:val="20"/>
                <w:szCs w:val="20"/>
              </w:rPr>
              <w:t xml:space="preserve">, permitiendo establecer </w:t>
            </w:r>
            <w:r w:rsidRPr="001141AD">
              <w:rPr>
                <w:rFonts w:ascii="Verdana" w:hAnsi="Verdana" w:cs="Arial"/>
                <w:sz w:val="20"/>
                <w:szCs w:val="20"/>
              </w:rPr>
              <w:t xml:space="preserve">como costo total </w:t>
            </w:r>
            <w:r>
              <w:rPr>
                <w:rFonts w:ascii="Verdana" w:hAnsi="Verdana" w:cs="Arial"/>
                <w:sz w:val="20"/>
                <w:szCs w:val="20"/>
              </w:rPr>
              <w:t xml:space="preserve">de este PIRC, la suma de </w:t>
            </w:r>
            <w:r w:rsidRPr="008737C7">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8737C7">
              <w:rPr>
                <w:rFonts w:ascii="Verdana" w:hAnsi="Verdana" w:cs="Arial"/>
                <w:sz w:val="20"/>
                <w:szCs w:val="20"/>
              </w:rPr>
              <w:t xml:space="preserve">, </w:t>
            </w:r>
            <w:r w:rsidR="008737C7" w:rsidRPr="008737C7">
              <w:rPr>
                <w:rFonts w:ascii="Verdana" w:hAnsi="Verdana" w:cs="Arial"/>
                <w:sz w:val="20"/>
                <w:szCs w:val="20"/>
                <w:highlight w:val="darkGray"/>
              </w:rPr>
              <w:t xml:space="preserve">de los cuales ya se han ejecutado $ </w:t>
            </w:r>
            <w:r w:rsidR="008737C7" w:rsidRPr="008737C7">
              <w:rPr>
                <w:rFonts w:ascii="Verdana" w:hAnsi="Verdana" w:cs="Arial"/>
                <w:b/>
                <w:bCs/>
                <w:sz w:val="20"/>
                <w:szCs w:val="20"/>
                <w:highlight w:val="darkGray"/>
              </w:rPr>
              <w:t>XXXX</w:t>
            </w:r>
            <w:r w:rsidR="008737C7" w:rsidRPr="008737C7">
              <w:rPr>
                <w:rFonts w:ascii="Verdana" w:hAnsi="Verdana" w:cs="Arial"/>
                <w:sz w:val="20"/>
                <w:szCs w:val="20"/>
                <w:highlight w:val="darkGray"/>
              </w:rPr>
              <w:t xml:space="preserve"> millones de pesos, correspondientes a las actividades relacionadas en el acápite de balance de implementación de acciones de la medida de rehabilitación (solamente dejar el apartado resaltado cuando se hayan implementado previamente acciones de Entrelazando).</w:t>
            </w:r>
          </w:p>
          <w:p w14:paraId="48C57FB0" w14:textId="77777777" w:rsidR="001141AD" w:rsidRDefault="001141AD" w:rsidP="00336241">
            <w:pPr>
              <w:jc w:val="both"/>
              <w:rPr>
                <w:rFonts w:ascii="Verdana" w:hAnsi="Verdana" w:cs="Arial"/>
                <w:sz w:val="20"/>
                <w:szCs w:val="20"/>
              </w:rPr>
            </w:pPr>
          </w:p>
          <w:p w14:paraId="621BF18E" w14:textId="7152BC75" w:rsidR="00CE301C" w:rsidRDefault="001141AD" w:rsidP="00336241">
            <w:pPr>
              <w:jc w:val="both"/>
              <w:rPr>
                <w:rFonts w:ascii="Verdana" w:hAnsi="Verdana" w:cs="Arial"/>
                <w:sz w:val="20"/>
                <w:szCs w:val="20"/>
              </w:rPr>
            </w:pPr>
            <w:r w:rsidRPr="001141AD">
              <w:rPr>
                <w:rFonts w:ascii="Verdana" w:hAnsi="Verdana" w:cs="Arial"/>
                <w:sz w:val="20"/>
                <w:szCs w:val="20"/>
              </w:rPr>
              <w:t>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y no en la ejecución de la cantidad de recursos estimada para la implementación de las acciones</w:t>
            </w:r>
            <w:r>
              <w:rPr>
                <w:rFonts w:ascii="Verdana" w:hAnsi="Verdana" w:cs="Arial"/>
                <w:sz w:val="20"/>
                <w:szCs w:val="20"/>
              </w:rPr>
              <w:t xml:space="preserve"> concertadas</w:t>
            </w:r>
            <w:r w:rsidRPr="001141AD">
              <w:rPr>
                <w:rFonts w:ascii="Verdana" w:hAnsi="Verdana" w:cs="Arial"/>
                <w:sz w:val="20"/>
                <w:szCs w:val="20"/>
              </w:rPr>
              <w:t>. A continuación, se detalla el costo por actividad y año:</w:t>
            </w:r>
          </w:p>
          <w:p w14:paraId="6B0AECB5" w14:textId="776112D2" w:rsidR="001141AD" w:rsidRPr="00336241" w:rsidRDefault="001141AD" w:rsidP="00336241">
            <w:pPr>
              <w:jc w:val="both"/>
              <w:rPr>
                <w:rFonts w:ascii="Verdana" w:hAnsi="Verdana" w:cs="Arial"/>
                <w:b/>
                <w:sz w:val="20"/>
                <w:szCs w:val="20"/>
              </w:rPr>
            </w:pPr>
          </w:p>
        </w:tc>
      </w:tr>
    </w:tbl>
    <w:p w14:paraId="1AF7D14E" w14:textId="77777777" w:rsidR="00CE301C" w:rsidRPr="00336241" w:rsidRDefault="00CE301C" w:rsidP="00CE301C">
      <w:pPr>
        <w:pStyle w:val="Textocomentario"/>
        <w:spacing w:after="0"/>
        <w:jc w:val="both"/>
        <w:rPr>
          <w:rFonts w:ascii="Verdana" w:hAnsi="Verdana"/>
          <w:sz w:val="20"/>
          <w:szCs w:val="20"/>
        </w:rPr>
      </w:pPr>
    </w:p>
    <w:p w14:paraId="30256485"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7777777" w:rsidR="00CE301C" w:rsidRPr="00336241" w:rsidRDefault="00CE301C" w:rsidP="00CE301C">
      <w:pPr>
        <w:pStyle w:val="Textocomentario"/>
        <w:spacing w:after="0"/>
        <w:jc w:val="both"/>
        <w:rPr>
          <w:rFonts w:ascii="Verdana" w:hAnsi="Verdana"/>
          <w:sz w:val="20"/>
          <w:szCs w:val="20"/>
        </w:rPr>
      </w:pPr>
    </w:p>
    <w:p w14:paraId="5551596E" w14:textId="358DB50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1867AED5" w14:textId="5CAAE590" w:rsidR="000F3C9E" w:rsidRDefault="000F3C9E" w:rsidP="00CE301C">
      <w:pPr>
        <w:pStyle w:val="Textocomentario"/>
        <w:spacing w:after="0"/>
        <w:jc w:val="both"/>
        <w:rPr>
          <w:rFonts w:ascii="Verdana" w:hAnsi="Verdana"/>
          <w:sz w:val="20"/>
          <w:szCs w:val="20"/>
        </w:rPr>
      </w:pPr>
    </w:p>
    <w:p w14:paraId="2335AA65" w14:textId="4242C27B" w:rsidR="000F3C9E" w:rsidRPr="00336241" w:rsidRDefault="000F3C9E" w:rsidP="00CE301C">
      <w:pPr>
        <w:pStyle w:val="Textocomentario"/>
        <w:spacing w:after="0"/>
        <w:jc w:val="both"/>
        <w:rPr>
          <w:rFonts w:ascii="Verdana" w:hAnsi="Verdana"/>
          <w:sz w:val="20"/>
          <w:szCs w:val="20"/>
        </w:rPr>
      </w:pPr>
      <w:r>
        <w:rPr>
          <w:rFonts w:ascii="Verdana" w:hAnsi="Verdana"/>
          <w:sz w:val="20"/>
          <w:szCs w:val="20"/>
        </w:rPr>
        <w:t xml:space="preserve">Elimine el apartado resaltado, en caso que no se hayan implementado acciones de la medida de rehabilitación, previo a la aprobación del PIRC. </w:t>
      </w:r>
    </w:p>
    <w:p w14:paraId="2CE0B4FE" w14:textId="77777777" w:rsidR="00CE301C" w:rsidRPr="00336241" w:rsidRDefault="00CE301C" w:rsidP="00CE301C">
      <w:pPr>
        <w:pStyle w:val="Textocomentario"/>
        <w:spacing w:after="0"/>
        <w:jc w:val="both"/>
        <w:rPr>
          <w:rFonts w:ascii="Verdana" w:hAnsi="Verdana"/>
          <w:sz w:val="20"/>
          <w:szCs w:val="20"/>
        </w:rPr>
      </w:pPr>
    </w:p>
    <w:p w14:paraId="438C3A8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5F82552E" w14:textId="77777777" w:rsidR="00CE301C" w:rsidRPr="00336241" w:rsidRDefault="00CE301C" w:rsidP="00CE301C">
      <w:pPr>
        <w:spacing w:after="0" w:line="240" w:lineRule="auto"/>
        <w:jc w:val="both"/>
        <w:rPr>
          <w:rFonts w:ascii="Verdana" w:hAnsi="Verdana" w:cs="Arial"/>
          <w:sz w:val="20"/>
          <w:szCs w:val="20"/>
          <w:lang w:val="es-ES"/>
        </w:rPr>
      </w:pPr>
    </w:p>
    <w:p w14:paraId="1307E30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77777777"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El presente PIRC es producto del trabajo conjunto realizado entre el Sujeto de Reparación Colectiva XXXX y la Unidad para las Víctimas. A continuación, se mencionan las personas que participaron en su formulación desde la entidad:</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CE301C" w:rsidRPr="00336241" w14:paraId="439886FD" w14:textId="77777777" w:rsidTr="00336241">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F5E66"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E4524E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6DA688F1" w14:textId="77777777" w:rsidR="00CE301C" w:rsidRPr="00336241" w:rsidRDefault="00CE301C" w:rsidP="00336241">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28E0653C"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2C081243" w14:textId="77777777" w:rsidTr="00336241">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7F69BB"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CE301C" w:rsidRPr="00336241" w14:paraId="7EEA67F6"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CB15A53"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E2EEA7"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49F45B41"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1A34CC5"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C4D38A"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63688975"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E5DB73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2C4B64D8"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09EC970"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C6E4949"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DFE520E"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9B9AF70" w14:textId="77777777" w:rsidTr="00336241">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6A2AC52"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759AC5F4" w14:textId="77777777" w:rsidTr="00336241">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C3A06"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76C5B88F" w14:textId="0D85DD07" w:rsidR="00065BE0" w:rsidRDefault="00897EE2" w:rsidP="00897EE2">
      <w:pPr>
        <w:pStyle w:val="Ttulo1"/>
        <w:numPr>
          <w:ilvl w:val="0"/>
          <w:numId w:val="17"/>
        </w:numPr>
        <w:spacing w:before="0" w:line="264" w:lineRule="auto"/>
        <w:jc w:val="both"/>
        <w:rPr>
          <w:rFonts w:ascii="Verdana" w:hAnsi="Verdana"/>
          <w:color w:val="auto"/>
          <w:sz w:val="20"/>
          <w:szCs w:val="20"/>
        </w:rPr>
      </w:pPr>
      <w:bookmarkStart w:id="77" w:name="_Toc138940716"/>
      <w:bookmarkStart w:id="78" w:name="_Toc139636595"/>
      <w:r w:rsidRPr="00EB5FEC">
        <w:rPr>
          <w:rFonts w:ascii="Verdana" w:hAnsi="Verdana"/>
          <w:color w:val="auto"/>
          <w:sz w:val="20"/>
          <w:szCs w:val="20"/>
        </w:rPr>
        <w:t>CONTROL DE CAMBIOS:</w:t>
      </w:r>
      <w:bookmarkEnd w:id="77"/>
      <w:bookmarkEnd w:id="78"/>
      <w:r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006"/>
        <w:gridCol w:w="5090"/>
      </w:tblGrid>
      <w:tr w:rsidR="004819B8" w:rsidRPr="00336241" w14:paraId="2E6A3692" w14:textId="77777777" w:rsidTr="00CE4B82">
        <w:trPr>
          <w:trHeight w:val="443"/>
          <w:tblHeader/>
        </w:trPr>
        <w:tc>
          <w:tcPr>
            <w:tcW w:w="629" w:type="pct"/>
            <w:shd w:val="clear" w:color="auto" w:fill="A6A6A6" w:themeFill="background1" w:themeFillShade="A6"/>
            <w:vAlign w:val="center"/>
          </w:tcPr>
          <w:p w14:paraId="4493B0A2"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Versión</w:t>
            </w:r>
          </w:p>
        </w:tc>
        <w:tc>
          <w:tcPr>
            <w:tcW w:w="1623" w:type="pct"/>
            <w:shd w:val="clear" w:color="auto" w:fill="A6A6A6" w:themeFill="background1" w:themeFillShade="A6"/>
            <w:vAlign w:val="center"/>
          </w:tcPr>
          <w:p w14:paraId="70EC17BB"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Fecha del cambio</w:t>
            </w:r>
          </w:p>
        </w:tc>
        <w:tc>
          <w:tcPr>
            <w:tcW w:w="2748" w:type="pct"/>
            <w:shd w:val="clear" w:color="auto" w:fill="A6A6A6" w:themeFill="background1" w:themeFillShade="A6"/>
            <w:vAlign w:val="center"/>
          </w:tcPr>
          <w:p w14:paraId="2C575BD1" w14:textId="77777777" w:rsidR="004819B8" w:rsidRPr="00E975B5" w:rsidRDefault="004819B8" w:rsidP="00BF7AD0">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Descripción de la modificación</w:t>
            </w:r>
          </w:p>
        </w:tc>
      </w:tr>
      <w:tr w:rsidR="004819B8" w:rsidRPr="00336241" w14:paraId="6A04080C" w14:textId="77777777" w:rsidTr="00BF7AD0">
        <w:trPr>
          <w:cantSplit/>
          <w:trHeight w:val="443"/>
          <w:tblHeader/>
        </w:trPr>
        <w:tc>
          <w:tcPr>
            <w:tcW w:w="629" w:type="pct"/>
            <w:shd w:val="clear" w:color="auto" w:fill="FFFFFF"/>
            <w:vAlign w:val="center"/>
          </w:tcPr>
          <w:p w14:paraId="3BBC4A1E" w14:textId="77777777" w:rsidR="004819B8" w:rsidRPr="002D6D24" w:rsidRDefault="004819B8" w:rsidP="00BF7AD0">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V1</w:t>
            </w:r>
          </w:p>
        </w:tc>
        <w:tc>
          <w:tcPr>
            <w:tcW w:w="1623" w:type="pct"/>
            <w:shd w:val="clear" w:color="auto" w:fill="FFFFFF"/>
            <w:vAlign w:val="center"/>
          </w:tcPr>
          <w:p w14:paraId="41743AE3" w14:textId="77777777" w:rsidR="004819B8" w:rsidRPr="002D6D24" w:rsidRDefault="004819B8" w:rsidP="00BF7AD0">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16/10/2015</w:t>
            </w:r>
          </w:p>
        </w:tc>
        <w:tc>
          <w:tcPr>
            <w:tcW w:w="2748" w:type="pct"/>
            <w:shd w:val="clear" w:color="auto" w:fill="FFFFFF"/>
            <w:vAlign w:val="center"/>
          </w:tcPr>
          <w:p w14:paraId="2303F613"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Creación primera versión del formato</w:t>
            </w:r>
          </w:p>
        </w:tc>
      </w:tr>
      <w:tr w:rsidR="004819B8" w:rsidRPr="00336241" w14:paraId="1640D504" w14:textId="77777777" w:rsidTr="00BF7AD0">
        <w:trPr>
          <w:cantSplit/>
          <w:trHeight w:val="443"/>
          <w:tblHeader/>
        </w:trPr>
        <w:tc>
          <w:tcPr>
            <w:tcW w:w="629" w:type="pct"/>
            <w:shd w:val="clear" w:color="auto" w:fill="FFFFFF"/>
            <w:vAlign w:val="center"/>
          </w:tcPr>
          <w:p w14:paraId="37B5A9B3"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V2</w:t>
            </w:r>
          </w:p>
        </w:tc>
        <w:tc>
          <w:tcPr>
            <w:tcW w:w="1623" w:type="pct"/>
            <w:shd w:val="clear" w:color="auto" w:fill="FFFFFF"/>
            <w:vAlign w:val="center"/>
          </w:tcPr>
          <w:p w14:paraId="4F3BFCBC"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09/10/2018</w:t>
            </w:r>
          </w:p>
        </w:tc>
        <w:tc>
          <w:tcPr>
            <w:tcW w:w="2748" w:type="pct"/>
            <w:shd w:val="clear" w:color="auto" w:fill="FFFFFF"/>
            <w:vAlign w:val="center"/>
          </w:tcPr>
          <w:p w14:paraId="4B5BA7CA"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cambian los campos del formato para que coincidan con la formulación del PIRC con enfoque de Marco lógico. Se agrega al nombre la frase “Documento Técnico”</w:t>
            </w:r>
          </w:p>
        </w:tc>
      </w:tr>
      <w:tr w:rsidR="004819B8" w:rsidRPr="00336241" w14:paraId="311CAA4E" w14:textId="77777777" w:rsidTr="00BF7AD0">
        <w:trPr>
          <w:cantSplit/>
          <w:trHeight w:val="443"/>
          <w:tblHeader/>
        </w:trPr>
        <w:tc>
          <w:tcPr>
            <w:tcW w:w="629" w:type="pct"/>
            <w:shd w:val="clear" w:color="auto" w:fill="FFFFFF"/>
            <w:vAlign w:val="center"/>
          </w:tcPr>
          <w:p w14:paraId="5038ABC1"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V3</w:t>
            </w:r>
          </w:p>
        </w:tc>
        <w:tc>
          <w:tcPr>
            <w:tcW w:w="1623" w:type="pct"/>
            <w:shd w:val="clear" w:color="auto" w:fill="FFFFFF"/>
            <w:vAlign w:val="center"/>
          </w:tcPr>
          <w:p w14:paraId="2921F8E3" w14:textId="77777777" w:rsidR="004819B8" w:rsidRPr="002D6D24" w:rsidRDefault="004819B8" w:rsidP="00BF7AD0">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02/12/2021</w:t>
            </w:r>
          </w:p>
        </w:tc>
        <w:tc>
          <w:tcPr>
            <w:tcW w:w="2748" w:type="pct"/>
            <w:shd w:val="clear" w:color="auto" w:fill="FFFFFF"/>
            <w:vAlign w:val="center"/>
          </w:tcPr>
          <w:p w14:paraId="1755D3EA"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ajustó la imagen institucional</w:t>
            </w:r>
          </w:p>
          <w:p w14:paraId="52AF7B5E" w14:textId="77777777" w:rsidR="004819B8" w:rsidRPr="002D6D24" w:rsidRDefault="004819B8" w:rsidP="00BF7AD0">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incluyeron orientaciones adicionales en los acápites de Cadena de Valor y Costeo del PIRC</w:t>
            </w:r>
          </w:p>
        </w:tc>
      </w:tr>
      <w:tr w:rsidR="004819B8" w:rsidRPr="00336241" w14:paraId="50B2D8DA" w14:textId="77777777" w:rsidTr="00BF7AD0">
        <w:trPr>
          <w:cantSplit/>
          <w:trHeight w:val="443"/>
          <w:tblHeader/>
        </w:trPr>
        <w:tc>
          <w:tcPr>
            <w:tcW w:w="629" w:type="pct"/>
            <w:shd w:val="clear" w:color="auto" w:fill="FFFFFF"/>
            <w:vAlign w:val="center"/>
          </w:tcPr>
          <w:p w14:paraId="33BE2E0E" w14:textId="77777777" w:rsidR="004819B8" w:rsidRPr="007E60C7" w:rsidRDefault="004819B8" w:rsidP="00BF7AD0">
            <w:pPr>
              <w:pStyle w:val="Prrafodelista"/>
              <w:widowControl w:val="0"/>
              <w:spacing w:after="0" w:line="264" w:lineRule="auto"/>
              <w:ind w:left="567" w:hanging="567"/>
              <w:jc w:val="center"/>
              <w:rPr>
                <w:rFonts w:ascii="Verdana" w:hAnsi="Verdana" w:cs="Arial"/>
                <w:sz w:val="16"/>
                <w:szCs w:val="16"/>
              </w:rPr>
            </w:pPr>
            <w:r w:rsidRPr="007E60C7">
              <w:rPr>
                <w:rFonts w:ascii="Verdana" w:hAnsi="Verdana" w:cs="Arial"/>
                <w:sz w:val="16"/>
                <w:szCs w:val="16"/>
              </w:rPr>
              <w:t>V4</w:t>
            </w:r>
          </w:p>
        </w:tc>
        <w:tc>
          <w:tcPr>
            <w:tcW w:w="1623" w:type="pct"/>
            <w:shd w:val="clear" w:color="auto" w:fill="FFFFFF"/>
            <w:vAlign w:val="center"/>
          </w:tcPr>
          <w:p w14:paraId="21F9A003" w14:textId="3956346B" w:rsidR="004819B8" w:rsidRPr="007E60C7" w:rsidRDefault="00A871B1" w:rsidP="00BF7AD0">
            <w:pPr>
              <w:pStyle w:val="Prrafodelista"/>
              <w:widowControl w:val="0"/>
              <w:spacing w:after="0" w:line="264" w:lineRule="auto"/>
              <w:ind w:left="567" w:hanging="567"/>
              <w:jc w:val="center"/>
              <w:rPr>
                <w:rFonts w:ascii="Verdana" w:hAnsi="Verdana" w:cs="Arial"/>
                <w:sz w:val="16"/>
                <w:szCs w:val="16"/>
              </w:rPr>
            </w:pPr>
            <w:r w:rsidRPr="00A871B1">
              <w:rPr>
                <w:rFonts w:ascii="Verdana" w:eastAsia="Cambria" w:hAnsi="Verdana" w:cs="Arial"/>
                <w:sz w:val="16"/>
                <w:szCs w:val="16"/>
                <w:lang w:val="es-ES_tradnl" w:eastAsia="en-US"/>
              </w:rPr>
              <w:t>20/09/2023</w:t>
            </w:r>
          </w:p>
        </w:tc>
        <w:tc>
          <w:tcPr>
            <w:tcW w:w="2748" w:type="pct"/>
            <w:shd w:val="clear" w:color="auto" w:fill="FFFFFF"/>
            <w:vAlign w:val="center"/>
          </w:tcPr>
          <w:p w14:paraId="007C4D2A" w14:textId="119B8BEF"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 “</w:t>
            </w:r>
            <w:r w:rsidR="002C65FE" w:rsidRPr="007E60C7">
              <w:rPr>
                <w:rFonts w:ascii="Verdana" w:hAnsi="Verdana"/>
                <w:bCs/>
                <w:sz w:val="16"/>
                <w:szCs w:val="16"/>
              </w:rPr>
              <w:t>IDENTIFICACIÓN DEL PROBLEMA</w:t>
            </w:r>
            <w:r w:rsidRPr="007E60C7">
              <w:rPr>
                <w:rFonts w:ascii="Verdana" w:hAnsi="Verdana"/>
                <w:bCs/>
                <w:sz w:val="16"/>
                <w:szCs w:val="16"/>
              </w:rPr>
              <w:t>”</w:t>
            </w:r>
            <w:r w:rsidR="001C7FCF" w:rsidRPr="007E60C7">
              <w:rPr>
                <w:rFonts w:ascii="Verdana" w:hAnsi="Verdana"/>
                <w:bCs/>
                <w:sz w:val="16"/>
                <w:szCs w:val="16"/>
              </w:rPr>
              <w:t>.</w:t>
            </w:r>
          </w:p>
          <w:p w14:paraId="3BA8EEF8" w14:textId="546D3DA1"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2: “</w:t>
            </w:r>
            <w:r w:rsidR="003C66EE" w:rsidRPr="007E60C7">
              <w:rPr>
                <w:rFonts w:ascii="Verdana" w:hAnsi="Verdana"/>
                <w:bCs/>
                <w:sz w:val="16"/>
                <w:szCs w:val="16"/>
              </w:rPr>
              <w:t>IDENTIFICACIÓN DEL OBJETIVO GENERAL Y ESPECÍFICOS</w:t>
            </w:r>
            <w:r w:rsidRPr="007E60C7">
              <w:rPr>
                <w:rFonts w:ascii="Verdana" w:hAnsi="Verdana"/>
                <w:bCs/>
                <w:sz w:val="16"/>
                <w:szCs w:val="16"/>
              </w:rPr>
              <w:t>”</w:t>
            </w:r>
            <w:r w:rsidR="001C7FCF" w:rsidRPr="007E60C7">
              <w:rPr>
                <w:rFonts w:ascii="Verdana" w:hAnsi="Verdana"/>
                <w:bCs/>
                <w:sz w:val="16"/>
                <w:szCs w:val="16"/>
              </w:rPr>
              <w:t>.</w:t>
            </w:r>
          </w:p>
          <w:p w14:paraId="159E55A2" w14:textId="1FADFF9E" w:rsidR="00FB7603" w:rsidRPr="007E60C7" w:rsidRDefault="00FB7603" w:rsidP="00FB7603">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ajusta el nombre del punto 3 de </w:t>
            </w:r>
            <w:r w:rsidR="002D569A" w:rsidRPr="007E60C7">
              <w:rPr>
                <w:rFonts w:ascii="Verdana" w:hAnsi="Verdana"/>
                <w:bCs/>
                <w:sz w:val="16"/>
                <w:szCs w:val="16"/>
              </w:rPr>
              <w:t xml:space="preserve">descripción del PIRC </w:t>
            </w:r>
            <w:r w:rsidRPr="007E60C7">
              <w:rPr>
                <w:rFonts w:ascii="Verdana" w:hAnsi="Verdana"/>
                <w:bCs/>
                <w:sz w:val="16"/>
                <w:szCs w:val="16"/>
              </w:rPr>
              <w:t>por: “Resumen ruta de reparación colectiva”.</w:t>
            </w:r>
          </w:p>
          <w:p w14:paraId="5AE4681A" w14:textId="03FBD138"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4: “</w:t>
            </w:r>
            <w:r w:rsidR="003C66EE" w:rsidRPr="007E60C7">
              <w:rPr>
                <w:rFonts w:ascii="Verdana" w:hAnsi="Verdana"/>
                <w:bCs/>
                <w:sz w:val="16"/>
                <w:szCs w:val="16"/>
              </w:rPr>
              <w:t>DESCRIPCIÓN DE LA LOCALIZACIÓN DEL PIRC</w:t>
            </w:r>
            <w:r w:rsidRPr="007E60C7">
              <w:rPr>
                <w:rFonts w:ascii="Verdana" w:hAnsi="Verdana"/>
                <w:bCs/>
                <w:sz w:val="16"/>
                <w:szCs w:val="16"/>
              </w:rPr>
              <w:t>”</w:t>
            </w:r>
            <w:r w:rsidR="001C7FCF" w:rsidRPr="007E60C7">
              <w:rPr>
                <w:rFonts w:ascii="Verdana" w:hAnsi="Verdana"/>
                <w:bCs/>
                <w:sz w:val="16"/>
                <w:szCs w:val="16"/>
              </w:rPr>
              <w:t>.</w:t>
            </w:r>
          </w:p>
          <w:p w14:paraId="01D016C4" w14:textId="18AC0573"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elimina el punto </w:t>
            </w:r>
            <w:r w:rsidR="00B673EF" w:rsidRPr="007E60C7">
              <w:rPr>
                <w:rFonts w:ascii="Verdana" w:hAnsi="Verdana"/>
                <w:bCs/>
                <w:sz w:val="16"/>
                <w:szCs w:val="16"/>
              </w:rPr>
              <w:t>10</w:t>
            </w:r>
            <w:r w:rsidRPr="007E60C7">
              <w:rPr>
                <w:rFonts w:ascii="Verdana" w:hAnsi="Verdana"/>
                <w:bCs/>
                <w:sz w:val="16"/>
                <w:szCs w:val="16"/>
              </w:rPr>
              <w:t>: “</w:t>
            </w:r>
            <w:r w:rsidR="004A1957" w:rsidRPr="007E60C7">
              <w:rPr>
                <w:rFonts w:ascii="Verdana" w:hAnsi="Verdana"/>
                <w:bCs/>
                <w:sz w:val="16"/>
                <w:szCs w:val="16"/>
              </w:rPr>
              <w:t>RAZONES POR LAS CUALES EL PIRC DEBE IMPLEMENTARSE”.</w:t>
            </w:r>
          </w:p>
          <w:p w14:paraId="27060E48" w14:textId="24DC7B12"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673EF" w:rsidRPr="007E60C7">
              <w:rPr>
                <w:rFonts w:ascii="Verdana" w:hAnsi="Verdana"/>
                <w:bCs/>
                <w:sz w:val="16"/>
                <w:szCs w:val="16"/>
              </w:rPr>
              <w:t>1</w:t>
            </w:r>
            <w:r w:rsidRPr="007E60C7">
              <w:rPr>
                <w:rFonts w:ascii="Verdana" w:hAnsi="Verdana"/>
                <w:bCs/>
                <w:sz w:val="16"/>
                <w:szCs w:val="16"/>
              </w:rPr>
              <w:t>: “</w:t>
            </w:r>
            <w:r w:rsidR="008A77D4" w:rsidRPr="007E60C7">
              <w:rPr>
                <w:rFonts w:ascii="Verdana" w:hAnsi="Verdana"/>
                <w:bCs/>
                <w:sz w:val="16"/>
                <w:szCs w:val="16"/>
              </w:rPr>
              <w:t>IMPLICACIONES INSTITUCIONALES DE NO IMPLEMENTAR EL PIRC”.</w:t>
            </w:r>
          </w:p>
          <w:p w14:paraId="2E5EB906" w14:textId="0CC8C7D4"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8A77D4" w:rsidRPr="007E60C7">
              <w:rPr>
                <w:rFonts w:ascii="Verdana" w:hAnsi="Verdana"/>
                <w:bCs/>
                <w:sz w:val="16"/>
                <w:szCs w:val="16"/>
              </w:rPr>
              <w:t>2</w:t>
            </w:r>
            <w:r w:rsidRPr="007E60C7">
              <w:rPr>
                <w:rFonts w:ascii="Verdana" w:hAnsi="Verdana"/>
                <w:bCs/>
                <w:sz w:val="16"/>
                <w:szCs w:val="16"/>
              </w:rPr>
              <w:t>:</w:t>
            </w:r>
            <w:r w:rsidR="008A77D4" w:rsidRPr="007E60C7">
              <w:rPr>
                <w:rFonts w:ascii="Verdana" w:hAnsi="Verdana"/>
                <w:bCs/>
                <w:sz w:val="16"/>
                <w:szCs w:val="16"/>
              </w:rPr>
              <w:t xml:space="preserve"> “RIESGOS INICIALES IDENTIFICADOS”.</w:t>
            </w:r>
          </w:p>
          <w:p w14:paraId="02ECF5FF" w14:textId="7975C1D9"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1B5E56" w:rsidRPr="007E60C7">
              <w:rPr>
                <w:rFonts w:ascii="Verdana" w:hAnsi="Verdana"/>
                <w:bCs/>
                <w:sz w:val="16"/>
                <w:szCs w:val="16"/>
              </w:rPr>
              <w:t>3</w:t>
            </w:r>
            <w:r w:rsidRPr="007E60C7">
              <w:rPr>
                <w:rFonts w:ascii="Verdana" w:hAnsi="Verdana"/>
                <w:bCs/>
                <w:sz w:val="16"/>
                <w:szCs w:val="16"/>
              </w:rPr>
              <w:t xml:space="preserve">: </w:t>
            </w:r>
            <w:r w:rsidR="001B5E56" w:rsidRPr="007E60C7">
              <w:rPr>
                <w:rFonts w:ascii="Verdana" w:hAnsi="Verdana"/>
                <w:bCs/>
                <w:sz w:val="16"/>
                <w:szCs w:val="16"/>
              </w:rPr>
              <w:t>“BENEFICIOS DEL PIRC”.</w:t>
            </w:r>
          </w:p>
          <w:p w14:paraId="57A5F0CE" w14:textId="1CD08A20"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 xml:space="preserve">Se elimina el punto 13: </w:t>
            </w:r>
            <w:r w:rsidR="00BF2705" w:rsidRPr="007E60C7">
              <w:rPr>
                <w:rFonts w:ascii="Verdana" w:hAnsi="Verdana"/>
                <w:bCs/>
                <w:sz w:val="16"/>
                <w:szCs w:val="16"/>
              </w:rPr>
              <w:t>“INDICADORES DE SEGUIMIENTO DEL PIRC”.</w:t>
            </w:r>
          </w:p>
          <w:p w14:paraId="1413FF62" w14:textId="5A528DA3" w:rsidR="004819B8" w:rsidRPr="007E60C7" w:rsidRDefault="004819B8" w:rsidP="00BF7AD0">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F2705" w:rsidRPr="007E60C7">
              <w:rPr>
                <w:rFonts w:ascii="Verdana" w:hAnsi="Verdana"/>
                <w:bCs/>
                <w:sz w:val="16"/>
                <w:szCs w:val="16"/>
              </w:rPr>
              <w:t>5</w:t>
            </w:r>
            <w:r w:rsidRPr="007E60C7">
              <w:rPr>
                <w:rFonts w:ascii="Verdana" w:hAnsi="Verdana"/>
                <w:bCs/>
                <w:sz w:val="16"/>
                <w:szCs w:val="16"/>
              </w:rPr>
              <w:t>: “</w:t>
            </w:r>
            <w:r w:rsidR="00BF2705" w:rsidRPr="007E60C7">
              <w:rPr>
                <w:rFonts w:ascii="Verdana" w:hAnsi="Verdana"/>
                <w:bCs/>
                <w:sz w:val="16"/>
                <w:szCs w:val="16"/>
              </w:rPr>
              <w:t>CRONOGRAMA”.</w:t>
            </w:r>
          </w:p>
          <w:p w14:paraId="4F1AC2E0" w14:textId="54F6E5BF" w:rsidR="004819B8" w:rsidRPr="007E60C7" w:rsidRDefault="004819B8" w:rsidP="00CE4B82">
            <w:pPr>
              <w:pStyle w:val="TableParagraph"/>
              <w:numPr>
                <w:ilvl w:val="0"/>
                <w:numId w:val="7"/>
              </w:numPr>
              <w:tabs>
                <w:tab w:val="left" w:pos="467"/>
              </w:tabs>
              <w:ind w:right="113"/>
              <w:jc w:val="both"/>
              <w:rPr>
                <w:rFonts w:ascii="Verdana" w:hAnsi="Verdana"/>
                <w:bCs/>
                <w:sz w:val="16"/>
                <w:szCs w:val="16"/>
              </w:rPr>
            </w:pPr>
            <w:r w:rsidRPr="007E60C7">
              <w:rPr>
                <w:rFonts w:ascii="Verdana" w:hAnsi="Verdana"/>
                <w:bCs/>
                <w:sz w:val="16"/>
                <w:szCs w:val="16"/>
              </w:rPr>
              <w:t>Se elimina el punto 1</w:t>
            </w:r>
            <w:r w:rsidR="00BF2705" w:rsidRPr="007E60C7">
              <w:rPr>
                <w:rFonts w:ascii="Verdana" w:hAnsi="Verdana"/>
                <w:bCs/>
                <w:sz w:val="16"/>
                <w:szCs w:val="16"/>
              </w:rPr>
              <w:t>6</w:t>
            </w:r>
            <w:r w:rsidRPr="007E60C7">
              <w:rPr>
                <w:rFonts w:ascii="Verdana" w:hAnsi="Verdana"/>
                <w:bCs/>
                <w:sz w:val="16"/>
                <w:szCs w:val="16"/>
              </w:rPr>
              <w:t xml:space="preserve">: </w:t>
            </w:r>
            <w:r w:rsidR="00BF2705" w:rsidRPr="007E60C7">
              <w:rPr>
                <w:rFonts w:ascii="Verdana" w:hAnsi="Verdana"/>
                <w:bCs/>
                <w:sz w:val="16"/>
                <w:szCs w:val="16"/>
              </w:rPr>
              <w:t>“MATRIZ DE SEGUIMIENTO”.</w:t>
            </w:r>
          </w:p>
        </w:tc>
      </w:tr>
    </w:tbl>
    <w:p w14:paraId="64A31695" w14:textId="77777777" w:rsidR="004819B8" w:rsidRPr="00CE4B82" w:rsidRDefault="004819B8" w:rsidP="00CE4B82">
      <w:pPr>
        <w:pStyle w:val="Sinespaciado"/>
        <w:spacing w:line="264" w:lineRule="auto"/>
        <w:jc w:val="both"/>
        <w:rPr>
          <w:rFonts w:ascii="Verdana" w:hAnsi="Verdana" w:cs="Arial"/>
          <w:b/>
          <w:sz w:val="20"/>
          <w:szCs w:val="20"/>
        </w:rPr>
      </w:pPr>
    </w:p>
    <w:sectPr w:rsidR="004819B8" w:rsidRPr="00CE4B82" w:rsidSect="00780474">
      <w:headerReference w:type="default" r:id="rId11"/>
      <w:footerReference w:type="default" r:id="rId12"/>
      <w:pgSz w:w="12240" w:h="15840" w:code="1"/>
      <w:pgMar w:top="1808" w:right="1183" w:bottom="1417"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0729" w14:textId="77777777" w:rsidR="001C645C" w:rsidRDefault="001C645C" w:rsidP="00197992">
      <w:pPr>
        <w:spacing w:after="0" w:line="240" w:lineRule="auto"/>
      </w:pPr>
      <w:r>
        <w:separator/>
      </w:r>
    </w:p>
  </w:endnote>
  <w:endnote w:type="continuationSeparator" w:id="0">
    <w:p w14:paraId="25DDF08D" w14:textId="77777777" w:rsidR="001C645C" w:rsidRDefault="001C645C"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1886"/>
      <w:docPartObj>
        <w:docPartGallery w:val="Page Numbers (Bottom of Page)"/>
        <w:docPartUnique/>
      </w:docPartObj>
    </w:sdtPr>
    <w:sdtContent>
      <w:p w14:paraId="29B34323" w14:textId="5EBE3698" w:rsidR="00336241" w:rsidRDefault="00336241" w:rsidP="00DF46C9">
        <w:pPr>
          <w:pStyle w:val="Piedepgina"/>
          <w:tabs>
            <w:tab w:val="clear" w:pos="4252"/>
            <w:tab w:val="clear" w:pos="8504"/>
            <w:tab w:val="center" w:pos="4703"/>
            <w:tab w:val="right" w:pos="9407"/>
          </w:tabs>
          <w:jc w:val="right"/>
        </w:pPr>
        <w:r>
          <w:t>710.14.15-21 V1</w:t>
        </w:r>
      </w:p>
      <w:p w14:paraId="79F3B46B" w14:textId="1B77D69F" w:rsidR="00336241" w:rsidRDefault="00000000" w:rsidP="00DF46C9">
        <w:pPr>
          <w:pStyle w:val="Piedepgina"/>
        </w:pPr>
      </w:p>
    </w:sdtContent>
  </w:sdt>
  <w:p w14:paraId="21C7307F" w14:textId="77777777" w:rsidR="00336241" w:rsidRDefault="003362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2945" w14:textId="77777777" w:rsidR="001C645C" w:rsidRDefault="001C645C" w:rsidP="00197992">
      <w:pPr>
        <w:spacing w:after="0" w:line="240" w:lineRule="auto"/>
      </w:pPr>
      <w:r>
        <w:separator/>
      </w:r>
    </w:p>
  </w:footnote>
  <w:footnote w:type="continuationSeparator" w:id="0">
    <w:p w14:paraId="53BBB998" w14:textId="77777777" w:rsidR="001C645C" w:rsidRDefault="001C645C" w:rsidP="00197992">
      <w:pPr>
        <w:spacing w:after="0" w:line="240" w:lineRule="auto"/>
      </w:pPr>
      <w:r>
        <w:continuationSeparator/>
      </w:r>
    </w:p>
  </w:footnote>
  <w:footnote w:id="1">
    <w:p w14:paraId="6F290F4C" w14:textId="603F1D3B" w:rsidR="00336241" w:rsidRPr="00187FE8" w:rsidRDefault="00336241">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779"/>
    </w:tblGrid>
    <w:tr w:rsidR="00780474" w:rsidRPr="0049203B" w14:paraId="0FEF94CD" w14:textId="77777777" w:rsidTr="000D189F">
      <w:trPr>
        <w:trHeight w:val="397"/>
        <w:jc w:val="center"/>
      </w:trPr>
      <w:tc>
        <w:tcPr>
          <w:tcW w:w="3353" w:type="dxa"/>
          <w:vMerge w:val="restart"/>
          <w:shd w:val="clear" w:color="auto" w:fill="BFBFBF" w:themeFill="background1" w:themeFillShade="BF"/>
          <w:vAlign w:val="center"/>
        </w:tcPr>
        <w:p w14:paraId="10771AFB" w14:textId="08482EA6" w:rsidR="00780474" w:rsidRPr="0049203B" w:rsidRDefault="00BE11A0" w:rsidP="00780474">
          <w:pPr>
            <w:widowControl w:val="0"/>
            <w:spacing w:after="0" w:line="240" w:lineRule="auto"/>
            <w:jc w:val="center"/>
            <w:rPr>
              <w:rFonts w:ascii="Verdana" w:eastAsia="Cambria" w:hAnsi="Verdana" w:cs="Arial"/>
              <w:b/>
              <w:color w:val="FFFFFF"/>
              <w:sz w:val="18"/>
              <w:szCs w:val="18"/>
              <w:lang w:val="es-ES_tradnl" w:eastAsia="en-US"/>
            </w:rPr>
          </w:pPr>
          <w:r>
            <w:rPr>
              <w:rFonts w:ascii="Verdana" w:eastAsia="Cambria" w:hAnsi="Verdana" w:cs="Arial"/>
              <w:b/>
              <w:noProof/>
              <w:color w:val="FFFFFF"/>
              <w:sz w:val="18"/>
              <w:szCs w:val="18"/>
              <w:lang w:val="es-ES_tradnl" w:eastAsia="en-US"/>
            </w:rPr>
            <w:drawing>
              <wp:inline distT="0" distB="0" distL="0" distR="0" wp14:anchorId="7A66CCAB" wp14:editId="1156F50F">
                <wp:extent cx="1359535" cy="494030"/>
                <wp:effectExtent l="0" t="0" r="0" b="1270"/>
                <wp:docPr id="477814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4636" w:type="dxa"/>
          <w:shd w:val="clear" w:color="auto" w:fill="BFBFBF" w:themeFill="background1" w:themeFillShade="BF"/>
          <w:vAlign w:val="center"/>
        </w:tcPr>
        <w:p w14:paraId="4452BE63" w14:textId="77777777" w:rsidR="00780474" w:rsidRPr="0049203B" w:rsidRDefault="00780474" w:rsidP="00780474">
          <w:pPr>
            <w:widowControl w:val="0"/>
            <w:spacing w:after="0" w:line="240" w:lineRule="auto"/>
            <w:jc w:val="center"/>
            <w:rPr>
              <w:rFonts w:ascii="Verdana" w:eastAsia="Cambria" w:hAnsi="Verdana" w:cs="Arial"/>
              <w:b/>
              <w:color w:val="FFFFFF" w:themeColor="background1"/>
              <w:sz w:val="18"/>
              <w:szCs w:val="18"/>
              <w:lang w:val="es-ES_tradnl" w:eastAsia="en-US"/>
            </w:rPr>
          </w:pPr>
          <w:r w:rsidRPr="0049203B">
            <w:rPr>
              <w:rFonts w:ascii="Verdana" w:eastAsia="Cambria" w:hAnsi="Verdana" w:cs="Arial"/>
              <w:b/>
              <w:color w:val="FFFFFF" w:themeColor="background1"/>
              <w:sz w:val="18"/>
              <w:szCs w:val="18"/>
              <w:lang w:val="es-ES_tradnl" w:eastAsia="en-US"/>
            </w:rPr>
            <w:t>PLAN INTEGRAL DE REPARACIÓN COLECTIVA – DOCUMENTO TÉCNICO</w:t>
          </w:r>
        </w:p>
      </w:tc>
      <w:tc>
        <w:tcPr>
          <w:tcW w:w="2779" w:type="dxa"/>
          <w:shd w:val="clear" w:color="auto" w:fill="auto"/>
          <w:vAlign w:val="center"/>
        </w:tcPr>
        <w:p w14:paraId="355EC670" w14:textId="15C14A81"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Código: </w:t>
          </w:r>
          <w:r w:rsidR="005D4CB4">
            <w:rPr>
              <w:rFonts w:ascii="Verdana" w:eastAsia="Cambria" w:hAnsi="Verdana" w:cs="Arial"/>
              <w:sz w:val="16"/>
              <w:szCs w:val="16"/>
              <w:lang w:val="es-ES_tradnl" w:eastAsia="en-US"/>
            </w:rPr>
            <w:t>52</w:t>
          </w:r>
          <w:r w:rsidRPr="00A871B1">
            <w:rPr>
              <w:rFonts w:ascii="Verdana" w:eastAsia="Cambria" w:hAnsi="Verdana" w:cs="Arial"/>
              <w:sz w:val="16"/>
              <w:szCs w:val="16"/>
              <w:lang w:val="es-ES_tradnl" w:eastAsia="en-US"/>
            </w:rPr>
            <w:t>0.08.15-22</w:t>
          </w:r>
        </w:p>
      </w:tc>
    </w:tr>
    <w:tr w:rsidR="00780474" w:rsidRPr="0049203B" w14:paraId="7C4551AF" w14:textId="77777777" w:rsidTr="000D189F">
      <w:trPr>
        <w:trHeight w:val="413"/>
        <w:jc w:val="center"/>
      </w:trPr>
      <w:tc>
        <w:tcPr>
          <w:tcW w:w="3353" w:type="dxa"/>
          <w:vMerge/>
          <w:shd w:val="clear" w:color="auto" w:fill="BFBFBF" w:themeFill="background1" w:themeFillShade="BF"/>
        </w:tcPr>
        <w:p w14:paraId="752C3557"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18"/>
              <w:szCs w:val="18"/>
              <w:lang w:val="es-ES_tradnl" w:eastAsia="en-US"/>
            </w:rPr>
          </w:pPr>
        </w:p>
      </w:tc>
      <w:tc>
        <w:tcPr>
          <w:tcW w:w="4636" w:type="dxa"/>
          <w:shd w:val="clear" w:color="auto" w:fill="auto"/>
          <w:vAlign w:val="center"/>
        </w:tcPr>
        <w:p w14:paraId="3C0745A3"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r w:rsidRPr="0049203B">
            <w:rPr>
              <w:rFonts w:ascii="Verdana" w:eastAsia="Cambria" w:hAnsi="Verdana" w:cs="Times New Roman"/>
              <w:sz w:val="18"/>
              <w:szCs w:val="18"/>
              <w:lang w:val="es-ES_tradnl" w:eastAsia="en-US"/>
            </w:rPr>
            <w:t>PROCESO REPARACIÓN INTEGRAL</w:t>
          </w:r>
        </w:p>
      </w:tc>
      <w:tc>
        <w:tcPr>
          <w:tcW w:w="2779" w:type="dxa"/>
          <w:shd w:val="clear" w:color="auto" w:fill="auto"/>
          <w:vAlign w:val="center"/>
        </w:tcPr>
        <w:p w14:paraId="7E0761F1" w14:textId="2B1021C8"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Versión: </w:t>
          </w:r>
          <w:r w:rsidR="007E60C7" w:rsidRPr="00A871B1">
            <w:rPr>
              <w:rFonts w:ascii="Verdana" w:eastAsia="Cambria" w:hAnsi="Verdana" w:cs="Arial"/>
              <w:sz w:val="16"/>
              <w:szCs w:val="16"/>
              <w:lang w:val="es-ES_tradnl" w:eastAsia="en-US"/>
            </w:rPr>
            <w:t>04</w:t>
          </w:r>
        </w:p>
      </w:tc>
    </w:tr>
    <w:tr w:rsidR="00780474" w:rsidRPr="0049203B" w14:paraId="1FF04C10" w14:textId="77777777" w:rsidTr="000D189F">
      <w:trPr>
        <w:trHeight w:val="58"/>
        <w:jc w:val="center"/>
      </w:trPr>
      <w:tc>
        <w:tcPr>
          <w:tcW w:w="3353" w:type="dxa"/>
          <w:vMerge/>
          <w:shd w:val="clear" w:color="auto" w:fill="BFBFBF" w:themeFill="background1" w:themeFillShade="BF"/>
        </w:tcPr>
        <w:p w14:paraId="0A5B9F96"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val="restart"/>
          <w:shd w:val="clear" w:color="auto" w:fill="auto"/>
          <w:vAlign w:val="center"/>
        </w:tcPr>
        <w:p w14:paraId="7805FE74"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24"/>
              <w:szCs w:val="24"/>
              <w:lang w:val="es-ES_tradnl" w:eastAsia="en-US"/>
            </w:rPr>
          </w:pPr>
          <w:r w:rsidRPr="0049203B">
            <w:rPr>
              <w:rFonts w:ascii="Verdana" w:eastAsia="Cambria" w:hAnsi="Verdana" w:cs="Times New Roman"/>
              <w:sz w:val="18"/>
              <w:szCs w:val="18"/>
              <w:lang w:val="es-ES_tradnl" w:eastAsia="en-US"/>
            </w:rPr>
            <w:t>PROCEDIMIENTO DISEÑO, FORMULACIÓN Y APROBACIÓN DEL PLAN INTEGRAL DE REPARACIÓN COLECTIVA PARA SUJETOS NO ÉTNICOS</w:t>
          </w:r>
        </w:p>
      </w:tc>
      <w:tc>
        <w:tcPr>
          <w:tcW w:w="2779" w:type="dxa"/>
          <w:shd w:val="clear" w:color="auto" w:fill="auto"/>
        </w:tcPr>
        <w:p w14:paraId="18FF947D" w14:textId="1E4EC74D" w:rsidR="00780474" w:rsidRPr="00A871B1" w:rsidRDefault="00780474" w:rsidP="00780474">
          <w:pPr>
            <w:widowControl w:val="0"/>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_tradnl" w:eastAsia="en-US"/>
            </w:rPr>
            <w:t xml:space="preserve">Fecha: </w:t>
          </w:r>
          <w:r w:rsidR="0045459F" w:rsidRPr="00A871B1">
            <w:rPr>
              <w:rFonts w:ascii="Verdana" w:eastAsia="Cambria" w:hAnsi="Verdana" w:cs="Arial"/>
              <w:sz w:val="16"/>
              <w:szCs w:val="16"/>
              <w:lang w:val="es-ES_tradnl" w:eastAsia="en-US"/>
            </w:rPr>
            <w:t>20/09</w:t>
          </w:r>
          <w:r w:rsidR="00DF137E" w:rsidRPr="00A871B1">
            <w:rPr>
              <w:rFonts w:ascii="Verdana" w:eastAsia="Cambria" w:hAnsi="Verdana" w:cs="Arial"/>
              <w:sz w:val="16"/>
              <w:szCs w:val="16"/>
              <w:lang w:val="es-ES_tradnl" w:eastAsia="en-US"/>
            </w:rPr>
            <w:t>/2023</w:t>
          </w:r>
        </w:p>
      </w:tc>
    </w:tr>
    <w:tr w:rsidR="00780474" w:rsidRPr="0049203B" w14:paraId="20E1DB02" w14:textId="77777777" w:rsidTr="000D189F">
      <w:trPr>
        <w:trHeight w:val="263"/>
        <w:jc w:val="center"/>
      </w:trPr>
      <w:tc>
        <w:tcPr>
          <w:tcW w:w="3353" w:type="dxa"/>
          <w:vMerge/>
          <w:shd w:val="clear" w:color="auto" w:fill="BFBFBF" w:themeFill="background1" w:themeFillShade="BF"/>
        </w:tcPr>
        <w:p w14:paraId="60A2D4AE"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shd w:val="clear" w:color="auto" w:fill="auto"/>
          <w:vAlign w:val="center"/>
        </w:tcPr>
        <w:p w14:paraId="61C6135E"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p>
      </w:tc>
      <w:tc>
        <w:tcPr>
          <w:tcW w:w="2779" w:type="dxa"/>
          <w:shd w:val="clear" w:color="auto" w:fill="auto"/>
          <w:vAlign w:val="center"/>
        </w:tcPr>
        <w:p w14:paraId="06E1D62B" w14:textId="77777777" w:rsidR="00780474" w:rsidRPr="00A871B1" w:rsidRDefault="00780474" w:rsidP="00780474">
          <w:pPr>
            <w:tabs>
              <w:tab w:val="center" w:pos="4252"/>
              <w:tab w:val="left" w:pos="4956"/>
              <w:tab w:val="left" w:pos="5664"/>
              <w:tab w:val="left" w:pos="6372"/>
            </w:tabs>
            <w:spacing w:after="0" w:line="240" w:lineRule="auto"/>
            <w:rPr>
              <w:rFonts w:ascii="Verdana" w:eastAsia="Cambria" w:hAnsi="Verdana" w:cs="Arial"/>
              <w:sz w:val="16"/>
              <w:szCs w:val="16"/>
              <w:lang w:val="es-ES_tradnl" w:eastAsia="en-US"/>
            </w:rPr>
          </w:pPr>
          <w:r w:rsidRPr="00A871B1">
            <w:rPr>
              <w:rFonts w:ascii="Verdana" w:eastAsia="Cambria" w:hAnsi="Verdana" w:cs="Arial"/>
              <w:sz w:val="16"/>
              <w:szCs w:val="16"/>
              <w:lang w:val="es-ES" w:eastAsia="en-US"/>
            </w:rPr>
            <w:t xml:space="preserve">Página: </w:t>
          </w:r>
          <w:r w:rsidRPr="00A871B1">
            <w:rPr>
              <w:rFonts w:ascii="Verdana" w:eastAsia="Cambria" w:hAnsi="Verdana" w:cs="Arial"/>
              <w:b/>
              <w:bCs/>
              <w:sz w:val="16"/>
              <w:szCs w:val="16"/>
              <w:lang w:val="es-ES_tradnl" w:eastAsia="en-US"/>
            </w:rPr>
            <w:fldChar w:fldCharType="begin"/>
          </w:r>
          <w:r w:rsidRPr="00A871B1">
            <w:rPr>
              <w:rFonts w:ascii="Verdana" w:eastAsia="Cambria" w:hAnsi="Verdana" w:cs="Arial"/>
              <w:b/>
              <w:bCs/>
              <w:sz w:val="16"/>
              <w:szCs w:val="16"/>
              <w:lang w:val="es-ES_tradnl" w:eastAsia="en-US"/>
            </w:rPr>
            <w:instrText>PAGE  \* Arabic  \* MERGEFORMAT</w:instrText>
          </w:r>
          <w:r w:rsidRPr="00A871B1">
            <w:rPr>
              <w:rFonts w:ascii="Verdana" w:eastAsia="Cambria" w:hAnsi="Verdana" w:cs="Arial"/>
              <w:b/>
              <w:bCs/>
              <w:sz w:val="16"/>
              <w:szCs w:val="16"/>
              <w:lang w:val="es-ES_tradnl" w:eastAsia="en-US"/>
            </w:rPr>
            <w:fldChar w:fldCharType="separate"/>
          </w:r>
          <w:r w:rsidRPr="00A871B1">
            <w:rPr>
              <w:rFonts w:ascii="Verdana" w:eastAsia="Cambria" w:hAnsi="Verdana" w:cs="Arial"/>
              <w:b/>
              <w:bCs/>
              <w:sz w:val="16"/>
              <w:szCs w:val="16"/>
              <w:lang w:val="es-ES" w:eastAsia="en-US"/>
            </w:rPr>
            <w:t>1</w:t>
          </w:r>
          <w:r w:rsidRPr="00A871B1">
            <w:rPr>
              <w:rFonts w:ascii="Verdana" w:eastAsia="Cambria" w:hAnsi="Verdana" w:cs="Arial"/>
              <w:b/>
              <w:bCs/>
              <w:sz w:val="16"/>
              <w:szCs w:val="16"/>
              <w:lang w:val="es-ES_tradnl" w:eastAsia="en-US"/>
            </w:rPr>
            <w:fldChar w:fldCharType="end"/>
          </w:r>
          <w:r w:rsidRPr="00A871B1">
            <w:rPr>
              <w:rFonts w:ascii="Verdana" w:eastAsia="Cambria" w:hAnsi="Verdana" w:cs="Arial"/>
              <w:sz w:val="16"/>
              <w:szCs w:val="16"/>
              <w:lang w:val="es-ES" w:eastAsia="en-US"/>
            </w:rPr>
            <w:t xml:space="preserve"> de </w:t>
          </w:r>
          <w:r w:rsidRPr="00A871B1">
            <w:rPr>
              <w:rFonts w:ascii="Verdana" w:eastAsia="Cambria" w:hAnsi="Verdana" w:cs="Arial"/>
              <w:b/>
              <w:bCs/>
              <w:sz w:val="16"/>
              <w:szCs w:val="16"/>
              <w:lang w:val="es-ES_tradnl" w:eastAsia="en-US"/>
            </w:rPr>
            <w:fldChar w:fldCharType="begin"/>
          </w:r>
          <w:r w:rsidRPr="00A871B1">
            <w:rPr>
              <w:rFonts w:ascii="Verdana" w:eastAsia="Cambria" w:hAnsi="Verdana" w:cs="Arial"/>
              <w:b/>
              <w:bCs/>
              <w:sz w:val="16"/>
              <w:szCs w:val="16"/>
              <w:lang w:val="es-ES_tradnl" w:eastAsia="en-US"/>
            </w:rPr>
            <w:instrText>NUMPAGES  \* Arabic  \* MERGEFORMAT</w:instrText>
          </w:r>
          <w:r w:rsidRPr="00A871B1">
            <w:rPr>
              <w:rFonts w:ascii="Verdana" w:eastAsia="Cambria" w:hAnsi="Verdana" w:cs="Arial"/>
              <w:b/>
              <w:bCs/>
              <w:sz w:val="16"/>
              <w:szCs w:val="16"/>
              <w:lang w:val="es-ES_tradnl" w:eastAsia="en-US"/>
            </w:rPr>
            <w:fldChar w:fldCharType="separate"/>
          </w:r>
          <w:r w:rsidRPr="00A871B1">
            <w:rPr>
              <w:rFonts w:ascii="Verdana" w:eastAsia="Cambria" w:hAnsi="Verdana" w:cs="Arial"/>
              <w:b/>
              <w:bCs/>
              <w:sz w:val="16"/>
              <w:szCs w:val="16"/>
              <w:lang w:val="es-ES" w:eastAsia="en-US"/>
            </w:rPr>
            <w:t>2</w:t>
          </w:r>
          <w:r w:rsidRPr="00A871B1">
            <w:rPr>
              <w:rFonts w:ascii="Verdana" w:eastAsia="Cambria" w:hAnsi="Verdana" w:cs="Arial"/>
              <w:b/>
              <w:bCs/>
              <w:sz w:val="16"/>
              <w:szCs w:val="16"/>
              <w:lang w:val="es-ES_tradnl" w:eastAsia="en-US"/>
            </w:rPr>
            <w:fldChar w:fldCharType="end"/>
          </w:r>
        </w:p>
      </w:tc>
    </w:tr>
  </w:tbl>
  <w:p w14:paraId="2E538419" w14:textId="4AA34D54" w:rsidR="00336241" w:rsidRPr="0049203B" w:rsidRDefault="00336241" w:rsidP="00492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EF6BE3"/>
    <w:multiLevelType w:val="hybridMultilevel"/>
    <w:tmpl w:val="7B0C02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3" w15:restartNumberingAfterBreak="0">
    <w:nsid w:val="5135168A"/>
    <w:multiLevelType w:val="hybridMultilevel"/>
    <w:tmpl w:val="40CE7816"/>
    <w:lvl w:ilvl="0" w:tplc="D2A464A4">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606371FD"/>
    <w:multiLevelType w:val="hybridMultilevel"/>
    <w:tmpl w:val="6BE495A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9451477">
    <w:abstractNumId w:val="2"/>
  </w:num>
  <w:num w:numId="2" w16cid:durableId="1405181479">
    <w:abstractNumId w:val="0"/>
  </w:num>
  <w:num w:numId="3" w16cid:durableId="493648777">
    <w:abstractNumId w:val="4"/>
  </w:num>
  <w:num w:numId="4" w16cid:durableId="833686580">
    <w:abstractNumId w:val="2"/>
  </w:num>
  <w:num w:numId="5" w16cid:durableId="1207449451">
    <w:abstractNumId w:val="2"/>
  </w:num>
  <w:num w:numId="6" w16cid:durableId="494077224">
    <w:abstractNumId w:val="2"/>
  </w:num>
  <w:num w:numId="7" w16cid:durableId="1789162492">
    <w:abstractNumId w:val="5"/>
  </w:num>
  <w:num w:numId="8" w16cid:durableId="71122999">
    <w:abstractNumId w:val="2"/>
  </w:num>
  <w:num w:numId="9" w16cid:durableId="1104229055">
    <w:abstractNumId w:val="3"/>
  </w:num>
  <w:num w:numId="10" w16cid:durableId="340664945">
    <w:abstractNumId w:val="2"/>
  </w:num>
  <w:num w:numId="11" w16cid:durableId="559706986">
    <w:abstractNumId w:val="2"/>
  </w:num>
  <w:num w:numId="12" w16cid:durableId="1710639786">
    <w:abstractNumId w:val="2"/>
  </w:num>
  <w:num w:numId="13" w16cid:durableId="779839007">
    <w:abstractNumId w:val="2"/>
  </w:num>
  <w:num w:numId="14" w16cid:durableId="682827850">
    <w:abstractNumId w:val="2"/>
  </w:num>
  <w:num w:numId="15" w16cid:durableId="1806193246">
    <w:abstractNumId w:val="2"/>
  </w:num>
  <w:num w:numId="16" w16cid:durableId="303628867">
    <w:abstractNumId w:val="2"/>
  </w:num>
  <w:num w:numId="17" w16cid:durableId="1661234705">
    <w:abstractNumId w:val="1"/>
  </w:num>
  <w:num w:numId="18" w16cid:durableId="1900743008">
    <w:abstractNumId w:val="2"/>
  </w:num>
  <w:num w:numId="19" w16cid:durableId="943195350">
    <w:abstractNumId w:val="2"/>
  </w:num>
  <w:num w:numId="20" w16cid:durableId="1032420311">
    <w:abstractNumId w:val="2"/>
  </w:num>
  <w:num w:numId="21" w16cid:durableId="722102423">
    <w:abstractNumId w:val="2"/>
  </w:num>
  <w:num w:numId="22" w16cid:durableId="329674718">
    <w:abstractNumId w:val="2"/>
  </w:num>
  <w:num w:numId="23" w16cid:durableId="1420326449">
    <w:abstractNumId w:val="2"/>
  </w:num>
  <w:num w:numId="24" w16cid:durableId="811944224">
    <w:abstractNumId w:val="2"/>
  </w:num>
  <w:num w:numId="25" w16cid:durableId="1227497858">
    <w:abstractNumId w:val="2"/>
  </w:num>
  <w:num w:numId="26" w16cid:durableId="1519387569">
    <w:abstractNumId w:val="2"/>
  </w:num>
  <w:num w:numId="27" w16cid:durableId="1104423410">
    <w:abstractNumId w:val="2"/>
  </w:num>
  <w:num w:numId="28" w16cid:durableId="1152483006">
    <w:abstractNumId w:val="2"/>
  </w:num>
  <w:num w:numId="29" w16cid:durableId="1264072139">
    <w:abstractNumId w:val="2"/>
  </w:num>
  <w:num w:numId="30" w16cid:durableId="678851635">
    <w:abstractNumId w:val="2"/>
  </w:num>
  <w:num w:numId="31" w16cid:durableId="225604681">
    <w:abstractNumId w:val="2"/>
  </w:num>
  <w:num w:numId="32" w16cid:durableId="1153445472">
    <w:abstractNumId w:val="2"/>
  </w:num>
  <w:num w:numId="33" w16cid:durableId="472140350">
    <w:abstractNumId w:val="2"/>
  </w:num>
  <w:num w:numId="34" w16cid:durableId="393624975">
    <w:abstractNumId w:val="2"/>
  </w:num>
  <w:num w:numId="35" w16cid:durableId="1445999793">
    <w:abstractNumId w:val="2"/>
  </w:num>
  <w:num w:numId="36" w16cid:durableId="1084063266">
    <w:abstractNumId w:val="2"/>
  </w:num>
  <w:num w:numId="37" w16cid:durableId="7897388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66"/>
    <w:rsid w:val="000061F3"/>
    <w:rsid w:val="000145E0"/>
    <w:rsid w:val="000201C1"/>
    <w:rsid w:val="00021409"/>
    <w:rsid w:val="000279C3"/>
    <w:rsid w:val="0003153E"/>
    <w:rsid w:val="000347E8"/>
    <w:rsid w:val="00043F04"/>
    <w:rsid w:val="00044F09"/>
    <w:rsid w:val="00046A48"/>
    <w:rsid w:val="0005071E"/>
    <w:rsid w:val="00050AA1"/>
    <w:rsid w:val="000516A5"/>
    <w:rsid w:val="00060713"/>
    <w:rsid w:val="00063765"/>
    <w:rsid w:val="00065BE0"/>
    <w:rsid w:val="00066483"/>
    <w:rsid w:val="0007287C"/>
    <w:rsid w:val="000769F6"/>
    <w:rsid w:val="00087D3E"/>
    <w:rsid w:val="00094C7A"/>
    <w:rsid w:val="000961CC"/>
    <w:rsid w:val="000A00FA"/>
    <w:rsid w:val="000A5F20"/>
    <w:rsid w:val="000A60C8"/>
    <w:rsid w:val="000B2980"/>
    <w:rsid w:val="000B482F"/>
    <w:rsid w:val="000B528C"/>
    <w:rsid w:val="000B5944"/>
    <w:rsid w:val="000B6F78"/>
    <w:rsid w:val="000C009E"/>
    <w:rsid w:val="000C31CA"/>
    <w:rsid w:val="000C375A"/>
    <w:rsid w:val="000C44DA"/>
    <w:rsid w:val="000C67C2"/>
    <w:rsid w:val="000D0DA1"/>
    <w:rsid w:val="000D189F"/>
    <w:rsid w:val="000E2EAE"/>
    <w:rsid w:val="000E7CDA"/>
    <w:rsid w:val="000E7EEB"/>
    <w:rsid w:val="000F0505"/>
    <w:rsid w:val="000F0637"/>
    <w:rsid w:val="000F3C9E"/>
    <w:rsid w:val="00103F41"/>
    <w:rsid w:val="00104880"/>
    <w:rsid w:val="001065E1"/>
    <w:rsid w:val="0010663A"/>
    <w:rsid w:val="00106F2E"/>
    <w:rsid w:val="00107411"/>
    <w:rsid w:val="001141AD"/>
    <w:rsid w:val="0012465E"/>
    <w:rsid w:val="001274BF"/>
    <w:rsid w:val="00130DB1"/>
    <w:rsid w:val="00136316"/>
    <w:rsid w:val="00146442"/>
    <w:rsid w:val="00146BCA"/>
    <w:rsid w:val="00147472"/>
    <w:rsid w:val="00150B51"/>
    <w:rsid w:val="001535AF"/>
    <w:rsid w:val="00153CAC"/>
    <w:rsid w:val="00155C15"/>
    <w:rsid w:val="00156294"/>
    <w:rsid w:val="0015677E"/>
    <w:rsid w:val="00156CC9"/>
    <w:rsid w:val="00164105"/>
    <w:rsid w:val="00165CFC"/>
    <w:rsid w:val="00167BC3"/>
    <w:rsid w:val="00172375"/>
    <w:rsid w:val="00177F18"/>
    <w:rsid w:val="00183488"/>
    <w:rsid w:val="00185616"/>
    <w:rsid w:val="001874D2"/>
    <w:rsid w:val="00187FE8"/>
    <w:rsid w:val="001912D9"/>
    <w:rsid w:val="00192288"/>
    <w:rsid w:val="00197992"/>
    <w:rsid w:val="00197AB0"/>
    <w:rsid w:val="00197D2D"/>
    <w:rsid w:val="001A4505"/>
    <w:rsid w:val="001A7637"/>
    <w:rsid w:val="001B0AA8"/>
    <w:rsid w:val="001B0E60"/>
    <w:rsid w:val="001B232E"/>
    <w:rsid w:val="001B5E56"/>
    <w:rsid w:val="001C0777"/>
    <w:rsid w:val="001C082C"/>
    <w:rsid w:val="001C645C"/>
    <w:rsid w:val="001C7FCF"/>
    <w:rsid w:val="001D3B79"/>
    <w:rsid w:val="001F1399"/>
    <w:rsid w:val="001F3FDA"/>
    <w:rsid w:val="0020098F"/>
    <w:rsid w:val="002035F2"/>
    <w:rsid w:val="0021330E"/>
    <w:rsid w:val="0021732B"/>
    <w:rsid w:val="00220962"/>
    <w:rsid w:val="00222C41"/>
    <w:rsid w:val="00226DA2"/>
    <w:rsid w:val="00236CFC"/>
    <w:rsid w:val="00240607"/>
    <w:rsid w:val="00245C55"/>
    <w:rsid w:val="002707FE"/>
    <w:rsid w:val="0028436E"/>
    <w:rsid w:val="00290191"/>
    <w:rsid w:val="002A1AB5"/>
    <w:rsid w:val="002B05ED"/>
    <w:rsid w:val="002B526B"/>
    <w:rsid w:val="002B56A3"/>
    <w:rsid w:val="002B6B2B"/>
    <w:rsid w:val="002C225A"/>
    <w:rsid w:val="002C5A03"/>
    <w:rsid w:val="002C65FE"/>
    <w:rsid w:val="002C6658"/>
    <w:rsid w:val="002D2F20"/>
    <w:rsid w:val="002D3E3C"/>
    <w:rsid w:val="002D569A"/>
    <w:rsid w:val="002D6D24"/>
    <w:rsid w:val="002E3442"/>
    <w:rsid w:val="002E7A1A"/>
    <w:rsid w:val="002F295D"/>
    <w:rsid w:val="003035FB"/>
    <w:rsid w:val="00304245"/>
    <w:rsid w:val="00304749"/>
    <w:rsid w:val="00305DA8"/>
    <w:rsid w:val="00320895"/>
    <w:rsid w:val="00324196"/>
    <w:rsid w:val="00324FB0"/>
    <w:rsid w:val="003265E7"/>
    <w:rsid w:val="00335E1C"/>
    <w:rsid w:val="00336241"/>
    <w:rsid w:val="003375F0"/>
    <w:rsid w:val="003541C6"/>
    <w:rsid w:val="003600A9"/>
    <w:rsid w:val="00371A6B"/>
    <w:rsid w:val="0037381B"/>
    <w:rsid w:val="00384E51"/>
    <w:rsid w:val="003857FA"/>
    <w:rsid w:val="00385B0F"/>
    <w:rsid w:val="00391AF2"/>
    <w:rsid w:val="003A0461"/>
    <w:rsid w:val="003A1F5E"/>
    <w:rsid w:val="003A76E3"/>
    <w:rsid w:val="003A7ED2"/>
    <w:rsid w:val="003B1CFB"/>
    <w:rsid w:val="003B6968"/>
    <w:rsid w:val="003C3277"/>
    <w:rsid w:val="003C66EE"/>
    <w:rsid w:val="003D5F54"/>
    <w:rsid w:val="003E2605"/>
    <w:rsid w:val="003E5E8D"/>
    <w:rsid w:val="003F2757"/>
    <w:rsid w:val="003F7D5A"/>
    <w:rsid w:val="004013E2"/>
    <w:rsid w:val="00406C03"/>
    <w:rsid w:val="00407158"/>
    <w:rsid w:val="00412ACF"/>
    <w:rsid w:val="0042453A"/>
    <w:rsid w:val="004325C0"/>
    <w:rsid w:val="00435A1F"/>
    <w:rsid w:val="004375D2"/>
    <w:rsid w:val="00447217"/>
    <w:rsid w:val="0045459F"/>
    <w:rsid w:val="004664C9"/>
    <w:rsid w:val="0047016D"/>
    <w:rsid w:val="004819B8"/>
    <w:rsid w:val="0048424A"/>
    <w:rsid w:val="00487163"/>
    <w:rsid w:val="00487BC5"/>
    <w:rsid w:val="0049203B"/>
    <w:rsid w:val="004A16FC"/>
    <w:rsid w:val="004A1957"/>
    <w:rsid w:val="004A1980"/>
    <w:rsid w:val="004A2573"/>
    <w:rsid w:val="004B0090"/>
    <w:rsid w:val="004B17A5"/>
    <w:rsid w:val="004B1D03"/>
    <w:rsid w:val="004B2D54"/>
    <w:rsid w:val="004B50AE"/>
    <w:rsid w:val="004B515F"/>
    <w:rsid w:val="004C38C7"/>
    <w:rsid w:val="004C3EF5"/>
    <w:rsid w:val="004D046A"/>
    <w:rsid w:val="004D226A"/>
    <w:rsid w:val="004E426F"/>
    <w:rsid w:val="004F575E"/>
    <w:rsid w:val="0050349E"/>
    <w:rsid w:val="0051253B"/>
    <w:rsid w:val="00527473"/>
    <w:rsid w:val="00530162"/>
    <w:rsid w:val="005340A2"/>
    <w:rsid w:val="00535188"/>
    <w:rsid w:val="00540698"/>
    <w:rsid w:val="0054136F"/>
    <w:rsid w:val="00544D3C"/>
    <w:rsid w:val="005507F9"/>
    <w:rsid w:val="0056562F"/>
    <w:rsid w:val="00565A70"/>
    <w:rsid w:val="00571AA0"/>
    <w:rsid w:val="00574332"/>
    <w:rsid w:val="005852BA"/>
    <w:rsid w:val="00585830"/>
    <w:rsid w:val="00585AAB"/>
    <w:rsid w:val="0058669D"/>
    <w:rsid w:val="00595A8A"/>
    <w:rsid w:val="005A14CD"/>
    <w:rsid w:val="005A4D9E"/>
    <w:rsid w:val="005B1783"/>
    <w:rsid w:val="005B6B32"/>
    <w:rsid w:val="005C4679"/>
    <w:rsid w:val="005C742F"/>
    <w:rsid w:val="005D4CB4"/>
    <w:rsid w:val="005F289F"/>
    <w:rsid w:val="005F7FDE"/>
    <w:rsid w:val="0060565D"/>
    <w:rsid w:val="00606AD9"/>
    <w:rsid w:val="006078B8"/>
    <w:rsid w:val="0061105A"/>
    <w:rsid w:val="0061664F"/>
    <w:rsid w:val="00626AD3"/>
    <w:rsid w:val="006363AF"/>
    <w:rsid w:val="00641A48"/>
    <w:rsid w:val="00653A8E"/>
    <w:rsid w:val="00656DEF"/>
    <w:rsid w:val="00660865"/>
    <w:rsid w:val="00662CFB"/>
    <w:rsid w:val="00665747"/>
    <w:rsid w:val="00665A38"/>
    <w:rsid w:val="006729D2"/>
    <w:rsid w:val="00682983"/>
    <w:rsid w:val="00684660"/>
    <w:rsid w:val="00684805"/>
    <w:rsid w:val="006A2E5B"/>
    <w:rsid w:val="006B1695"/>
    <w:rsid w:val="006B4664"/>
    <w:rsid w:val="006B79B9"/>
    <w:rsid w:val="006C0230"/>
    <w:rsid w:val="006C2462"/>
    <w:rsid w:val="006C2A3A"/>
    <w:rsid w:val="006C6660"/>
    <w:rsid w:val="006C685E"/>
    <w:rsid w:val="006C7EDC"/>
    <w:rsid w:val="006F6754"/>
    <w:rsid w:val="00701ACF"/>
    <w:rsid w:val="00703114"/>
    <w:rsid w:val="00707961"/>
    <w:rsid w:val="00722C03"/>
    <w:rsid w:val="0072587D"/>
    <w:rsid w:val="00731B17"/>
    <w:rsid w:val="00740B60"/>
    <w:rsid w:val="00744CF4"/>
    <w:rsid w:val="00747872"/>
    <w:rsid w:val="00754243"/>
    <w:rsid w:val="00757F66"/>
    <w:rsid w:val="00762018"/>
    <w:rsid w:val="00763037"/>
    <w:rsid w:val="00771FB7"/>
    <w:rsid w:val="00780474"/>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395B"/>
    <w:rsid w:val="007E437A"/>
    <w:rsid w:val="007E48E4"/>
    <w:rsid w:val="007E60C7"/>
    <w:rsid w:val="007F0DCD"/>
    <w:rsid w:val="00802DF3"/>
    <w:rsid w:val="00813516"/>
    <w:rsid w:val="00820442"/>
    <w:rsid w:val="00831CB5"/>
    <w:rsid w:val="00832D04"/>
    <w:rsid w:val="008357EC"/>
    <w:rsid w:val="00842AFF"/>
    <w:rsid w:val="008443B3"/>
    <w:rsid w:val="0084465C"/>
    <w:rsid w:val="00846AB5"/>
    <w:rsid w:val="00850181"/>
    <w:rsid w:val="008552ED"/>
    <w:rsid w:val="0085544F"/>
    <w:rsid w:val="0085592A"/>
    <w:rsid w:val="00857C10"/>
    <w:rsid w:val="00860478"/>
    <w:rsid w:val="008605D3"/>
    <w:rsid w:val="00873659"/>
    <w:rsid w:val="008737C7"/>
    <w:rsid w:val="00884886"/>
    <w:rsid w:val="00892754"/>
    <w:rsid w:val="00894ED5"/>
    <w:rsid w:val="00897EE2"/>
    <w:rsid w:val="008A3634"/>
    <w:rsid w:val="008A3BDF"/>
    <w:rsid w:val="008A77D4"/>
    <w:rsid w:val="008A7B36"/>
    <w:rsid w:val="008A7E75"/>
    <w:rsid w:val="008A7F6A"/>
    <w:rsid w:val="008B7F73"/>
    <w:rsid w:val="008C20FF"/>
    <w:rsid w:val="008C3AB0"/>
    <w:rsid w:val="008C3F3B"/>
    <w:rsid w:val="008D25A5"/>
    <w:rsid w:val="008D3677"/>
    <w:rsid w:val="008F0E55"/>
    <w:rsid w:val="008F238A"/>
    <w:rsid w:val="00906B48"/>
    <w:rsid w:val="00907F37"/>
    <w:rsid w:val="00912130"/>
    <w:rsid w:val="009138E4"/>
    <w:rsid w:val="00920980"/>
    <w:rsid w:val="00924058"/>
    <w:rsid w:val="00926BA8"/>
    <w:rsid w:val="00930036"/>
    <w:rsid w:val="00931FA9"/>
    <w:rsid w:val="0093577B"/>
    <w:rsid w:val="00935CBD"/>
    <w:rsid w:val="009361EE"/>
    <w:rsid w:val="0093722F"/>
    <w:rsid w:val="00941EB2"/>
    <w:rsid w:val="009446FB"/>
    <w:rsid w:val="0094637D"/>
    <w:rsid w:val="00946D9C"/>
    <w:rsid w:val="00950A06"/>
    <w:rsid w:val="00952530"/>
    <w:rsid w:val="0095309A"/>
    <w:rsid w:val="009635C9"/>
    <w:rsid w:val="00973299"/>
    <w:rsid w:val="009814D3"/>
    <w:rsid w:val="00992589"/>
    <w:rsid w:val="009972C1"/>
    <w:rsid w:val="009A5899"/>
    <w:rsid w:val="009A66EB"/>
    <w:rsid w:val="009B0E2F"/>
    <w:rsid w:val="009B16B7"/>
    <w:rsid w:val="009B336F"/>
    <w:rsid w:val="009B3ECF"/>
    <w:rsid w:val="009B7D67"/>
    <w:rsid w:val="009C12F4"/>
    <w:rsid w:val="009C1D7F"/>
    <w:rsid w:val="009D4548"/>
    <w:rsid w:val="009E04B3"/>
    <w:rsid w:val="009E5B67"/>
    <w:rsid w:val="00A0172B"/>
    <w:rsid w:val="00A062DA"/>
    <w:rsid w:val="00A2164C"/>
    <w:rsid w:val="00A23C28"/>
    <w:rsid w:val="00A25921"/>
    <w:rsid w:val="00A27C17"/>
    <w:rsid w:val="00A31872"/>
    <w:rsid w:val="00A3216B"/>
    <w:rsid w:val="00A3486C"/>
    <w:rsid w:val="00A36C22"/>
    <w:rsid w:val="00A411CB"/>
    <w:rsid w:val="00A41492"/>
    <w:rsid w:val="00A42274"/>
    <w:rsid w:val="00A4705E"/>
    <w:rsid w:val="00A47C25"/>
    <w:rsid w:val="00A544D3"/>
    <w:rsid w:val="00A55637"/>
    <w:rsid w:val="00A56954"/>
    <w:rsid w:val="00A62C9D"/>
    <w:rsid w:val="00A70FC6"/>
    <w:rsid w:val="00A7184A"/>
    <w:rsid w:val="00A73282"/>
    <w:rsid w:val="00A744A1"/>
    <w:rsid w:val="00A81303"/>
    <w:rsid w:val="00A85873"/>
    <w:rsid w:val="00A867B9"/>
    <w:rsid w:val="00A871B1"/>
    <w:rsid w:val="00A87E76"/>
    <w:rsid w:val="00A92834"/>
    <w:rsid w:val="00A92FBB"/>
    <w:rsid w:val="00A96FEB"/>
    <w:rsid w:val="00A97539"/>
    <w:rsid w:val="00AA1004"/>
    <w:rsid w:val="00AA1AA4"/>
    <w:rsid w:val="00AA1E50"/>
    <w:rsid w:val="00AA7D56"/>
    <w:rsid w:val="00AB632C"/>
    <w:rsid w:val="00AC2906"/>
    <w:rsid w:val="00AD07FE"/>
    <w:rsid w:val="00AD197D"/>
    <w:rsid w:val="00AD68E0"/>
    <w:rsid w:val="00AE73B0"/>
    <w:rsid w:val="00AF34DA"/>
    <w:rsid w:val="00AF5336"/>
    <w:rsid w:val="00B048AF"/>
    <w:rsid w:val="00B102C4"/>
    <w:rsid w:val="00B3517E"/>
    <w:rsid w:val="00B416D2"/>
    <w:rsid w:val="00B44E58"/>
    <w:rsid w:val="00B56983"/>
    <w:rsid w:val="00B61D91"/>
    <w:rsid w:val="00B673EF"/>
    <w:rsid w:val="00B73151"/>
    <w:rsid w:val="00B73976"/>
    <w:rsid w:val="00B7610A"/>
    <w:rsid w:val="00B824D8"/>
    <w:rsid w:val="00B861CF"/>
    <w:rsid w:val="00BA11F9"/>
    <w:rsid w:val="00BA1A97"/>
    <w:rsid w:val="00BB6EAD"/>
    <w:rsid w:val="00BB7306"/>
    <w:rsid w:val="00BC1999"/>
    <w:rsid w:val="00BC1E60"/>
    <w:rsid w:val="00BC38C1"/>
    <w:rsid w:val="00BC58CF"/>
    <w:rsid w:val="00BE1081"/>
    <w:rsid w:val="00BE11A0"/>
    <w:rsid w:val="00BE38AC"/>
    <w:rsid w:val="00BE3F77"/>
    <w:rsid w:val="00BE4736"/>
    <w:rsid w:val="00BF1720"/>
    <w:rsid w:val="00BF2705"/>
    <w:rsid w:val="00BF67E1"/>
    <w:rsid w:val="00BF6EF9"/>
    <w:rsid w:val="00C03B3E"/>
    <w:rsid w:val="00C04AC7"/>
    <w:rsid w:val="00C16914"/>
    <w:rsid w:val="00C17048"/>
    <w:rsid w:val="00C20D60"/>
    <w:rsid w:val="00C36832"/>
    <w:rsid w:val="00C47ABB"/>
    <w:rsid w:val="00C532A0"/>
    <w:rsid w:val="00C534B6"/>
    <w:rsid w:val="00C553D5"/>
    <w:rsid w:val="00C61849"/>
    <w:rsid w:val="00C654A5"/>
    <w:rsid w:val="00C74FBE"/>
    <w:rsid w:val="00C813BB"/>
    <w:rsid w:val="00C84417"/>
    <w:rsid w:val="00C903F4"/>
    <w:rsid w:val="00C9241E"/>
    <w:rsid w:val="00C935DF"/>
    <w:rsid w:val="00C93902"/>
    <w:rsid w:val="00C9749E"/>
    <w:rsid w:val="00CA6D2D"/>
    <w:rsid w:val="00CB3E68"/>
    <w:rsid w:val="00CC0FA8"/>
    <w:rsid w:val="00CC2046"/>
    <w:rsid w:val="00CD080A"/>
    <w:rsid w:val="00CD0AB9"/>
    <w:rsid w:val="00CD5DEF"/>
    <w:rsid w:val="00CD651A"/>
    <w:rsid w:val="00CD713A"/>
    <w:rsid w:val="00CD76BE"/>
    <w:rsid w:val="00CD774F"/>
    <w:rsid w:val="00CE0A82"/>
    <w:rsid w:val="00CE2135"/>
    <w:rsid w:val="00CE301C"/>
    <w:rsid w:val="00CE4B82"/>
    <w:rsid w:val="00CE7794"/>
    <w:rsid w:val="00CE7ACF"/>
    <w:rsid w:val="00D024B1"/>
    <w:rsid w:val="00D05F5E"/>
    <w:rsid w:val="00D1098A"/>
    <w:rsid w:val="00D1436F"/>
    <w:rsid w:val="00D361FB"/>
    <w:rsid w:val="00D463DE"/>
    <w:rsid w:val="00D50F4B"/>
    <w:rsid w:val="00D5165C"/>
    <w:rsid w:val="00D563A1"/>
    <w:rsid w:val="00D57326"/>
    <w:rsid w:val="00D66E9C"/>
    <w:rsid w:val="00D7025B"/>
    <w:rsid w:val="00D75D85"/>
    <w:rsid w:val="00D8045F"/>
    <w:rsid w:val="00DA76D8"/>
    <w:rsid w:val="00DA7CDA"/>
    <w:rsid w:val="00DB0B59"/>
    <w:rsid w:val="00DB6E14"/>
    <w:rsid w:val="00DC5E27"/>
    <w:rsid w:val="00DC6544"/>
    <w:rsid w:val="00DD0624"/>
    <w:rsid w:val="00DD3923"/>
    <w:rsid w:val="00DD772F"/>
    <w:rsid w:val="00DE439D"/>
    <w:rsid w:val="00DF137E"/>
    <w:rsid w:val="00DF46C9"/>
    <w:rsid w:val="00E017DC"/>
    <w:rsid w:val="00E05DF6"/>
    <w:rsid w:val="00E0637B"/>
    <w:rsid w:val="00E12D01"/>
    <w:rsid w:val="00E16D44"/>
    <w:rsid w:val="00E1740F"/>
    <w:rsid w:val="00E204FC"/>
    <w:rsid w:val="00E235D1"/>
    <w:rsid w:val="00E24336"/>
    <w:rsid w:val="00E31A2A"/>
    <w:rsid w:val="00E37A8F"/>
    <w:rsid w:val="00E4034E"/>
    <w:rsid w:val="00E4353A"/>
    <w:rsid w:val="00E471D7"/>
    <w:rsid w:val="00E529EF"/>
    <w:rsid w:val="00E55FC9"/>
    <w:rsid w:val="00E60986"/>
    <w:rsid w:val="00E61E65"/>
    <w:rsid w:val="00E669C5"/>
    <w:rsid w:val="00E74ADA"/>
    <w:rsid w:val="00E75258"/>
    <w:rsid w:val="00E92558"/>
    <w:rsid w:val="00E92DCD"/>
    <w:rsid w:val="00E92FDA"/>
    <w:rsid w:val="00E93EB0"/>
    <w:rsid w:val="00E96C3F"/>
    <w:rsid w:val="00E975B5"/>
    <w:rsid w:val="00EA0DE5"/>
    <w:rsid w:val="00EA184D"/>
    <w:rsid w:val="00EA3ADA"/>
    <w:rsid w:val="00EB10A1"/>
    <w:rsid w:val="00EB57E8"/>
    <w:rsid w:val="00EB5FEC"/>
    <w:rsid w:val="00EC273B"/>
    <w:rsid w:val="00EC3F33"/>
    <w:rsid w:val="00EC4C3C"/>
    <w:rsid w:val="00ED41B4"/>
    <w:rsid w:val="00EE3685"/>
    <w:rsid w:val="00EF5585"/>
    <w:rsid w:val="00EF638C"/>
    <w:rsid w:val="00F00B2D"/>
    <w:rsid w:val="00F11102"/>
    <w:rsid w:val="00F1196A"/>
    <w:rsid w:val="00F119C5"/>
    <w:rsid w:val="00F31072"/>
    <w:rsid w:val="00F3177D"/>
    <w:rsid w:val="00F32AEE"/>
    <w:rsid w:val="00F344ED"/>
    <w:rsid w:val="00F35A23"/>
    <w:rsid w:val="00F41449"/>
    <w:rsid w:val="00F42CE1"/>
    <w:rsid w:val="00F522AD"/>
    <w:rsid w:val="00F56499"/>
    <w:rsid w:val="00F608AA"/>
    <w:rsid w:val="00F6156C"/>
    <w:rsid w:val="00F65133"/>
    <w:rsid w:val="00F7245C"/>
    <w:rsid w:val="00F73BF4"/>
    <w:rsid w:val="00F750C2"/>
    <w:rsid w:val="00F802DF"/>
    <w:rsid w:val="00F81FA0"/>
    <w:rsid w:val="00F91D4D"/>
    <w:rsid w:val="00F92AEF"/>
    <w:rsid w:val="00F96D61"/>
    <w:rsid w:val="00FA4DB5"/>
    <w:rsid w:val="00FA5041"/>
    <w:rsid w:val="00FB2955"/>
    <w:rsid w:val="00FB6A5E"/>
    <w:rsid w:val="00FB7603"/>
    <w:rsid w:val="00FC0238"/>
    <w:rsid w:val="00FC6B12"/>
    <w:rsid w:val="00FD031E"/>
    <w:rsid w:val="00FD496F"/>
    <w:rsid w:val="00FD5CA8"/>
    <w:rsid w:val="00FD5FBD"/>
    <w:rsid w:val="00FD6A38"/>
    <w:rsid w:val="00FE3FCA"/>
    <w:rsid w:val="00FE6D29"/>
    <w:rsid w:val="00FF2BA5"/>
    <w:rsid w:val="00FF596F"/>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78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4375D2"/>
    <w:pPr>
      <w:tabs>
        <w:tab w:val="left" w:pos="440"/>
        <w:tab w:val="right" w:leader="dot" w:pos="10054"/>
      </w:tabs>
      <w:spacing w:after="0" w:line="240" w:lineRule="auto"/>
    </w:pPr>
  </w:style>
  <w:style w:type="paragraph" w:styleId="TDC2">
    <w:name w:val="toc 2"/>
    <w:basedOn w:val="Normal"/>
    <w:next w:val="Normal"/>
    <w:autoRedefine/>
    <w:uiPriority w:val="39"/>
    <w:unhideWhenUsed/>
    <w:rsid w:val="00BE38AC"/>
    <w:pPr>
      <w:spacing w:after="100"/>
      <w:ind w:left="220"/>
    </w:pPr>
  </w:style>
  <w:style w:type="paragraph" w:styleId="TDC3">
    <w:name w:val="toc 3"/>
    <w:basedOn w:val="Normal"/>
    <w:next w:val="Normal"/>
    <w:autoRedefine/>
    <w:uiPriority w:val="39"/>
    <w:unhideWhenUsed/>
    <w:rsid w:val="00F65133"/>
    <w:pPr>
      <w:tabs>
        <w:tab w:val="left" w:pos="1320"/>
        <w:tab w:val="right" w:leader="dot" w:pos="10054"/>
      </w:tabs>
      <w:spacing w:after="100"/>
      <w:ind w:left="440"/>
    </w:pPr>
  </w:style>
  <w:style w:type="character" w:styleId="Hipervnculo">
    <w:name w:val="Hyperlink"/>
    <w:basedOn w:val="Fuentedeprrafopredeter"/>
    <w:uiPriority w:val="99"/>
    <w:unhideWhenUsed/>
    <w:rsid w:val="00BE38AC"/>
    <w:rPr>
      <w:color w:val="0000FF" w:themeColor="hyperlink"/>
      <w:u w:val="single"/>
    </w:rPr>
  </w:style>
  <w:style w:type="paragraph" w:customStyle="1" w:styleId="TableParagraph">
    <w:name w:val="Table Paragraph"/>
    <w:basedOn w:val="Normal"/>
    <w:uiPriority w:val="1"/>
    <w:qFormat/>
    <w:rsid w:val="00CE0A8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50026BCD845F496B847B83B2005160CD"/>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946BFC88AF35432DB9389DFD9FD27053"/>
          </w:pPr>
          <w:r w:rsidRPr="00AD6300">
            <w:rPr>
              <w:rStyle w:val="Textodelmarcadordeposicin"/>
            </w:rPr>
            <w:t>Haga clic aquí para escribir una fecha.</w:t>
          </w:r>
        </w:p>
      </w:docPartBody>
    </w:docPart>
    <w:docPart>
      <w:docPartPr>
        <w:name w:val="646097A988184750A86137A811EA6A86"/>
        <w:category>
          <w:name w:val="General"/>
          <w:gallery w:val="placeholder"/>
        </w:category>
        <w:types>
          <w:type w:val="bbPlcHdr"/>
        </w:types>
        <w:behaviors>
          <w:behavior w:val="content"/>
        </w:behaviors>
        <w:guid w:val="{2844CCF1-5644-4DDC-A498-81579448BCFE}"/>
      </w:docPartPr>
      <w:docPartBody>
        <w:p w:rsidR="008A2CE9" w:rsidRDefault="008A2CE9" w:rsidP="008A2CE9">
          <w:pPr>
            <w:pStyle w:val="6521EAF324794DF3AEC97B1475F8217E"/>
          </w:pPr>
          <w:r w:rsidRPr="0040641A">
            <w:rPr>
              <w:rStyle w:val="Textodelmarcadordeposicin"/>
            </w:rPr>
            <w:t>Elija un elemento.</w:t>
          </w:r>
        </w:p>
      </w:docPartBody>
    </w:docPart>
    <w:docPart>
      <w:docPartPr>
        <w:name w:val="2BA8A08814914756A54DA0C5CC52197C"/>
        <w:category>
          <w:name w:val="General"/>
          <w:gallery w:val="placeholder"/>
        </w:category>
        <w:types>
          <w:type w:val="bbPlcHdr"/>
        </w:types>
        <w:behaviors>
          <w:behavior w:val="content"/>
        </w:behaviors>
        <w:guid w:val="{442545F2-D31F-4EDE-B785-2D36C96BDE5F}"/>
      </w:docPartPr>
      <w:docPartBody>
        <w:p w:rsidR="008A2CE9" w:rsidRDefault="008A2CE9" w:rsidP="008A2CE9">
          <w:r w:rsidRPr="0040641A">
            <w:rPr>
              <w:rStyle w:val="Textodelmarcadordeposicin"/>
            </w:rPr>
            <w:t>Elija un elemento.</w:t>
          </w:r>
        </w:p>
      </w:docPartBody>
    </w:docPart>
    <w:docPart>
      <w:docPartPr>
        <w:name w:val="18DA7AACC96A45AA9934360F5B52B907"/>
        <w:category>
          <w:name w:val="General"/>
          <w:gallery w:val="placeholder"/>
        </w:category>
        <w:types>
          <w:type w:val="bbPlcHdr"/>
        </w:types>
        <w:behaviors>
          <w:behavior w:val="content"/>
        </w:behaviors>
        <w:guid w:val="{0331425F-4F89-4962-A4BB-3A3C8FB45F40}"/>
      </w:docPartPr>
      <w:docPartBody>
        <w:p w:rsidR="008A2CE9" w:rsidRDefault="008A2CE9" w:rsidP="008A2CE9">
          <w:r w:rsidRPr="0040641A">
            <w:rPr>
              <w:rStyle w:val="Textodelmarcadordeposicin"/>
            </w:rPr>
            <w:t>Elija un elemento.</w:t>
          </w:r>
        </w:p>
      </w:docPartBody>
    </w:docPart>
    <w:docPart>
      <w:docPartPr>
        <w:name w:val="6FFFD3902FE4444DB45AF37A2B833AC5"/>
        <w:category>
          <w:name w:val="General"/>
          <w:gallery w:val="placeholder"/>
        </w:category>
        <w:types>
          <w:type w:val="bbPlcHdr"/>
        </w:types>
        <w:behaviors>
          <w:behavior w:val="content"/>
        </w:behaviors>
        <w:guid w:val="{33381447-8849-4087-AA1B-C3927718C0DB}"/>
      </w:docPartPr>
      <w:docPartBody>
        <w:p w:rsidR="008A2CE9" w:rsidRDefault="008A2CE9" w:rsidP="008A2CE9">
          <w:r w:rsidRPr="0040641A">
            <w:rPr>
              <w:rStyle w:val="Textodelmarcadordeposicin"/>
            </w:rPr>
            <w:t>Elija un elemento.</w:t>
          </w:r>
        </w:p>
      </w:docPartBody>
    </w:docPart>
    <w:docPart>
      <w:docPartPr>
        <w:name w:val="0676E342035C48B3BD4468C16F44A263"/>
        <w:category>
          <w:name w:val="General"/>
          <w:gallery w:val="placeholder"/>
        </w:category>
        <w:types>
          <w:type w:val="bbPlcHdr"/>
        </w:types>
        <w:behaviors>
          <w:behavior w:val="content"/>
        </w:behaviors>
        <w:guid w:val="{91809A28-1AD8-4978-88E5-BEA8D93D99BE}"/>
      </w:docPartPr>
      <w:docPartBody>
        <w:p w:rsidR="008A2CE9" w:rsidRDefault="008A2CE9" w:rsidP="008A2CE9">
          <w:r w:rsidRPr="0040641A">
            <w:rPr>
              <w:rStyle w:val="Textodelmarcadordeposicin"/>
            </w:rPr>
            <w:t>Elija un elemento.</w:t>
          </w:r>
        </w:p>
      </w:docPartBody>
    </w:docPart>
    <w:docPart>
      <w:docPartPr>
        <w:name w:val="06F762329C66470F8F7E6ED215A99DFC"/>
        <w:category>
          <w:name w:val="General"/>
          <w:gallery w:val="placeholder"/>
        </w:category>
        <w:types>
          <w:type w:val="bbPlcHdr"/>
        </w:types>
        <w:behaviors>
          <w:behavior w:val="content"/>
        </w:behaviors>
        <w:guid w:val="{63A7CA92-B856-4442-8418-3CDA858CCAA6}"/>
      </w:docPartPr>
      <w:docPartBody>
        <w:p w:rsidR="008A2CE9" w:rsidRDefault="008A2CE9" w:rsidP="008A2CE9">
          <w:r w:rsidRPr="0040641A">
            <w:rPr>
              <w:rStyle w:val="Textodelmarcadordeposicin"/>
            </w:rPr>
            <w:t>Elija un elemento.</w:t>
          </w:r>
        </w:p>
      </w:docPartBody>
    </w:docPart>
    <w:docPart>
      <w:docPartPr>
        <w:name w:val="F8A104356C664032B3AD9BEEB41E7D95"/>
        <w:category>
          <w:name w:val="General"/>
          <w:gallery w:val="placeholder"/>
        </w:category>
        <w:types>
          <w:type w:val="bbPlcHdr"/>
        </w:types>
        <w:behaviors>
          <w:behavior w:val="content"/>
        </w:behaviors>
        <w:guid w:val="{7F7A2CA8-E55A-4274-9BA7-8652F0587833}"/>
      </w:docPartPr>
      <w:docPartBody>
        <w:p w:rsidR="008A2CE9" w:rsidRDefault="008A2CE9" w:rsidP="008A2CE9">
          <w:r w:rsidRPr="0040641A">
            <w:rPr>
              <w:rStyle w:val="Textodelmarcadordeposicin"/>
            </w:rPr>
            <w:t>Elija un elemento.</w:t>
          </w:r>
        </w:p>
      </w:docPartBody>
    </w:docPart>
    <w:docPart>
      <w:docPartPr>
        <w:name w:val="A01A77F4998C4FE88A8A34D4370F3906"/>
        <w:category>
          <w:name w:val="General"/>
          <w:gallery w:val="placeholder"/>
        </w:category>
        <w:types>
          <w:type w:val="bbPlcHdr"/>
        </w:types>
        <w:behaviors>
          <w:behavior w:val="content"/>
        </w:behaviors>
        <w:guid w:val="{7A23BD9F-7EB9-43A3-AE46-75980A30D6B9}"/>
      </w:docPartPr>
      <w:docPartBody>
        <w:p w:rsidR="008A2CE9" w:rsidRDefault="008A2CE9" w:rsidP="008A2CE9">
          <w:r w:rsidRPr="0040641A">
            <w:rPr>
              <w:rStyle w:val="Textodelmarcadordeposicin"/>
            </w:rPr>
            <w:t>Elija un elemento.</w:t>
          </w:r>
        </w:p>
      </w:docPartBody>
    </w:docPart>
    <w:docPart>
      <w:docPartPr>
        <w:name w:val="405A6E86BFE844899C084E02384E7E2C"/>
        <w:category>
          <w:name w:val="General"/>
          <w:gallery w:val="placeholder"/>
        </w:category>
        <w:types>
          <w:type w:val="bbPlcHdr"/>
        </w:types>
        <w:behaviors>
          <w:behavior w:val="content"/>
        </w:behaviors>
        <w:guid w:val="{2E454058-A694-43C1-BA17-0804BC236DE2}"/>
      </w:docPartPr>
      <w:docPartBody>
        <w:p w:rsidR="008A2CE9" w:rsidRDefault="008A2CE9" w:rsidP="008A2CE9">
          <w:r w:rsidRPr="0040641A">
            <w:rPr>
              <w:rStyle w:val="Textodelmarcadordeposicin"/>
            </w:rPr>
            <w:t>Elija un elemento.</w:t>
          </w:r>
        </w:p>
      </w:docPartBody>
    </w:docPart>
    <w:docPart>
      <w:docPartPr>
        <w:name w:val="DC2A62E470AC4DA8A257D3C2CF0229DF"/>
        <w:category>
          <w:name w:val="General"/>
          <w:gallery w:val="placeholder"/>
        </w:category>
        <w:types>
          <w:type w:val="bbPlcHdr"/>
        </w:types>
        <w:behaviors>
          <w:behavior w:val="content"/>
        </w:behaviors>
        <w:guid w:val="{019A2488-8429-4415-BDDA-F99F84987D3F}"/>
      </w:docPartPr>
      <w:docPartBody>
        <w:p w:rsidR="008A2CE9" w:rsidRDefault="008A2CE9" w:rsidP="008A2CE9">
          <w:r w:rsidRPr="0040641A">
            <w:rPr>
              <w:rStyle w:val="Textodelmarcadordeposicin"/>
            </w:rPr>
            <w:t>Elija un elemento.</w:t>
          </w:r>
        </w:p>
      </w:docPartBody>
    </w:docPart>
    <w:docPart>
      <w:docPartPr>
        <w:name w:val="1497AF0DFCEE47FCBEEE6FF6ECCD4B42"/>
        <w:category>
          <w:name w:val="General"/>
          <w:gallery w:val="placeholder"/>
        </w:category>
        <w:types>
          <w:type w:val="bbPlcHdr"/>
        </w:types>
        <w:behaviors>
          <w:behavior w:val="content"/>
        </w:behaviors>
        <w:guid w:val="{D7170A6A-74C6-42C8-AAAF-97CF450498BB}"/>
      </w:docPartPr>
      <w:docPartBody>
        <w:p w:rsidR="008A2CE9" w:rsidRDefault="008A2CE9" w:rsidP="008A2CE9">
          <w:r w:rsidRPr="0040641A">
            <w:rPr>
              <w:rStyle w:val="Textodelmarcadordeposicin"/>
            </w:rPr>
            <w:t>Elija un elemento.</w:t>
          </w:r>
        </w:p>
      </w:docPartBody>
    </w:docPart>
    <w:docPart>
      <w:docPartPr>
        <w:name w:val="50026BCD845F496B847B83B2005160CD"/>
        <w:category>
          <w:name w:val="General"/>
          <w:gallery w:val="placeholder"/>
        </w:category>
        <w:types>
          <w:type w:val="bbPlcHdr"/>
        </w:types>
        <w:behaviors>
          <w:behavior w:val="content"/>
        </w:behaviors>
        <w:guid w:val="{B2C9AF0F-0A6E-4D93-98B1-768A1E65EE8F}"/>
      </w:docPartPr>
      <w:docPartBody>
        <w:p w:rsidR="008A2CE9" w:rsidRDefault="008A2CE9" w:rsidP="008A2CE9">
          <w:r w:rsidRPr="0040641A">
            <w:rPr>
              <w:rStyle w:val="Textodelmarcadordeposicin"/>
            </w:rPr>
            <w:t>Elija un elemento.</w:t>
          </w:r>
        </w:p>
      </w:docPartBody>
    </w:docPart>
    <w:docPart>
      <w:docPartPr>
        <w:name w:val="6C8F91E078D14E5495254986ED9B916F"/>
        <w:category>
          <w:name w:val="General"/>
          <w:gallery w:val="placeholder"/>
        </w:category>
        <w:types>
          <w:type w:val="bbPlcHdr"/>
        </w:types>
        <w:behaviors>
          <w:behavior w:val="content"/>
        </w:behaviors>
        <w:guid w:val="{6247F130-8A33-40B9-B23C-71B23814DEDE}"/>
      </w:docPartPr>
      <w:docPartBody>
        <w:p w:rsidR="008A2CE9" w:rsidRDefault="008A2CE9" w:rsidP="008A2CE9">
          <w:r w:rsidRPr="0040641A">
            <w:rPr>
              <w:rStyle w:val="Textodelmarcadordeposicin"/>
            </w:rPr>
            <w:t>Elija un elemento.</w:t>
          </w:r>
        </w:p>
      </w:docPartBody>
    </w:docPart>
    <w:docPart>
      <w:docPartPr>
        <w:name w:val="65D9E6C94A844D9EAA40C910B2161FF5"/>
        <w:category>
          <w:name w:val="General"/>
          <w:gallery w:val="placeholder"/>
        </w:category>
        <w:types>
          <w:type w:val="bbPlcHdr"/>
        </w:types>
        <w:behaviors>
          <w:behavior w:val="content"/>
        </w:behaviors>
        <w:guid w:val="{7A11ECCB-B41D-497D-AAE9-EEF1CDDB1686}"/>
      </w:docPartPr>
      <w:docPartBody>
        <w:p w:rsidR="008A2CE9" w:rsidRDefault="008A2CE9" w:rsidP="008A2CE9">
          <w:r w:rsidRPr="0040641A">
            <w:rPr>
              <w:rStyle w:val="Textodelmarcadordeposicin"/>
            </w:rPr>
            <w:t>Elija un elemento.</w:t>
          </w:r>
        </w:p>
      </w:docPartBody>
    </w:docPart>
    <w:docPart>
      <w:docPartPr>
        <w:name w:val="946BFC88AF35432DB9389DFD9FD27053"/>
        <w:category>
          <w:name w:val="General"/>
          <w:gallery w:val="placeholder"/>
        </w:category>
        <w:types>
          <w:type w:val="bbPlcHdr"/>
        </w:types>
        <w:behaviors>
          <w:behavior w:val="content"/>
        </w:behaviors>
        <w:guid w:val="{0DCA23D5-7B65-4C51-A6ED-BCB4A6D0176F}"/>
      </w:docPartPr>
      <w:docPartBody>
        <w:p w:rsidR="008A2CE9" w:rsidRDefault="008A2CE9" w:rsidP="008A2CE9">
          <w:r w:rsidRPr="0040641A">
            <w:rPr>
              <w:rStyle w:val="Textodelmarcadordeposicin"/>
            </w:rPr>
            <w:t>Elija un elemento.</w:t>
          </w:r>
        </w:p>
      </w:docPartBody>
    </w:docPart>
    <w:docPart>
      <w:docPartPr>
        <w:name w:val="6521EAF324794DF3AEC97B1475F8217E"/>
        <w:category>
          <w:name w:val="General"/>
          <w:gallery w:val="placeholder"/>
        </w:category>
        <w:types>
          <w:type w:val="bbPlcHdr"/>
        </w:types>
        <w:behaviors>
          <w:behavior w:val="content"/>
        </w:behaviors>
        <w:guid w:val="{C5902710-305D-44A9-8319-CFCC08B5D0F2}"/>
      </w:docPartPr>
      <w:docPartBody>
        <w:p w:rsidR="00867816" w:rsidRDefault="00867816" w:rsidP="00867816">
          <w:r w:rsidRPr="0040641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DF"/>
    <w:rsid w:val="00181FDA"/>
    <w:rsid w:val="002035B0"/>
    <w:rsid w:val="002B0EB2"/>
    <w:rsid w:val="00346341"/>
    <w:rsid w:val="00347126"/>
    <w:rsid w:val="003A2113"/>
    <w:rsid w:val="003C4AC3"/>
    <w:rsid w:val="004361F7"/>
    <w:rsid w:val="00547E72"/>
    <w:rsid w:val="00567DE9"/>
    <w:rsid w:val="005851CB"/>
    <w:rsid w:val="005F2D91"/>
    <w:rsid w:val="007B4DF6"/>
    <w:rsid w:val="0084767A"/>
    <w:rsid w:val="00867816"/>
    <w:rsid w:val="008A2CE9"/>
    <w:rsid w:val="008E401E"/>
    <w:rsid w:val="008E63C0"/>
    <w:rsid w:val="009349FA"/>
    <w:rsid w:val="00982D11"/>
    <w:rsid w:val="00A03146"/>
    <w:rsid w:val="00A932DF"/>
    <w:rsid w:val="00BA512C"/>
    <w:rsid w:val="00C37A69"/>
    <w:rsid w:val="00C75F1A"/>
    <w:rsid w:val="00D60A25"/>
    <w:rsid w:val="00DD3652"/>
    <w:rsid w:val="00E4427D"/>
    <w:rsid w:val="00E77F2C"/>
    <w:rsid w:val="00EF1B28"/>
    <w:rsid w:val="00F32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816"/>
    <w:rPr>
      <w:color w:val="808080"/>
    </w:rPr>
  </w:style>
  <w:style w:type="paragraph" w:customStyle="1" w:styleId="50026BCD845F496B847B83B2005160CD">
    <w:name w:val="50026BCD845F496B847B83B2005160CD"/>
    <w:rsid w:val="008A2CE9"/>
  </w:style>
  <w:style w:type="paragraph" w:customStyle="1" w:styleId="946BFC88AF35432DB9389DFD9FD27053">
    <w:name w:val="946BFC88AF35432DB9389DFD9FD27053"/>
    <w:rsid w:val="008A2CE9"/>
  </w:style>
  <w:style w:type="paragraph" w:customStyle="1" w:styleId="6521EAF324794DF3AEC97B1475F8217E">
    <w:name w:val="6521EAF324794DF3AEC97B1475F8217E"/>
    <w:rsid w:val="0086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24C04-9993-4465-BE29-D1D596DD9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31533-AD6E-4ABE-AE23-9D28753B05CF}">
  <ds:schemaRefs>
    <ds:schemaRef ds:uri="http://schemas.openxmlformats.org/officeDocument/2006/bibliography"/>
  </ds:schemaRefs>
</ds:datastoreItem>
</file>

<file path=customXml/itemProps3.xml><?xml version="1.0" encoding="utf-8"?>
<ds:datastoreItem xmlns:ds="http://schemas.openxmlformats.org/officeDocument/2006/customXml" ds:itemID="{778914FF-A360-4200-8BD2-D45750D4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E9654-C08F-4556-AB78-F324BD1D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Cecilia Caro</cp:lastModifiedBy>
  <cp:revision>5</cp:revision>
  <cp:lastPrinted>2015-04-06T14:09:00Z</cp:lastPrinted>
  <dcterms:created xsi:type="dcterms:W3CDTF">2023-09-18T22:56:00Z</dcterms:created>
  <dcterms:modified xsi:type="dcterms:W3CDTF">2023-09-22T17:26:00Z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