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0C6F" w14:textId="77777777" w:rsidR="00C747CE" w:rsidRPr="005523FC" w:rsidRDefault="00C747CE" w:rsidP="00B26B43">
      <w:pPr>
        <w:spacing w:after="0" w:line="276" w:lineRule="auto"/>
        <w:jc w:val="center"/>
        <w:rPr>
          <w:rFonts w:ascii="Verdana" w:eastAsia="Times New Roman" w:hAnsi="Verdana"/>
          <w:b/>
          <w:iCs/>
          <w:sz w:val="20"/>
          <w:szCs w:val="20"/>
          <w:u w:val="single"/>
          <w:lang w:val="es-ES" w:eastAsia="es-ES"/>
        </w:rPr>
      </w:pPr>
    </w:p>
    <w:p w14:paraId="1C595C47" w14:textId="77777777" w:rsidR="005523FC" w:rsidRPr="005523FC" w:rsidRDefault="005523FC" w:rsidP="005523F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5523FC">
        <w:rPr>
          <w:rFonts w:ascii="Verdana" w:hAnsi="Verdana"/>
          <w:b/>
          <w:color w:val="000000" w:themeColor="text1"/>
          <w:sz w:val="20"/>
          <w:szCs w:val="20"/>
        </w:rPr>
        <w:t xml:space="preserve">ACTA DE ACEPTACIÓN DE LA ESTRATEGIA DE FORTALECIMIENTO DEL TEJIDO SOCIAL </w:t>
      </w:r>
      <w:bookmarkStart w:id="0" w:name="_Hlk25737461"/>
      <w:r w:rsidRPr="005523FC">
        <w:rPr>
          <w:rFonts w:ascii="Verdana" w:hAnsi="Verdana"/>
          <w:b/>
          <w:color w:val="000000" w:themeColor="text1"/>
          <w:sz w:val="20"/>
          <w:szCs w:val="20"/>
        </w:rPr>
        <w:t>PARA COMUNIDADES EN PROCESO DE RETORNO, REUBICACIÓN O INTEGRACIÓN LOCAL</w:t>
      </w:r>
      <w:bookmarkEnd w:id="0"/>
    </w:p>
    <w:p w14:paraId="2B35C990" w14:textId="77777777" w:rsidR="005523FC" w:rsidRPr="005523FC" w:rsidRDefault="005523FC" w:rsidP="005523FC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498274E0" w14:textId="1FCE837E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Teniendo en cuenta que el Principio 10 de los Principios sobre la restitución de las viviendas y el patrimonio de los refugiados y las personas desplazadas, señala que las personas víctimas de desplazamiento forzado tienen “Derecho a un regreso voluntario, en condiciones de seguridad y dignidad” (Naciones Unidas, 2007, pág. 14), y que el Artículo 2.2.6.5.8.4, del Decreto 1084 de 2015 establece que el acompañamiento a la decisión de retornar, reubicarse o integrarse localmente de las víctimas de desplazamiento forzado, debe realizarse bajo los principios de seguridad, dignidad y voluntariedad, se ha socializado a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ubicada en el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departamento 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municipio 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Estrategia de Fortalecimiento del Tejido Social “</w:t>
      </w:r>
      <w:r w:rsidR="009748B9"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TEJIÉNDONOS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” </w:t>
      </w:r>
      <w:r w:rsidRPr="005523FC">
        <w:rPr>
          <w:rFonts w:ascii="Verdana" w:hAnsi="Verdana"/>
          <w:color w:val="000000" w:themeColor="text1"/>
          <w:sz w:val="20"/>
          <w:szCs w:val="20"/>
        </w:rPr>
        <w:t>diseñada por la Unidad para las Víctimas con el objetivo de “Realizar acciones para el fortalecimiento del tejido social y la generación de lazos de confianza entre las comunidades víctimas de desplazamiento forzado y las comunidades receptoras, en el marco de los procesos de retornos y reubicaciones”.</w:t>
      </w:r>
    </w:p>
    <w:p w14:paraId="71B144FA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esta manera, una vez socializada la estrategia y comprendiendo que el Principio de Voluntariedad se encuentra relacionado también con la participación en los ejercicios de toma de decisiones asociadas con las acciones desarrolladas en el marco del acompañamiento a los procesos de retorno, reubicación o integración local de población víctima de desplazamiento forzado, se procede a preguntar a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, si aceptan o no la implementación de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Estrategia de Fortalecimiento del Tejido Social 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la Unidad para las Víctimas para que sea implementada como parte de su Plan de Retorno y Reubicación. </w:t>
      </w:r>
    </w:p>
    <w:p w14:paraId="38B02807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8FC5C19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Como razones manifestadas por la comunidad para no aceptar la estrategia se encuentra</w:t>
      </w:r>
    </w:p>
    <w:p w14:paraId="646616D4" w14:textId="028DAC1D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B86A47F" w14:textId="0F6A1BE8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761820A" w14:textId="322170B2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32C694AC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Como razones manifestadas por la comunidad para aceptar la estrategia se encuentran:</w:t>
      </w:r>
    </w:p>
    <w:p w14:paraId="07425890" w14:textId="5B7580E6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174C4A22" w14:textId="14088CF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64C4A835" w14:textId="7848BA97" w:rsidR="005523FC" w:rsidRPr="005523FC" w:rsidRDefault="005523FC" w:rsidP="005523FC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_________________________________________________________________________</w:t>
      </w:r>
    </w:p>
    <w:p w14:paraId="6775D963" w14:textId="77777777" w:rsidR="005523FC" w:rsidRPr="005523FC" w:rsidRDefault="005523FC" w:rsidP="005523FC">
      <w:pPr>
        <w:rPr>
          <w:rFonts w:ascii="Verdana" w:hAnsi="Verdana"/>
          <w:color w:val="000000" w:themeColor="text1"/>
          <w:sz w:val="20"/>
          <w:szCs w:val="20"/>
        </w:rPr>
      </w:pPr>
    </w:p>
    <w:p w14:paraId="2F218687" w14:textId="77777777" w:rsidR="005523FC" w:rsidRPr="005523FC" w:rsidRDefault="005523FC" w:rsidP="005523FC">
      <w:pPr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En caso de la aceptación de la estrategia por parte de la comunidad, continúe con el apartado de los líderes</w:t>
      </w:r>
    </w:p>
    <w:p w14:paraId="1A376C1B" w14:textId="2A834A7D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lastRenderedPageBreak/>
        <w:t>Continuando con el principio de voluntariedad y en un ejercicio participativo, la comunidad eligió a los siguientes líderes quienes acompañaran el proceso de realización de la Estrategia de fortalecimiento del tejido social:</w:t>
      </w:r>
    </w:p>
    <w:p w14:paraId="5918F0C2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CD92948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2116ABA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A4BA680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333F4734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1D9B7367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6FA70444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755B9A56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563CDC56" w14:textId="26732B25" w:rsid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>_____________________________________________</w:t>
      </w:r>
    </w:p>
    <w:p w14:paraId="2B4AF90B" w14:textId="77777777" w:rsidR="00975390" w:rsidRPr="005523FC" w:rsidRDefault="00975390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902"/>
      </w:tblGrid>
      <w:tr w:rsidR="00975390" w:rsidRPr="003F0FD4" w14:paraId="2C8E3555" w14:textId="77777777" w:rsidTr="00EE7A46">
        <w:trPr>
          <w:trHeight w:val="551"/>
          <w:tblHeader/>
        </w:trPr>
        <w:tc>
          <w:tcPr>
            <w:tcW w:w="8902" w:type="dxa"/>
            <w:shd w:val="clear" w:color="auto" w:fill="BFBFBF" w:themeFill="background1" w:themeFillShade="BF"/>
          </w:tcPr>
          <w:p w14:paraId="1B47CCF3" w14:textId="77777777" w:rsidR="00975390" w:rsidRPr="003F0FD4" w:rsidRDefault="00975390" w:rsidP="007F486F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bookmarkStart w:id="1" w:name="_Hlk33098283"/>
            <w:r>
              <w:rPr>
                <w:rFonts w:ascii="Verdana" w:hAnsi="Verdana"/>
                <w:color w:val="FFFFFF" w:themeColor="background1"/>
                <w:sz w:val="20"/>
                <w:szCs w:val="20"/>
              </w:rPr>
              <w:t>OBSERVACIONES</w:t>
            </w:r>
          </w:p>
        </w:tc>
      </w:tr>
      <w:tr w:rsidR="00975390" w:rsidRPr="005A78B8" w14:paraId="62509EC6" w14:textId="77777777" w:rsidTr="00975390">
        <w:trPr>
          <w:trHeight w:val="3175"/>
        </w:trPr>
        <w:tc>
          <w:tcPr>
            <w:tcW w:w="8902" w:type="dxa"/>
          </w:tcPr>
          <w:p w14:paraId="66A0DA6A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3E7FADC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58FA868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33C797E" w14:textId="77777777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20DBD34" w14:textId="346601A9" w:rsidR="00975390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85A9147" w14:textId="55842550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99843B5" w14:textId="716A41D4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46C625F" w14:textId="1D068FD6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FC8B67F" w14:textId="77777777" w:rsidR="00F15138" w:rsidRDefault="00F15138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42032FC" w14:textId="77777777" w:rsidR="00975390" w:rsidRPr="005A78B8" w:rsidRDefault="00975390" w:rsidP="007F486F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bookmarkEnd w:id="1"/>
    </w:tbl>
    <w:p w14:paraId="77DDBC43" w14:textId="77777777" w:rsidR="005523FC" w:rsidRPr="005523FC" w:rsidRDefault="005523FC" w:rsidP="005523FC">
      <w:pPr>
        <w:rPr>
          <w:rFonts w:ascii="Verdana" w:hAnsi="Verdana"/>
          <w:sz w:val="20"/>
          <w:szCs w:val="20"/>
        </w:rPr>
      </w:pPr>
    </w:p>
    <w:p w14:paraId="108C3B32" w14:textId="77777777" w:rsidR="005523FC" w:rsidRP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t xml:space="preserve">Como evidencia de este ejercicio de concertación se adjunta el listado de las personas asistentes que participaron en nombre de la </w:t>
      </w:r>
      <w:r w:rsidRPr="005523FC">
        <w:rPr>
          <w:rFonts w:ascii="Verdana" w:hAnsi="Verdana"/>
          <w:b/>
          <w:bCs/>
          <w:color w:val="000000" w:themeColor="text1"/>
          <w:sz w:val="20"/>
          <w:szCs w:val="20"/>
        </w:rPr>
        <w:t>comunidad _________________________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 en la toma de estas decisiones el día </w:t>
      </w:r>
      <w:sdt>
        <w:sdtPr>
          <w:rPr>
            <w:rFonts w:ascii="Verdana" w:hAnsi="Verdana"/>
            <w:color w:val="000000" w:themeColor="text1"/>
            <w:sz w:val="20"/>
            <w:szCs w:val="20"/>
          </w:rPr>
          <w:id w:val="-428270245"/>
          <w:placeholder>
            <w:docPart w:val="766461C9DEC34746919B26BAABD5736A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Content>
          <w:r w:rsidRPr="005523FC">
            <w:rPr>
              <w:rStyle w:val="Textodelmarcadordeposicin"/>
              <w:rFonts w:ascii="Verdana" w:hAnsi="Verdana"/>
              <w:sz w:val="20"/>
              <w:szCs w:val="20"/>
            </w:rPr>
            <w:t>Haga clic aquí o pulse para escribir una fecha.</w:t>
          </w:r>
        </w:sdtContent>
      </w:sdt>
    </w:p>
    <w:p w14:paraId="7E3EE4A8" w14:textId="29A1D2F7" w:rsid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523FC">
        <w:rPr>
          <w:rFonts w:ascii="Verdana" w:hAnsi="Verdana"/>
          <w:color w:val="000000" w:themeColor="text1"/>
          <w:sz w:val="20"/>
          <w:szCs w:val="20"/>
        </w:rPr>
        <w:lastRenderedPageBreak/>
        <w:t>Este documento soporta la implementación de la estrategia de Fortalecimiento del Tejido Social de la Unidad para las Víctimas en el marco del Plan de Retorno y Reubicación</w:t>
      </w:r>
      <w:r w:rsidRPr="005523FC" w:rsidDel="000B3EB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5523FC">
        <w:rPr>
          <w:rFonts w:ascii="Verdana" w:hAnsi="Verdana"/>
          <w:color w:val="000000" w:themeColor="text1"/>
          <w:sz w:val="20"/>
          <w:szCs w:val="20"/>
        </w:rPr>
        <w:t xml:space="preserve">de la comunidad. Esta estrategia hace parte del acompañamiento que brinda el gobierno a la decisión de las comunidades de retornar, reubicarse o integrarse localmente. </w:t>
      </w:r>
    </w:p>
    <w:p w14:paraId="40270F4B" w14:textId="720DF0FD" w:rsidR="005523FC" w:rsidRDefault="005523FC" w:rsidP="005523F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D0E1148" w14:textId="77777777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CO"/>
        </w:rPr>
      </w:pPr>
      <w:r w:rsidRPr="005523FC">
        <w:rPr>
          <w:rFonts w:ascii="Verdana" w:hAnsi="Verdana"/>
          <w:b/>
          <w:bCs/>
          <w:sz w:val="20"/>
          <w:szCs w:val="20"/>
          <w:lang w:val="es-CO" w:eastAsia="es-CO"/>
        </w:rPr>
        <w:t>CONTROL DE CAMBIOS</w:t>
      </w:r>
      <w:r w:rsidRPr="005523FC">
        <w:rPr>
          <w:rFonts w:ascii="Verdana" w:hAnsi="Verdana"/>
          <w:bCs/>
          <w:sz w:val="20"/>
          <w:szCs w:val="20"/>
          <w:lang w:val="es-CO" w:eastAsia="es-CO"/>
        </w:rPr>
        <w:t xml:space="preserve">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523FC" w14:paraId="5ED9FECF" w14:textId="77777777" w:rsidTr="00EE7A46">
        <w:trPr>
          <w:trHeight w:val="481"/>
          <w:tblHeader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FB9C190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44372F3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BFBFBF" w:themeFill="background1" w:themeFillShade="BF"/>
            <w:vAlign w:val="center"/>
          </w:tcPr>
          <w:p w14:paraId="0A9DB29E" w14:textId="77777777" w:rsidR="003A74C4" w:rsidRPr="005523FC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20"/>
                <w:szCs w:val="20"/>
                <w:lang w:val="es-ES" w:eastAsia="es-ES" w:bidi="es-ES"/>
              </w:rPr>
            </w:pPr>
            <w:r w:rsidRPr="005523FC">
              <w:rPr>
                <w:rFonts w:ascii="Verdana" w:eastAsia="Arial" w:hAnsi="Verdana"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5523FC" w14:paraId="6B8FDD3D" w14:textId="77777777" w:rsidTr="00EC1D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C1139DE" w14:textId="77777777" w:rsidR="003A74C4" w:rsidRPr="00232925" w:rsidRDefault="003A74C4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E5DE5A" w14:textId="05325DB4" w:rsidR="003A74C4" w:rsidRPr="00232925" w:rsidRDefault="00232925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21/02/2020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6C900154" w14:textId="77777777" w:rsidR="003A74C4" w:rsidRPr="00232925" w:rsidRDefault="00EC1DE8" w:rsidP="00EC1DE8">
            <w:pPr>
              <w:spacing w:after="0" w:line="276" w:lineRule="auto"/>
              <w:jc w:val="center"/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</w:pPr>
            <w:r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>Creación del</w:t>
            </w:r>
            <w:r w:rsidR="00946204" w:rsidRPr="00232925">
              <w:rPr>
                <w:rFonts w:ascii="Verdana" w:eastAsia="Arial" w:hAnsi="Verdana"/>
                <w:sz w:val="16"/>
                <w:szCs w:val="16"/>
                <w:lang w:val="es-ES" w:eastAsia="es-ES" w:bidi="es-ES"/>
              </w:rPr>
              <w:t xml:space="preserve"> formato</w:t>
            </w:r>
          </w:p>
        </w:tc>
      </w:tr>
    </w:tbl>
    <w:p w14:paraId="09275264" w14:textId="77777777" w:rsidR="003A74C4" w:rsidRPr="005523FC" w:rsidRDefault="003A74C4" w:rsidP="00B26B43">
      <w:pPr>
        <w:spacing w:line="276" w:lineRule="auto"/>
        <w:rPr>
          <w:rFonts w:ascii="Verdana" w:hAnsi="Verdana"/>
          <w:bCs/>
          <w:sz w:val="20"/>
          <w:szCs w:val="20"/>
          <w:lang w:val="es-CO" w:eastAsia="es-ES"/>
        </w:rPr>
      </w:pPr>
    </w:p>
    <w:sectPr w:rsidR="003A74C4" w:rsidRPr="005523FC" w:rsidSect="00F87FD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59E8" w14:textId="77777777" w:rsidR="001009D5" w:rsidRDefault="001009D5">
      <w:pPr>
        <w:spacing w:after="0"/>
      </w:pPr>
      <w:r>
        <w:separator/>
      </w:r>
    </w:p>
  </w:endnote>
  <w:endnote w:type="continuationSeparator" w:id="0">
    <w:p w14:paraId="240943A0" w14:textId="77777777" w:rsidR="001009D5" w:rsidRDefault="001009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5340" w14:textId="77777777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5400" w14:textId="77777777" w:rsidR="001009D5" w:rsidRDefault="001009D5">
      <w:pPr>
        <w:spacing w:after="0"/>
      </w:pPr>
      <w:r>
        <w:separator/>
      </w:r>
    </w:p>
  </w:footnote>
  <w:footnote w:type="continuationSeparator" w:id="0">
    <w:p w14:paraId="4A7C9F0C" w14:textId="77777777" w:rsidR="001009D5" w:rsidRDefault="001009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16D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0F29B4D" wp14:editId="263CC5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F7313" w:rsidRPr="00CD4AF9" w14:paraId="42B78274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3A8140E" w14:textId="77777777" w:rsidR="001F7313" w:rsidRPr="00CD4AF9" w:rsidRDefault="001F7313" w:rsidP="001F731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4F25D3A" wp14:editId="60EF3F87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216397A" w14:textId="3D047D3D" w:rsidR="001F7313" w:rsidRPr="006115CF" w:rsidRDefault="00F87FD1" w:rsidP="001F731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F87FD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ACTA DE ACEPTACIÓN DE LA ESTRATEGIA DE FORTALECIMIENTO DEL TEJIDO SOCIAL PARA COMUNIDADES EN PROCESO DE RETORNO, REUBICACIÓN O INTEGRACIÓN LOCAL</w:t>
          </w:r>
        </w:p>
      </w:tc>
      <w:tc>
        <w:tcPr>
          <w:tcW w:w="2666" w:type="dxa"/>
          <w:shd w:val="clear" w:color="auto" w:fill="auto"/>
          <w:vAlign w:val="center"/>
        </w:tcPr>
        <w:p w14:paraId="49A7BAD6" w14:textId="36EC23D8" w:rsidR="001F7313" w:rsidRPr="00CD4AF9" w:rsidRDefault="001F7313" w:rsidP="001F731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F87FD1" w:rsidRPr="00F87FD1">
            <w:rPr>
              <w:rFonts w:ascii="Verdana" w:hAnsi="Verdana" w:cs="Arial"/>
              <w:sz w:val="16"/>
              <w:szCs w:val="16"/>
            </w:rPr>
            <w:t>400.08.15.120</w:t>
          </w:r>
        </w:p>
      </w:tc>
    </w:tr>
    <w:tr w:rsidR="001F7313" w:rsidRPr="00CD4AF9" w14:paraId="0F9F7755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15146666" w14:textId="77777777" w:rsidR="001F7313" w:rsidRPr="00CD4AF9" w:rsidRDefault="001F7313" w:rsidP="001F731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4AA90AC1" w14:textId="77777777" w:rsidR="001F7313" w:rsidRPr="00CD4AF9" w:rsidRDefault="001F7313" w:rsidP="001F731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20E74B0" w14:textId="6C5F8299" w:rsidR="001F7313" w:rsidRPr="00763299" w:rsidRDefault="001F7313" w:rsidP="001F731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F87FD1" w:rsidRPr="00232925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1F7313" w:rsidRPr="00CD4AF9" w14:paraId="18CF8FBC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3B1A0DD" w14:textId="77777777" w:rsidR="001F7313" w:rsidRPr="00CD4AF9" w:rsidRDefault="001F7313" w:rsidP="001F731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007525D7" w14:textId="1632D63D" w:rsidR="001F7313" w:rsidRPr="00CD4AF9" w:rsidRDefault="00F87FD1" w:rsidP="001F7313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F87FD1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29395DC8" w14:textId="7A573BC9" w:rsidR="001F7313" w:rsidRPr="00763299" w:rsidRDefault="001F7313" w:rsidP="001F7313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F87FD1" w:rsidRPr="00F87FD1">
            <w:rPr>
              <w:rFonts w:ascii="Verdana" w:hAnsi="Verdana" w:cs="Arial"/>
              <w:color w:val="000000" w:themeColor="text1"/>
              <w:sz w:val="16"/>
              <w:szCs w:val="16"/>
            </w:rPr>
            <w:t>21/02/2020</w:t>
          </w:r>
        </w:p>
      </w:tc>
    </w:tr>
    <w:tr w:rsidR="001F7313" w:rsidRPr="00CD4AF9" w14:paraId="2A61CC96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DC9E89D" w14:textId="77777777" w:rsidR="001F7313" w:rsidRPr="00CD4AF9" w:rsidRDefault="001F7313" w:rsidP="001F731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5EDB1E6" w14:textId="77777777" w:rsidR="001F7313" w:rsidRPr="00F57718" w:rsidRDefault="001F7313" w:rsidP="001F731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ACECB80" w14:textId="77777777" w:rsidR="001F7313" w:rsidRPr="002B23B1" w:rsidRDefault="001F7313" w:rsidP="001F7313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194C722" w14:textId="77777777" w:rsidR="001F7313" w:rsidRPr="00D829B1" w:rsidRDefault="001F7313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AFE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2B355D7" wp14:editId="74F0EE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64C"/>
    <w:multiLevelType w:val="hybridMultilevel"/>
    <w:tmpl w:val="D50A6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00A5"/>
    <w:multiLevelType w:val="hybridMultilevel"/>
    <w:tmpl w:val="F94C62E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CAB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CA7"/>
    <w:multiLevelType w:val="hybridMultilevel"/>
    <w:tmpl w:val="785002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2D4"/>
    <w:multiLevelType w:val="hybridMultilevel"/>
    <w:tmpl w:val="8E88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A20FE6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05FF4"/>
    <w:multiLevelType w:val="hybridMultilevel"/>
    <w:tmpl w:val="59B25D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D566997"/>
    <w:multiLevelType w:val="hybridMultilevel"/>
    <w:tmpl w:val="30DE41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01382"/>
    <w:multiLevelType w:val="hybridMultilevel"/>
    <w:tmpl w:val="D8CA57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4CF"/>
    <w:multiLevelType w:val="hybridMultilevel"/>
    <w:tmpl w:val="5B10CD0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3219104">
    <w:abstractNumId w:val="16"/>
  </w:num>
  <w:num w:numId="2" w16cid:durableId="633798909">
    <w:abstractNumId w:val="1"/>
  </w:num>
  <w:num w:numId="3" w16cid:durableId="336202130">
    <w:abstractNumId w:val="4"/>
  </w:num>
  <w:num w:numId="4" w16cid:durableId="1277832235">
    <w:abstractNumId w:val="8"/>
  </w:num>
  <w:num w:numId="5" w16cid:durableId="1270888678">
    <w:abstractNumId w:val="20"/>
  </w:num>
  <w:num w:numId="6" w16cid:durableId="2045523216">
    <w:abstractNumId w:val="11"/>
  </w:num>
  <w:num w:numId="7" w16cid:durableId="1993636277">
    <w:abstractNumId w:val="7"/>
  </w:num>
  <w:num w:numId="8" w16cid:durableId="4944982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886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3744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6481489">
    <w:abstractNumId w:val="14"/>
  </w:num>
  <w:num w:numId="12" w16cid:durableId="1150555949">
    <w:abstractNumId w:val="13"/>
  </w:num>
  <w:num w:numId="13" w16cid:durableId="1364330528">
    <w:abstractNumId w:val="0"/>
  </w:num>
  <w:num w:numId="14" w16cid:durableId="91166161">
    <w:abstractNumId w:val="3"/>
  </w:num>
  <w:num w:numId="15" w16cid:durableId="1651983619">
    <w:abstractNumId w:val="6"/>
  </w:num>
  <w:num w:numId="16" w16cid:durableId="1697460156">
    <w:abstractNumId w:val="9"/>
  </w:num>
  <w:num w:numId="17" w16cid:durableId="1297567812">
    <w:abstractNumId w:val="12"/>
  </w:num>
  <w:num w:numId="18" w16cid:durableId="126240514">
    <w:abstractNumId w:val="19"/>
  </w:num>
  <w:num w:numId="19" w16cid:durableId="1606691817">
    <w:abstractNumId w:val="15"/>
  </w:num>
  <w:num w:numId="20" w16cid:durableId="2096897743">
    <w:abstractNumId w:val="5"/>
  </w:num>
  <w:num w:numId="21" w16cid:durableId="18939295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2E85"/>
    <w:rsid w:val="00035906"/>
    <w:rsid w:val="0003680F"/>
    <w:rsid w:val="000368BA"/>
    <w:rsid w:val="00046ADE"/>
    <w:rsid w:val="000671B9"/>
    <w:rsid w:val="000746C4"/>
    <w:rsid w:val="00075304"/>
    <w:rsid w:val="00084629"/>
    <w:rsid w:val="00086E2B"/>
    <w:rsid w:val="00087812"/>
    <w:rsid w:val="00096A9C"/>
    <w:rsid w:val="00096E13"/>
    <w:rsid w:val="00097016"/>
    <w:rsid w:val="000A3C94"/>
    <w:rsid w:val="000A58FF"/>
    <w:rsid w:val="000B5CDC"/>
    <w:rsid w:val="000C5D5A"/>
    <w:rsid w:val="000D5FE0"/>
    <w:rsid w:val="000F1D5D"/>
    <w:rsid w:val="000F539E"/>
    <w:rsid w:val="001009D5"/>
    <w:rsid w:val="00110BEE"/>
    <w:rsid w:val="001113B5"/>
    <w:rsid w:val="001150CE"/>
    <w:rsid w:val="001306BE"/>
    <w:rsid w:val="0014177F"/>
    <w:rsid w:val="0014412B"/>
    <w:rsid w:val="00144C35"/>
    <w:rsid w:val="00145604"/>
    <w:rsid w:val="001523FB"/>
    <w:rsid w:val="00160A62"/>
    <w:rsid w:val="00166B8B"/>
    <w:rsid w:val="00170A0B"/>
    <w:rsid w:val="0017127A"/>
    <w:rsid w:val="00171E09"/>
    <w:rsid w:val="00171E31"/>
    <w:rsid w:val="00173A5E"/>
    <w:rsid w:val="00177334"/>
    <w:rsid w:val="00187F9F"/>
    <w:rsid w:val="001942E2"/>
    <w:rsid w:val="001A582E"/>
    <w:rsid w:val="001B0E19"/>
    <w:rsid w:val="001B1713"/>
    <w:rsid w:val="001B3AE0"/>
    <w:rsid w:val="001C0A5C"/>
    <w:rsid w:val="001D023F"/>
    <w:rsid w:val="001E534B"/>
    <w:rsid w:val="001F429A"/>
    <w:rsid w:val="001F7313"/>
    <w:rsid w:val="002006B0"/>
    <w:rsid w:val="0021481D"/>
    <w:rsid w:val="00217165"/>
    <w:rsid w:val="0022123A"/>
    <w:rsid w:val="00232925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01CA7"/>
    <w:rsid w:val="00315388"/>
    <w:rsid w:val="00315DEC"/>
    <w:rsid w:val="003167B2"/>
    <w:rsid w:val="00327D50"/>
    <w:rsid w:val="00330E79"/>
    <w:rsid w:val="00332CC0"/>
    <w:rsid w:val="00346B3D"/>
    <w:rsid w:val="003475F7"/>
    <w:rsid w:val="0035248E"/>
    <w:rsid w:val="003653B5"/>
    <w:rsid w:val="00371930"/>
    <w:rsid w:val="00377591"/>
    <w:rsid w:val="00382A07"/>
    <w:rsid w:val="003900A2"/>
    <w:rsid w:val="0039484C"/>
    <w:rsid w:val="00397398"/>
    <w:rsid w:val="003A0D45"/>
    <w:rsid w:val="003A74C4"/>
    <w:rsid w:val="003A7FDF"/>
    <w:rsid w:val="003B0748"/>
    <w:rsid w:val="003B49AC"/>
    <w:rsid w:val="003B7FFD"/>
    <w:rsid w:val="003C13BB"/>
    <w:rsid w:val="003C55E4"/>
    <w:rsid w:val="003D265E"/>
    <w:rsid w:val="003D4730"/>
    <w:rsid w:val="003E33C2"/>
    <w:rsid w:val="003E39D4"/>
    <w:rsid w:val="003E70AB"/>
    <w:rsid w:val="003F0155"/>
    <w:rsid w:val="003F6D6E"/>
    <w:rsid w:val="003F6F32"/>
    <w:rsid w:val="00407722"/>
    <w:rsid w:val="00423212"/>
    <w:rsid w:val="004376BF"/>
    <w:rsid w:val="0043777F"/>
    <w:rsid w:val="00442C24"/>
    <w:rsid w:val="0044388F"/>
    <w:rsid w:val="00462E15"/>
    <w:rsid w:val="00470D2F"/>
    <w:rsid w:val="004806A4"/>
    <w:rsid w:val="00487B9F"/>
    <w:rsid w:val="004B210F"/>
    <w:rsid w:val="004B6886"/>
    <w:rsid w:val="005041BD"/>
    <w:rsid w:val="00514AE3"/>
    <w:rsid w:val="005174B1"/>
    <w:rsid w:val="00524E64"/>
    <w:rsid w:val="00525DBC"/>
    <w:rsid w:val="00534EB8"/>
    <w:rsid w:val="0054640F"/>
    <w:rsid w:val="005523FC"/>
    <w:rsid w:val="00556DB2"/>
    <w:rsid w:val="00561125"/>
    <w:rsid w:val="005669D8"/>
    <w:rsid w:val="00576B99"/>
    <w:rsid w:val="005805FC"/>
    <w:rsid w:val="005A33ED"/>
    <w:rsid w:val="005A6457"/>
    <w:rsid w:val="005D5EC5"/>
    <w:rsid w:val="005E6CDC"/>
    <w:rsid w:val="00614BA9"/>
    <w:rsid w:val="006239D0"/>
    <w:rsid w:val="00626674"/>
    <w:rsid w:val="00637451"/>
    <w:rsid w:val="00642051"/>
    <w:rsid w:val="00643B53"/>
    <w:rsid w:val="00647789"/>
    <w:rsid w:val="0065202F"/>
    <w:rsid w:val="00657EEC"/>
    <w:rsid w:val="0066376A"/>
    <w:rsid w:val="006709DB"/>
    <w:rsid w:val="006910B9"/>
    <w:rsid w:val="00695313"/>
    <w:rsid w:val="006A6B5D"/>
    <w:rsid w:val="006B2EDE"/>
    <w:rsid w:val="006B5344"/>
    <w:rsid w:val="006B53A1"/>
    <w:rsid w:val="006B7669"/>
    <w:rsid w:val="006B76BC"/>
    <w:rsid w:val="006D2823"/>
    <w:rsid w:val="006E39BC"/>
    <w:rsid w:val="00704B2C"/>
    <w:rsid w:val="0072262D"/>
    <w:rsid w:val="00724633"/>
    <w:rsid w:val="0073750F"/>
    <w:rsid w:val="007466AF"/>
    <w:rsid w:val="00751137"/>
    <w:rsid w:val="0076015E"/>
    <w:rsid w:val="007724BB"/>
    <w:rsid w:val="00792049"/>
    <w:rsid w:val="00794A9E"/>
    <w:rsid w:val="007A11B3"/>
    <w:rsid w:val="007A6283"/>
    <w:rsid w:val="007B41D7"/>
    <w:rsid w:val="007D58DF"/>
    <w:rsid w:val="007D7CA2"/>
    <w:rsid w:val="007E233C"/>
    <w:rsid w:val="007F0110"/>
    <w:rsid w:val="007F407D"/>
    <w:rsid w:val="0081432F"/>
    <w:rsid w:val="0084311A"/>
    <w:rsid w:val="00854B6C"/>
    <w:rsid w:val="00855707"/>
    <w:rsid w:val="008622CE"/>
    <w:rsid w:val="00866628"/>
    <w:rsid w:val="00872468"/>
    <w:rsid w:val="0088301D"/>
    <w:rsid w:val="008A67C5"/>
    <w:rsid w:val="008C0846"/>
    <w:rsid w:val="008D503C"/>
    <w:rsid w:val="008D6D65"/>
    <w:rsid w:val="008D7AF3"/>
    <w:rsid w:val="008E2F0C"/>
    <w:rsid w:val="008E3801"/>
    <w:rsid w:val="008E64E5"/>
    <w:rsid w:val="008F4A1E"/>
    <w:rsid w:val="008F58D6"/>
    <w:rsid w:val="00901DE0"/>
    <w:rsid w:val="00914524"/>
    <w:rsid w:val="009205A2"/>
    <w:rsid w:val="0093252F"/>
    <w:rsid w:val="00946204"/>
    <w:rsid w:val="00955B94"/>
    <w:rsid w:val="00956535"/>
    <w:rsid w:val="009748B9"/>
    <w:rsid w:val="00975390"/>
    <w:rsid w:val="0097776E"/>
    <w:rsid w:val="00977A9F"/>
    <w:rsid w:val="009C3012"/>
    <w:rsid w:val="009C6F9B"/>
    <w:rsid w:val="009C7523"/>
    <w:rsid w:val="009D7818"/>
    <w:rsid w:val="009E0C76"/>
    <w:rsid w:val="009E22F1"/>
    <w:rsid w:val="009F1005"/>
    <w:rsid w:val="009F2D91"/>
    <w:rsid w:val="00A00E59"/>
    <w:rsid w:val="00A043E3"/>
    <w:rsid w:val="00A10925"/>
    <w:rsid w:val="00A16F07"/>
    <w:rsid w:val="00A212DD"/>
    <w:rsid w:val="00A2429C"/>
    <w:rsid w:val="00A35075"/>
    <w:rsid w:val="00A36AC8"/>
    <w:rsid w:val="00A4098B"/>
    <w:rsid w:val="00A4397B"/>
    <w:rsid w:val="00A44BE5"/>
    <w:rsid w:val="00A50231"/>
    <w:rsid w:val="00A50382"/>
    <w:rsid w:val="00A53B74"/>
    <w:rsid w:val="00A544CE"/>
    <w:rsid w:val="00A56495"/>
    <w:rsid w:val="00A56A50"/>
    <w:rsid w:val="00A571C1"/>
    <w:rsid w:val="00A616F9"/>
    <w:rsid w:val="00A671E6"/>
    <w:rsid w:val="00A82B2F"/>
    <w:rsid w:val="00AA2338"/>
    <w:rsid w:val="00AA4D17"/>
    <w:rsid w:val="00AC0E5B"/>
    <w:rsid w:val="00AC7823"/>
    <w:rsid w:val="00AD2FAF"/>
    <w:rsid w:val="00B14EB6"/>
    <w:rsid w:val="00B15AEE"/>
    <w:rsid w:val="00B200EE"/>
    <w:rsid w:val="00B26B43"/>
    <w:rsid w:val="00B349DE"/>
    <w:rsid w:val="00B354F1"/>
    <w:rsid w:val="00B40884"/>
    <w:rsid w:val="00B511D2"/>
    <w:rsid w:val="00B75BBC"/>
    <w:rsid w:val="00B91F95"/>
    <w:rsid w:val="00BA4F0F"/>
    <w:rsid w:val="00BB2D1B"/>
    <w:rsid w:val="00BB7769"/>
    <w:rsid w:val="00BC0D1E"/>
    <w:rsid w:val="00BC2963"/>
    <w:rsid w:val="00BD027D"/>
    <w:rsid w:val="00BD2535"/>
    <w:rsid w:val="00BD5903"/>
    <w:rsid w:val="00BF52CA"/>
    <w:rsid w:val="00C2751D"/>
    <w:rsid w:val="00C313CF"/>
    <w:rsid w:val="00C41F18"/>
    <w:rsid w:val="00C4360F"/>
    <w:rsid w:val="00C50769"/>
    <w:rsid w:val="00C52EAE"/>
    <w:rsid w:val="00C55B7B"/>
    <w:rsid w:val="00C57DC0"/>
    <w:rsid w:val="00C619E9"/>
    <w:rsid w:val="00C747CE"/>
    <w:rsid w:val="00C87C6F"/>
    <w:rsid w:val="00C94F5B"/>
    <w:rsid w:val="00C954E4"/>
    <w:rsid w:val="00C97A50"/>
    <w:rsid w:val="00CB231C"/>
    <w:rsid w:val="00CD73A2"/>
    <w:rsid w:val="00CD7616"/>
    <w:rsid w:val="00CD77E4"/>
    <w:rsid w:val="00CF526F"/>
    <w:rsid w:val="00D01C19"/>
    <w:rsid w:val="00D10226"/>
    <w:rsid w:val="00D22511"/>
    <w:rsid w:val="00D2285A"/>
    <w:rsid w:val="00D31ACD"/>
    <w:rsid w:val="00D3370C"/>
    <w:rsid w:val="00D40798"/>
    <w:rsid w:val="00D441AC"/>
    <w:rsid w:val="00D447C3"/>
    <w:rsid w:val="00D45786"/>
    <w:rsid w:val="00D461EC"/>
    <w:rsid w:val="00D53E03"/>
    <w:rsid w:val="00D56A39"/>
    <w:rsid w:val="00D60CE9"/>
    <w:rsid w:val="00D6225E"/>
    <w:rsid w:val="00D67E37"/>
    <w:rsid w:val="00D73201"/>
    <w:rsid w:val="00D73F0B"/>
    <w:rsid w:val="00D77F11"/>
    <w:rsid w:val="00D80E9E"/>
    <w:rsid w:val="00D829B1"/>
    <w:rsid w:val="00D84A48"/>
    <w:rsid w:val="00DC70A1"/>
    <w:rsid w:val="00DF4844"/>
    <w:rsid w:val="00DF7F68"/>
    <w:rsid w:val="00E015A3"/>
    <w:rsid w:val="00E02216"/>
    <w:rsid w:val="00E04774"/>
    <w:rsid w:val="00E05186"/>
    <w:rsid w:val="00E44A24"/>
    <w:rsid w:val="00E52BA4"/>
    <w:rsid w:val="00E61A26"/>
    <w:rsid w:val="00E72035"/>
    <w:rsid w:val="00E73C1B"/>
    <w:rsid w:val="00E82F7C"/>
    <w:rsid w:val="00EA0044"/>
    <w:rsid w:val="00EA189F"/>
    <w:rsid w:val="00EA22A5"/>
    <w:rsid w:val="00EA7B95"/>
    <w:rsid w:val="00EB2102"/>
    <w:rsid w:val="00EC1DE8"/>
    <w:rsid w:val="00ED66AB"/>
    <w:rsid w:val="00ED6E3C"/>
    <w:rsid w:val="00EE7A46"/>
    <w:rsid w:val="00EF6F91"/>
    <w:rsid w:val="00F15138"/>
    <w:rsid w:val="00F26295"/>
    <w:rsid w:val="00F338AD"/>
    <w:rsid w:val="00F60162"/>
    <w:rsid w:val="00F60C79"/>
    <w:rsid w:val="00F65943"/>
    <w:rsid w:val="00F65D55"/>
    <w:rsid w:val="00F871F4"/>
    <w:rsid w:val="00F87FD1"/>
    <w:rsid w:val="00F90819"/>
    <w:rsid w:val="00F911FF"/>
    <w:rsid w:val="00F95951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051A9"/>
  <w15:docId w15:val="{3198161C-1B33-47CA-8A05-EA8E3C1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6B43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B43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26B43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747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7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7C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7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7CE"/>
    <w:rPr>
      <w:b/>
      <w:bCs/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552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461C9DEC34746919B26BAABD5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C78AC-3970-4D42-8277-EE6AA5EA883F}"/>
      </w:docPartPr>
      <w:docPartBody>
        <w:p w:rsidR="00A63320" w:rsidRDefault="00BE7826" w:rsidP="00BE7826">
          <w:pPr>
            <w:pStyle w:val="766461C9DEC34746919B26BAABD5736A"/>
          </w:pPr>
          <w:r w:rsidRPr="00B630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6"/>
    <w:rsid w:val="002A523D"/>
    <w:rsid w:val="004153D7"/>
    <w:rsid w:val="00730BFD"/>
    <w:rsid w:val="00A63320"/>
    <w:rsid w:val="00BE7826"/>
    <w:rsid w:val="00D5695D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7826"/>
    <w:rPr>
      <w:color w:val="808080"/>
    </w:rPr>
  </w:style>
  <w:style w:type="paragraph" w:customStyle="1" w:styleId="766461C9DEC34746919B26BAABD5736A">
    <w:name w:val="766461C9DEC34746919B26BAABD5736A"/>
    <w:rsid w:val="00BE78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24EC-89AE-4CD2-9782-E5557BBF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dc:description/>
  <cp:lastModifiedBy>Nather Bismark Rodríguez Molina</cp:lastModifiedBy>
  <cp:revision>7</cp:revision>
  <cp:lastPrinted>2019-02-20T15:13:00Z</cp:lastPrinted>
  <dcterms:created xsi:type="dcterms:W3CDTF">2020-02-24T13:22:00Z</dcterms:created>
  <dcterms:modified xsi:type="dcterms:W3CDTF">2023-04-04T17:10:00Z</dcterms:modified>
</cp:coreProperties>
</file>