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F6" w:rsidRDefault="00C76EF6" w:rsidP="00C76EF6">
      <w:pPr>
        <w:pStyle w:val="Default"/>
        <w:jc w:val="center"/>
        <w:rPr>
          <w:b/>
          <w:bCs/>
          <w:sz w:val="21"/>
          <w:szCs w:val="21"/>
        </w:rPr>
      </w:pPr>
    </w:p>
    <w:p w:rsidR="00C76EF6" w:rsidRDefault="00C76EF6" w:rsidP="00C76EF6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LA UNIDAD PARA LA ATENCIÓN Y REPARACIÓN INTEGRAL A LAS VÍCTIMAS</w:t>
      </w:r>
    </w:p>
    <w:p w:rsidR="00C76EF6" w:rsidRDefault="00C76EF6" w:rsidP="00C76EF6">
      <w:pPr>
        <w:pStyle w:val="Default"/>
        <w:jc w:val="center"/>
        <w:rPr>
          <w:b/>
          <w:bCs/>
          <w:sz w:val="21"/>
          <w:szCs w:val="21"/>
        </w:rPr>
      </w:pPr>
    </w:p>
    <w:p w:rsidR="00C76EF6" w:rsidRDefault="00C76EF6" w:rsidP="00C76EF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CERTIFICA</w:t>
      </w:r>
    </w:p>
    <w:p w:rsidR="00C76EF6" w:rsidRDefault="00C76EF6" w:rsidP="00C76EF6">
      <w:pPr>
        <w:pStyle w:val="Default"/>
        <w:jc w:val="both"/>
        <w:rPr>
          <w:sz w:val="20"/>
          <w:szCs w:val="20"/>
        </w:rPr>
      </w:pPr>
    </w:p>
    <w:p w:rsidR="00C76EF6" w:rsidRDefault="00C76EF6" w:rsidP="00C76EF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Que _________________________________________</w:t>
      </w:r>
      <w:r w:rsidR="00151AEF">
        <w:rPr>
          <w:sz w:val="20"/>
          <w:szCs w:val="20"/>
        </w:rPr>
        <w:t>_________________</w:t>
      </w:r>
      <w:r>
        <w:rPr>
          <w:sz w:val="20"/>
          <w:szCs w:val="20"/>
        </w:rPr>
        <w:t xml:space="preserve"> identificado con Cédula de Ciudadanía Número____________________ </w:t>
      </w:r>
      <w:r w:rsidR="005568A5">
        <w:rPr>
          <w:sz w:val="20"/>
          <w:szCs w:val="20"/>
        </w:rPr>
        <w:t>asistió</w:t>
      </w:r>
      <w:r>
        <w:rPr>
          <w:sz w:val="20"/>
          <w:szCs w:val="20"/>
        </w:rPr>
        <w:t xml:space="preserve"> a</w:t>
      </w:r>
      <w:r w:rsidR="005568A5">
        <w:rPr>
          <w:sz w:val="20"/>
          <w:szCs w:val="20"/>
        </w:rPr>
        <w:t xml:space="preserve"> la Estrategia de Recuperación E</w:t>
      </w:r>
      <w:r>
        <w:rPr>
          <w:sz w:val="20"/>
          <w:szCs w:val="20"/>
        </w:rPr>
        <w:t xml:space="preserve">mocional Individual </w:t>
      </w:r>
      <w:r w:rsidR="005568A5">
        <w:rPr>
          <w:sz w:val="20"/>
          <w:szCs w:val="20"/>
        </w:rPr>
        <w:t xml:space="preserve">el día </w:t>
      </w:r>
      <w:r>
        <w:rPr>
          <w:sz w:val="20"/>
          <w:szCs w:val="20"/>
        </w:rPr>
        <w:t>__________</w:t>
      </w:r>
      <w:r w:rsidR="00151AEF">
        <w:rPr>
          <w:sz w:val="20"/>
          <w:szCs w:val="20"/>
        </w:rPr>
        <w:t>___________</w:t>
      </w:r>
      <w:r>
        <w:rPr>
          <w:sz w:val="20"/>
          <w:szCs w:val="20"/>
        </w:rPr>
        <w:t>_ en el horario de______________. Est</w:t>
      </w:r>
      <w:r w:rsidR="005568A5">
        <w:rPr>
          <w:sz w:val="20"/>
          <w:szCs w:val="20"/>
        </w:rPr>
        <w:t>a Estrategia se desarrolla a través de cinco encuentros con una periodicidad de un</w:t>
      </w:r>
      <w:r w:rsidR="00151AEF">
        <w:rPr>
          <w:sz w:val="20"/>
          <w:szCs w:val="20"/>
        </w:rPr>
        <w:t>a hora semanal, los cuales se llevaron a cabo en las siguientes fechas ____________________, _________________, _________________, ___________________.</w:t>
      </w:r>
    </w:p>
    <w:p w:rsidR="00C76EF6" w:rsidRDefault="00C76EF6" w:rsidP="00C76EF6">
      <w:pPr>
        <w:pStyle w:val="Default"/>
        <w:jc w:val="both"/>
        <w:rPr>
          <w:sz w:val="20"/>
          <w:szCs w:val="20"/>
        </w:rPr>
      </w:pPr>
    </w:p>
    <w:p w:rsidR="009D5E79" w:rsidRPr="00D90C45" w:rsidRDefault="00D90C45" w:rsidP="009D5E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En el marco de la L</w:t>
      </w:r>
      <w:r w:rsidR="00C76EF6">
        <w:rPr>
          <w:sz w:val="20"/>
          <w:szCs w:val="20"/>
        </w:rPr>
        <w:t xml:space="preserve">ey 1448 de 2011 como política de Estado, </w:t>
      </w:r>
      <w:r>
        <w:rPr>
          <w:sz w:val="20"/>
          <w:szCs w:val="20"/>
        </w:rPr>
        <w:t>se busca</w:t>
      </w:r>
      <w:r w:rsidR="00C76EF6">
        <w:rPr>
          <w:sz w:val="20"/>
          <w:szCs w:val="20"/>
        </w:rPr>
        <w:t xml:space="preserve"> la reparación integral a las víctimas del conflicto armado interno y en particular el </w:t>
      </w:r>
      <w:r w:rsidR="00C76EF6">
        <w:rPr>
          <w:b/>
          <w:bCs/>
          <w:sz w:val="20"/>
          <w:szCs w:val="20"/>
        </w:rPr>
        <w:t>Artículo</w:t>
      </w:r>
      <w:r>
        <w:rPr>
          <w:b/>
          <w:bCs/>
          <w:sz w:val="20"/>
          <w:szCs w:val="20"/>
        </w:rPr>
        <w:t xml:space="preserve"> 49 Asistencia y atención</w:t>
      </w:r>
      <w:r w:rsidRPr="009D5E79">
        <w:rPr>
          <w:bCs/>
          <w:sz w:val="20"/>
          <w:szCs w:val="20"/>
        </w:rPr>
        <w:t>, establece que estas medidas se entienden como el conjunto integrado de medidas, programas y recursos de orden político, económico, social, fiscal, entre otros, a cargo del Estado, orientado a restablecer la vigencia efectiva de los derechos de las víctimas, brindarles condiciones para llevar una vida digna y garantizar su incorporación a la vida, social, económica y política.</w:t>
      </w:r>
      <w:r w:rsidR="009D5E79">
        <w:rPr>
          <w:bCs/>
          <w:sz w:val="20"/>
          <w:szCs w:val="20"/>
        </w:rPr>
        <w:t xml:space="preserve"> Es así como las medidas de asistencia buscan </w:t>
      </w:r>
      <w:r w:rsidR="009D5E79" w:rsidRPr="00D90C45">
        <w:rPr>
          <w:sz w:val="20"/>
          <w:szCs w:val="20"/>
          <w:lang w:val="es-ES_tradnl"/>
        </w:rPr>
        <w:t>garantizar el goce efectivo de los derechos a la subsistencia mínima o mínimo vital, salud, educación, reunificación familiar, identidad, orientación ocupacional y asistencia funeraria</w:t>
      </w:r>
      <w:r w:rsidR="009D5E79">
        <w:rPr>
          <w:sz w:val="20"/>
          <w:szCs w:val="20"/>
          <w:lang w:val="es-ES_tradnl"/>
        </w:rPr>
        <w:t>.</w:t>
      </w:r>
    </w:p>
    <w:p w:rsidR="00D90C45" w:rsidRDefault="00D90C45" w:rsidP="00C76EF6">
      <w:pPr>
        <w:pStyle w:val="Default"/>
        <w:jc w:val="both"/>
        <w:rPr>
          <w:b/>
          <w:bCs/>
          <w:sz w:val="20"/>
          <w:szCs w:val="20"/>
        </w:rPr>
      </w:pPr>
    </w:p>
    <w:p w:rsidR="009D5E79" w:rsidRPr="009D5E79" w:rsidRDefault="00C76EF6" w:rsidP="009D5E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En ese sentido, el Sr(a) __________________________________________ está participando en un</w:t>
      </w:r>
      <w:r w:rsidR="009D5E79">
        <w:rPr>
          <w:sz w:val="20"/>
          <w:szCs w:val="20"/>
        </w:rPr>
        <w:t xml:space="preserve">a estrategia de recuperación </w:t>
      </w:r>
      <w:r>
        <w:rPr>
          <w:sz w:val="20"/>
          <w:szCs w:val="20"/>
        </w:rPr>
        <w:t>emocional</w:t>
      </w:r>
      <w:r w:rsidR="009D5E79">
        <w:rPr>
          <w:sz w:val="20"/>
          <w:szCs w:val="20"/>
        </w:rPr>
        <w:t xml:space="preserve">, la cual se enmarca dentro de las </w:t>
      </w:r>
      <w:r w:rsidR="009D5E79" w:rsidRPr="00D90C45">
        <w:rPr>
          <w:sz w:val="20"/>
          <w:szCs w:val="20"/>
          <w:lang w:val="es-ES_tradnl"/>
        </w:rPr>
        <w:t xml:space="preserve">atenciones </w:t>
      </w:r>
      <w:r w:rsidR="009D5E79">
        <w:rPr>
          <w:sz w:val="20"/>
          <w:szCs w:val="20"/>
          <w:lang w:val="es-ES_tradnl"/>
        </w:rPr>
        <w:t xml:space="preserve">que se brindan a </w:t>
      </w:r>
      <w:r w:rsidR="009D5E79" w:rsidRPr="00D90C45">
        <w:rPr>
          <w:sz w:val="20"/>
          <w:szCs w:val="20"/>
          <w:lang w:val="es-ES_tradnl"/>
        </w:rPr>
        <w:t xml:space="preserve">necesidades </w:t>
      </w:r>
      <w:r w:rsidR="009D5E79">
        <w:rPr>
          <w:sz w:val="20"/>
          <w:szCs w:val="20"/>
          <w:lang w:val="es-ES_tradnl"/>
        </w:rPr>
        <w:t xml:space="preserve">específicas </w:t>
      </w:r>
      <w:r w:rsidR="009D5E79" w:rsidRPr="00D90C45">
        <w:rPr>
          <w:sz w:val="20"/>
          <w:szCs w:val="20"/>
          <w:lang w:val="es-ES_tradnl"/>
        </w:rPr>
        <w:t>de naturaleza psicosocial</w:t>
      </w:r>
      <w:r w:rsidR="009D5E79">
        <w:rPr>
          <w:sz w:val="20"/>
          <w:szCs w:val="20"/>
          <w:lang w:val="es-ES_tradnl"/>
        </w:rPr>
        <w:t xml:space="preserve"> y que no </w:t>
      </w:r>
      <w:r w:rsidR="009D5E79" w:rsidRPr="009D5E79">
        <w:rPr>
          <w:sz w:val="20"/>
          <w:szCs w:val="20"/>
          <w:lang w:val="es-ES_tradnl"/>
        </w:rPr>
        <w:t xml:space="preserve">pretende aliviar todos los daños psicosociales sufridos por las víctimas, sin embargo busca la estabilización emocional del sobreviviente a través de la toma de decisiones que permitan aliviar los daños y construir soluciones. </w:t>
      </w:r>
    </w:p>
    <w:p w:rsidR="009D5E79" w:rsidRPr="009D5E79" w:rsidRDefault="009D5E79" w:rsidP="009D5E79">
      <w:pPr>
        <w:pStyle w:val="Default"/>
        <w:rPr>
          <w:sz w:val="20"/>
          <w:szCs w:val="20"/>
        </w:rPr>
      </w:pPr>
    </w:p>
    <w:p w:rsidR="00C76EF6" w:rsidRDefault="00C76EF6" w:rsidP="00C76EF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constancia </w:t>
      </w:r>
      <w:r w:rsidR="00CA216A">
        <w:rPr>
          <w:sz w:val="20"/>
          <w:szCs w:val="20"/>
        </w:rPr>
        <w:t>se firma el día: ___________________.</w:t>
      </w:r>
      <w:r>
        <w:rPr>
          <w:sz w:val="20"/>
          <w:szCs w:val="20"/>
        </w:rPr>
        <w:t xml:space="preserve"> </w:t>
      </w:r>
    </w:p>
    <w:p w:rsidR="00C76EF6" w:rsidRDefault="00C76EF6" w:rsidP="00C76EF6">
      <w:pPr>
        <w:pStyle w:val="Default"/>
        <w:jc w:val="both"/>
        <w:rPr>
          <w:b/>
          <w:bCs/>
          <w:sz w:val="20"/>
          <w:szCs w:val="20"/>
        </w:rPr>
      </w:pPr>
    </w:p>
    <w:p w:rsidR="00C76EF6" w:rsidRDefault="00C76EF6" w:rsidP="00C76EF6">
      <w:pPr>
        <w:pStyle w:val="Default"/>
        <w:jc w:val="both"/>
        <w:rPr>
          <w:b/>
          <w:bCs/>
          <w:sz w:val="20"/>
          <w:szCs w:val="20"/>
        </w:rPr>
      </w:pPr>
    </w:p>
    <w:p w:rsidR="00C76EF6" w:rsidRDefault="00C76EF6" w:rsidP="00C76EF6">
      <w:pPr>
        <w:pStyle w:val="Default"/>
        <w:jc w:val="both"/>
        <w:rPr>
          <w:b/>
          <w:bCs/>
          <w:sz w:val="20"/>
          <w:szCs w:val="20"/>
        </w:rPr>
      </w:pPr>
    </w:p>
    <w:p w:rsidR="00C76EF6" w:rsidRDefault="00C76EF6" w:rsidP="00C76EF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 </w:t>
      </w:r>
    </w:p>
    <w:p w:rsidR="00C76EF6" w:rsidRDefault="00C76EF6" w:rsidP="00C76EF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Profesional Psicosocial </w:t>
      </w:r>
    </w:p>
    <w:p w:rsidR="00C76EF6" w:rsidRPr="00C76EF6" w:rsidRDefault="00C76EF6" w:rsidP="00C76EF6">
      <w:pPr>
        <w:pStyle w:val="Default"/>
        <w:jc w:val="both"/>
        <w:rPr>
          <w:sz w:val="20"/>
          <w:szCs w:val="20"/>
        </w:rPr>
      </w:pPr>
      <w:r w:rsidRPr="00C76EF6">
        <w:rPr>
          <w:sz w:val="20"/>
          <w:szCs w:val="20"/>
        </w:rPr>
        <w:t>Unidad de Atención y Reparación Integral a las Victimas</w:t>
      </w:r>
    </w:p>
    <w:p w:rsidR="00543E46" w:rsidRDefault="000F2207" w:rsidP="000F2207">
      <w:pPr>
        <w:pStyle w:val="Ttulo1"/>
        <w:rPr>
          <w:rFonts w:ascii="Century Gothic" w:hAnsi="Century Gothic"/>
          <w:b/>
          <w:color w:val="auto"/>
          <w:sz w:val="22"/>
          <w:szCs w:val="22"/>
        </w:rPr>
      </w:pPr>
      <w:bookmarkStart w:id="0" w:name="_Toc441582169"/>
      <w:r w:rsidRPr="00F74826">
        <w:rPr>
          <w:rFonts w:ascii="Century Gothic" w:hAnsi="Century Gothic"/>
          <w:b/>
          <w:color w:val="auto"/>
          <w:sz w:val="22"/>
          <w:szCs w:val="22"/>
        </w:rPr>
        <w:t>ANEXOS</w:t>
      </w:r>
      <w:bookmarkStart w:id="1" w:name="_Toc441582170"/>
      <w:bookmarkEnd w:id="0"/>
    </w:p>
    <w:p w:rsidR="000F2207" w:rsidRDefault="000F2207" w:rsidP="000F2207">
      <w:pPr>
        <w:pStyle w:val="Ttulo1"/>
        <w:rPr>
          <w:rFonts w:ascii="Century Gothic" w:hAnsi="Century Gothic"/>
          <w:color w:val="auto"/>
          <w:sz w:val="22"/>
          <w:szCs w:val="22"/>
        </w:rPr>
      </w:pPr>
      <w:r w:rsidRPr="00F659DD">
        <w:rPr>
          <w:rFonts w:ascii="Century Gothic" w:hAnsi="Century Gothic"/>
          <w:b/>
          <w:color w:val="auto"/>
          <w:sz w:val="22"/>
          <w:szCs w:val="22"/>
        </w:rPr>
        <w:t xml:space="preserve">Anexo 1 </w:t>
      </w:r>
      <w:r w:rsidRPr="00F659DD">
        <w:rPr>
          <w:rFonts w:ascii="Century Gothic" w:hAnsi="Century Gothic"/>
          <w:color w:val="auto"/>
          <w:sz w:val="22"/>
          <w:szCs w:val="22"/>
        </w:rPr>
        <w:t>Control de cambios</w:t>
      </w:r>
      <w:bookmarkEnd w:id="1"/>
    </w:p>
    <w:tbl>
      <w:tblPr>
        <w:tblStyle w:val="Tablaconcuadrcula1"/>
        <w:tblW w:w="5674" w:type="pct"/>
        <w:tblInd w:w="-743" w:type="dxa"/>
        <w:tblLook w:val="04A0" w:firstRow="1" w:lastRow="0" w:firstColumn="1" w:lastColumn="0" w:noHBand="0" w:noVBand="1"/>
      </w:tblPr>
      <w:tblGrid>
        <w:gridCol w:w="1562"/>
        <w:gridCol w:w="1952"/>
        <w:gridCol w:w="2861"/>
        <w:gridCol w:w="1691"/>
        <w:gridCol w:w="1952"/>
      </w:tblGrid>
      <w:tr w:rsidR="000F2207" w:rsidRPr="00543E46" w:rsidTr="003C7499">
        <w:tc>
          <w:tcPr>
            <w:tcW w:w="780" w:type="pct"/>
            <w:shd w:val="clear" w:color="auto" w:fill="FBE4D5" w:themeFill="accent2" w:themeFillTint="33"/>
            <w:vAlign w:val="center"/>
          </w:tcPr>
          <w:p w:rsidR="000F2207" w:rsidRPr="00543E46" w:rsidRDefault="000F2207" w:rsidP="003C7499">
            <w:pPr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3E46">
              <w:rPr>
                <w:rFonts w:ascii="Century Gothic" w:hAnsi="Century Gothic" w:cs="Arial"/>
                <w:b/>
                <w:sz w:val="16"/>
                <w:szCs w:val="16"/>
              </w:rPr>
              <w:t>Versión</w:t>
            </w:r>
          </w:p>
        </w:tc>
        <w:tc>
          <w:tcPr>
            <w:tcW w:w="974" w:type="pct"/>
            <w:shd w:val="clear" w:color="auto" w:fill="FBE4D5" w:themeFill="accent2" w:themeFillTint="33"/>
            <w:vAlign w:val="center"/>
          </w:tcPr>
          <w:p w:rsidR="000F2207" w:rsidRPr="00543E46" w:rsidRDefault="000F2207" w:rsidP="003C7499">
            <w:pPr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3E46">
              <w:rPr>
                <w:rFonts w:ascii="Century Gothic" w:hAnsi="Century Gothic" w:cs="Arial"/>
                <w:b/>
                <w:sz w:val="16"/>
                <w:szCs w:val="16"/>
              </w:rPr>
              <w:t>Ítem del cambio</w:t>
            </w:r>
          </w:p>
        </w:tc>
        <w:tc>
          <w:tcPr>
            <w:tcW w:w="1428" w:type="pct"/>
            <w:shd w:val="clear" w:color="auto" w:fill="FBE4D5" w:themeFill="accent2" w:themeFillTint="33"/>
            <w:vAlign w:val="center"/>
          </w:tcPr>
          <w:p w:rsidR="000F2207" w:rsidRPr="00543E46" w:rsidRDefault="000F2207" w:rsidP="003C7499">
            <w:pPr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3E46">
              <w:rPr>
                <w:rFonts w:ascii="Century Gothic" w:hAnsi="Century Gothic" w:cs="Arial"/>
                <w:b/>
                <w:sz w:val="16"/>
                <w:szCs w:val="16"/>
              </w:rPr>
              <w:t>Cambio realizado</w:t>
            </w:r>
          </w:p>
        </w:tc>
        <w:tc>
          <w:tcPr>
            <w:tcW w:w="844" w:type="pct"/>
            <w:shd w:val="clear" w:color="auto" w:fill="FBE4D5" w:themeFill="accent2" w:themeFillTint="33"/>
            <w:vAlign w:val="center"/>
          </w:tcPr>
          <w:p w:rsidR="000F2207" w:rsidRPr="00543E46" w:rsidRDefault="000F2207" w:rsidP="003C7499">
            <w:pPr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3E46">
              <w:rPr>
                <w:rFonts w:ascii="Century Gothic" w:hAnsi="Century Gothic" w:cs="Arial"/>
                <w:b/>
                <w:sz w:val="16"/>
                <w:szCs w:val="16"/>
              </w:rPr>
              <w:t>Motivo del cambio</w:t>
            </w:r>
          </w:p>
        </w:tc>
        <w:tc>
          <w:tcPr>
            <w:tcW w:w="974" w:type="pct"/>
            <w:shd w:val="clear" w:color="auto" w:fill="FBE4D5" w:themeFill="accent2" w:themeFillTint="33"/>
            <w:vAlign w:val="center"/>
          </w:tcPr>
          <w:p w:rsidR="000F2207" w:rsidRPr="00543E46" w:rsidRDefault="000F2207" w:rsidP="003C7499">
            <w:pPr>
              <w:contextualSpacing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3E46">
              <w:rPr>
                <w:rFonts w:ascii="Century Gothic" w:hAnsi="Century Gothic" w:cs="Arial"/>
                <w:b/>
                <w:sz w:val="16"/>
                <w:szCs w:val="16"/>
              </w:rPr>
              <w:t>Fecha del cambio</w:t>
            </w:r>
          </w:p>
        </w:tc>
      </w:tr>
      <w:tr w:rsidR="000F2207" w:rsidRPr="00543E46" w:rsidTr="003C7499">
        <w:trPr>
          <w:trHeight w:val="368"/>
        </w:trPr>
        <w:tc>
          <w:tcPr>
            <w:tcW w:w="780" w:type="pct"/>
            <w:vAlign w:val="center"/>
          </w:tcPr>
          <w:p w:rsidR="000F2207" w:rsidRPr="00543E46" w:rsidRDefault="000F2207" w:rsidP="003C7499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43E46">
              <w:rPr>
                <w:rFonts w:ascii="Century Gothic" w:hAnsi="Century Gothic" w:cs="Arial"/>
                <w:sz w:val="16"/>
                <w:szCs w:val="16"/>
              </w:rPr>
              <w:t>V1</w:t>
            </w:r>
          </w:p>
        </w:tc>
        <w:tc>
          <w:tcPr>
            <w:tcW w:w="974" w:type="pct"/>
            <w:vAlign w:val="center"/>
          </w:tcPr>
          <w:p w:rsidR="000F2207" w:rsidRPr="00543E46" w:rsidRDefault="000F2207" w:rsidP="003C7499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43E46">
              <w:rPr>
                <w:rFonts w:ascii="Century Gothic" w:hAnsi="Century Gothic" w:cs="Arial"/>
                <w:sz w:val="16"/>
                <w:szCs w:val="16"/>
              </w:rPr>
              <w:t>Creación del Formato</w:t>
            </w:r>
          </w:p>
        </w:tc>
        <w:tc>
          <w:tcPr>
            <w:tcW w:w="1428" w:type="pct"/>
            <w:vAlign w:val="center"/>
          </w:tcPr>
          <w:p w:rsidR="000F2207" w:rsidRPr="00543E46" w:rsidRDefault="000F2207" w:rsidP="003C7499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43E46">
              <w:rPr>
                <w:rFonts w:ascii="Century Gothic" w:hAnsi="Century Gothic" w:cs="Arial"/>
                <w:sz w:val="16"/>
                <w:szCs w:val="16"/>
              </w:rPr>
              <w:t>Creación del Formato</w:t>
            </w:r>
          </w:p>
        </w:tc>
        <w:tc>
          <w:tcPr>
            <w:tcW w:w="844" w:type="pct"/>
            <w:vAlign w:val="center"/>
          </w:tcPr>
          <w:p w:rsidR="000F2207" w:rsidRPr="00543E46" w:rsidRDefault="000F2207" w:rsidP="003C7499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43E46">
              <w:rPr>
                <w:rFonts w:ascii="Century Gothic" w:hAnsi="Century Gothic" w:cs="Arial"/>
                <w:sz w:val="16"/>
                <w:szCs w:val="16"/>
              </w:rPr>
              <w:t>Creación del Formato</w:t>
            </w:r>
          </w:p>
        </w:tc>
        <w:tc>
          <w:tcPr>
            <w:tcW w:w="974" w:type="pct"/>
            <w:vAlign w:val="center"/>
          </w:tcPr>
          <w:p w:rsidR="000F2207" w:rsidRPr="00543E46" w:rsidRDefault="00AA39AD" w:rsidP="003C7499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20</w:t>
            </w:r>
            <w:bookmarkStart w:id="2" w:name="_GoBack"/>
            <w:bookmarkEnd w:id="2"/>
            <w:r w:rsidR="00272C8C">
              <w:rPr>
                <w:rFonts w:ascii="Century Gothic" w:hAnsi="Century Gothic" w:cs="Arial"/>
                <w:sz w:val="16"/>
                <w:szCs w:val="16"/>
              </w:rPr>
              <w:t>/09/2016</w:t>
            </w:r>
          </w:p>
        </w:tc>
      </w:tr>
    </w:tbl>
    <w:p w:rsidR="007F5C8C" w:rsidRPr="00C76EF6" w:rsidRDefault="00DB0A48" w:rsidP="00C76EF6">
      <w:pPr>
        <w:pStyle w:val="Default"/>
        <w:jc w:val="both"/>
        <w:rPr>
          <w:sz w:val="20"/>
          <w:szCs w:val="20"/>
        </w:rPr>
      </w:pPr>
    </w:p>
    <w:sectPr w:rsidR="007F5C8C" w:rsidRPr="00C76EF6" w:rsidSect="000F2207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48" w:rsidRDefault="00DB0A48" w:rsidP="00620899">
      <w:pPr>
        <w:spacing w:after="0" w:line="240" w:lineRule="auto"/>
      </w:pPr>
      <w:r>
        <w:separator/>
      </w:r>
    </w:p>
  </w:endnote>
  <w:endnote w:type="continuationSeparator" w:id="0">
    <w:p w:rsidR="00DB0A48" w:rsidRDefault="00DB0A48" w:rsidP="0062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48" w:rsidRDefault="00DB0A48" w:rsidP="00620899">
      <w:pPr>
        <w:spacing w:after="0" w:line="240" w:lineRule="auto"/>
      </w:pPr>
      <w:r>
        <w:separator/>
      </w:r>
    </w:p>
  </w:footnote>
  <w:footnote w:type="continuationSeparator" w:id="0">
    <w:p w:rsidR="00DB0A48" w:rsidRDefault="00DB0A48" w:rsidP="0062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99" w:rsidRDefault="00DB0A4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90802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FORMATO RESOLUCION CARTA_B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4967"/>
      <w:gridCol w:w="2546"/>
    </w:tblGrid>
    <w:tr w:rsidR="000F2207" w:rsidRPr="00F1632B" w:rsidTr="00543E46">
      <w:trPr>
        <w:trHeight w:val="300"/>
      </w:trPr>
      <w:tc>
        <w:tcPr>
          <w:tcW w:w="3261" w:type="dxa"/>
          <w:vMerge w:val="restart"/>
          <w:shd w:val="clear" w:color="auto" w:fill="auto"/>
          <w:noWrap/>
          <w:vAlign w:val="center"/>
          <w:hideMark/>
        </w:tcPr>
        <w:p w:rsidR="000F2207" w:rsidRPr="00F1632B" w:rsidRDefault="00543E46" w:rsidP="00543E46">
          <w:pPr>
            <w:spacing w:after="0" w:line="240" w:lineRule="auto"/>
            <w:jc w:val="center"/>
            <w:rPr>
              <w:rFonts w:ascii="Calibri" w:hAnsi="Calibri"/>
              <w:color w:val="000000"/>
            </w:rPr>
          </w:pPr>
          <w:r>
            <w:rPr>
              <w:rFonts w:ascii="Calibri" w:hAnsi="Calibri"/>
              <w:noProof/>
              <w:color w:val="000000"/>
              <w:lang w:eastAsia="es-ES"/>
            </w:rPr>
            <w:drawing>
              <wp:inline distT="0" distB="0" distL="0" distR="0" wp14:anchorId="4E8EE0CF" wp14:editId="5A5343AF">
                <wp:extent cx="1950227" cy="370936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828" cy="384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vMerge w:val="restart"/>
          <w:shd w:val="clear" w:color="auto" w:fill="auto"/>
          <w:vAlign w:val="center"/>
          <w:hideMark/>
        </w:tcPr>
        <w:p w:rsidR="000F2207" w:rsidRPr="00407A65" w:rsidRDefault="000F2207" w:rsidP="00543E46">
          <w:pPr>
            <w:spacing w:after="0"/>
            <w:ind w:left="-70" w:hanging="142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CERTIFICADO</w:t>
          </w:r>
          <w:r w:rsidR="00793A94">
            <w:rPr>
              <w:b/>
              <w:bCs/>
              <w:color w:val="000000"/>
            </w:rPr>
            <w:t xml:space="preserve"> DE ASISTENCIA</w:t>
          </w:r>
        </w:p>
      </w:tc>
      <w:tc>
        <w:tcPr>
          <w:tcW w:w="2546" w:type="dxa"/>
          <w:shd w:val="clear" w:color="auto" w:fill="auto"/>
          <w:noWrap/>
          <w:vAlign w:val="center"/>
          <w:hideMark/>
        </w:tcPr>
        <w:p w:rsidR="000F2207" w:rsidRPr="00407A65" w:rsidRDefault="000F2207" w:rsidP="00543E46">
          <w:pPr>
            <w:spacing w:after="0"/>
            <w:rPr>
              <w:b/>
              <w:color w:val="000000"/>
              <w:sz w:val="16"/>
              <w:szCs w:val="16"/>
            </w:rPr>
          </w:pPr>
          <w:r w:rsidRPr="00407A65">
            <w:rPr>
              <w:b/>
              <w:color w:val="000000"/>
              <w:sz w:val="16"/>
              <w:szCs w:val="16"/>
            </w:rPr>
            <w:t>Código</w:t>
          </w:r>
          <w:r w:rsidRPr="00D80E12">
            <w:rPr>
              <w:b/>
              <w:sz w:val="16"/>
              <w:szCs w:val="16"/>
            </w:rPr>
            <w:t>:</w:t>
          </w:r>
          <w:r w:rsidR="00881384">
            <w:rPr>
              <w:b/>
              <w:sz w:val="16"/>
              <w:szCs w:val="16"/>
            </w:rPr>
            <w:t xml:space="preserve"> 400.08.15-84</w:t>
          </w:r>
        </w:p>
      </w:tc>
    </w:tr>
    <w:tr w:rsidR="000F2207" w:rsidRPr="00F1632B" w:rsidTr="00543E46">
      <w:trPr>
        <w:trHeight w:val="270"/>
      </w:trPr>
      <w:tc>
        <w:tcPr>
          <w:tcW w:w="3261" w:type="dxa"/>
          <w:vMerge/>
          <w:vAlign w:val="center"/>
          <w:hideMark/>
        </w:tcPr>
        <w:p w:rsidR="000F2207" w:rsidRPr="00F1632B" w:rsidRDefault="000F2207" w:rsidP="00543E46">
          <w:pPr>
            <w:spacing w:after="0"/>
            <w:rPr>
              <w:rFonts w:ascii="Calibri" w:hAnsi="Calibri"/>
              <w:color w:val="000000"/>
            </w:rPr>
          </w:pPr>
        </w:p>
      </w:tc>
      <w:tc>
        <w:tcPr>
          <w:tcW w:w="4967" w:type="dxa"/>
          <w:vMerge/>
          <w:vAlign w:val="center"/>
          <w:hideMark/>
        </w:tcPr>
        <w:p w:rsidR="000F2207" w:rsidRPr="00407A65" w:rsidRDefault="000F2207" w:rsidP="00543E46">
          <w:pPr>
            <w:spacing w:after="0"/>
            <w:jc w:val="center"/>
            <w:rPr>
              <w:b/>
              <w:bCs/>
              <w:color w:val="000000"/>
            </w:rPr>
          </w:pPr>
        </w:p>
      </w:tc>
      <w:tc>
        <w:tcPr>
          <w:tcW w:w="2546" w:type="dxa"/>
          <w:shd w:val="clear" w:color="auto" w:fill="auto"/>
          <w:noWrap/>
          <w:vAlign w:val="center"/>
          <w:hideMark/>
        </w:tcPr>
        <w:p w:rsidR="000F2207" w:rsidRPr="00407A65" w:rsidRDefault="000F2207" w:rsidP="00881384">
          <w:pPr>
            <w:spacing w:after="0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Versión:</w:t>
          </w:r>
          <w:r w:rsidR="00272C8C">
            <w:rPr>
              <w:b/>
              <w:color w:val="000000"/>
              <w:sz w:val="16"/>
              <w:szCs w:val="16"/>
            </w:rPr>
            <w:t xml:space="preserve"> </w:t>
          </w:r>
          <w:r w:rsidR="00881384" w:rsidRPr="00DA16C3">
            <w:rPr>
              <w:b/>
              <w:sz w:val="16"/>
              <w:szCs w:val="16"/>
            </w:rPr>
            <w:t>01</w:t>
          </w:r>
        </w:p>
      </w:tc>
    </w:tr>
    <w:tr w:rsidR="000F2207" w:rsidRPr="00F1632B" w:rsidTr="00543E46">
      <w:trPr>
        <w:trHeight w:val="248"/>
      </w:trPr>
      <w:tc>
        <w:tcPr>
          <w:tcW w:w="3261" w:type="dxa"/>
          <w:vMerge/>
          <w:vAlign w:val="center"/>
          <w:hideMark/>
        </w:tcPr>
        <w:p w:rsidR="000F2207" w:rsidRPr="00F1632B" w:rsidRDefault="000F2207" w:rsidP="00543E46">
          <w:pPr>
            <w:spacing w:after="0"/>
            <w:rPr>
              <w:rFonts w:ascii="Calibri" w:hAnsi="Calibri"/>
              <w:color w:val="000000"/>
            </w:rPr>
          </w:pPr>
        </w:p>
      </w:tc>
      <w:tc>
        <w:tcPr>
          <w:tcW w:w="4967" w:type="dxa"/>
          <w:shd w:val="clear" w:color="auto" w:fill="auto"/>
          <w:noWrap/>
          <w:vAlign w:val="center"/>
          <w:hideMark/>
        </w:tcPr>
        <w:p w:rsidR="000F2207" w:rsidRPr="00407A65" w:rsidRDefault="000F2207" w:rsidP="00543E46">
          <w:pPr>
            <w:spacing w:after="0"/>
            <w:jc w:val="center"/>
            <w:rPr>
              <w:b/>
              <w:bCs/>
              <w:color w:val="000000"/>
              <w:sz w:val="14"/>
              <w:szCs w:val="14"/>
            </w:rPr>
          </w:pPr>
          <w:r w:rsidRPr="00407A65">
            <w:rPr>
              <w:rFonts w:cs="Arial"/>
              <w:b/>
              <w:sz w:val="14"/>
              <w:szCs w:val="14"/>
            </w:rPr>
            <w:t>PROCESO GESTIÓN DE REPARACIÓN INDIVIDUAL Y COLECTIVA</w:t>
          </w:r>
        </w:p>
      </w:tc>
      <w:tc>
        <w:tcPr>
          <w:tcW w:w="2546" w:type="dxa"/>
          <w:shd w:val="clear" w:color="auto" w:fill="auto"/>
          <w:noWrap/>
          <w:vAlign w:val="center"/>
          <w:hideMark/>
        </w:tcPr>
        <w:p w:rsidR="000F2207" w:rsidRPr="00407A65" w:rsidRDefault="000F2207" w:rsidP="00543E46">
          <w:pPr>
            <w:spacing w:after="0"/>
            <w:rPr>
              <w:b/>
              <w:color w:val="000000"/>
              <w:sz w:val="16"/>
              <w:szCs w:val="16"/>
            </w:rPr>
          </w:pPr>
          <w:r w:rsidRPr="00407A65">
            <w:rPr>
              <w:b/>
              <w:color w:val="000000"/>
              <w:sz w:val="16"/>
              <w:szCs w:val="16"/>
            </w:rPr>
            <w:t>Fecha:</w:t>
          </w:r>
          <w:r w:rsidR="00881384">
            <w:rPr>
              <w:b/>
              <w:color w:val="000000"/>
              <w:sz w:val="16"/>
              <w:szCs w:val="16"/>
            </w:rPr>
            <w:t xml:space="preserve"> 20/09/2016</w:t>
          </w:r>
        </w:p>
      </w:tc>
    </w:tr>
    <w:tr w:rsidR="000F2207" w:rsidRPr="00F1632B" w:rsidTr="00543E46">
      <w:trPr>
        <w:trHeight w:val="300"/>
      </w:trPr>
      <w:tc>
        <w:tcPr>
          <w:tcW w:w="3261" w:type="dxa"/>
          <w:vMerge/>
          <w:vAlign w:val="center"/>
          <w:hideMark/>
        </w:tcPr>
        <w:p w:rsidR="000F2207" w:rsidRPr="00F1632B" w:rsidRDefault="000F2207" w:rsidP="00543E46">
          <w:pPr>
            <w:spacing w:after="0"/>
            <w:rPr>
              <w:rFonts w:ascii="Calibri" w:hAnsi="Calibri"/>
              <w:color w:val="000000"/>
            </w:rPr>
          </w:pPr>
        </w:p>
      </w:tc>
      <w:tc>
        <w:tcPr>
          <w:tcW w:w="4967" w:type="dxa"/>
          <w:shd w:val="clear" w:color="auto" w:fill="auto"/>
          <w:noWrap/>
          <w:vAlign w:val="center"/>
          <w:hideMark/>
        </w:tcPr>
        <w:p w:rsidR="000F2207" w:rsidRPr="00543E46" w:rsidRDefault="000F2207" w:rsidP="00543E46">
          <w:pPr>
            <w:spacing w:after="0" w:line="276" w:lineRule="auto"/>
            <w:jc w:val="center"/>
            <w:rPr>
              <w:rFonts w:cs="Arial"/>
              <w:b/>
              <w:bCs/>
              <w:color w:val="000000"/>
              <w:sz w:val="16"/>
              <w:szCs w:val="16"/>
            </w:rPr>
          </w:pPr>
          <w:r w:rsidRPr="00543E46">
            <w:rPr>
              <w:rFonts w:cs="Arial"/>
              <w:b/>
              <w:bCs/>
              <w:color w:val="000000"/>
              <w:sz w:val="16"/>
              <w:szCs w:val="16"/>
            </w:rPr>
            <w:t>PROCEDIMIENTO ACCIONES FOCALES</w:t>
          </w:r>
        </w:p>
      </w:tc>
      <w:tc>
        <w:tcPr>
          <w:tcW w:w="2546" w:type="dxa"/>
          <w:shd w:val="clear" w:color="auto" w:fill="auto"/>
          <w:noWrap/>
          <w:vAlign w:val="center"/>
          <w:hideMark/>
        </w:tcPr>
        <w:p w:rsidR="000F2207" w:rsidRPr="00407A65" w:rsidRDefault="00DB0A48" w:rsidP="00AA39AD">
          <w:pPr>
            <w:pStyle w:val="Encabezado"/>
            <w:rPr>
              <w:b/>
              <w:sz w:val="16"/>
              <w:szCs w:val="16"/>
            </w:rPr>
          </w:pPr>
          <w:sdt>
            <w:sdtPr>
              <w:rPr>
                <w:b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="00AA39AD" w:rsidRPr="00AA39AD">
                <w:rPr>
                  <w:b/>
                  <w:sz w:val="16"/>
                  <w:szCs w:val="16"/>
                  <w:lang w:val="es-ES"/>
                </w:rPr>
                <w:t>Página</w:t>
              </w:r>
              <w:r w:rsidR="00AA39AD">
                <w:rPr>
                  <w:b/>
                  <w:sz w:val="16"/>
                  <w:szCs w:val="16"/>
                  <w:lang w:val="es-ES"/>
                </w:rPr>
                <w:t xml:space="preserve">: </w:t>
              </w:r>
              <w:r w:rsidR="00AA39AD" w:rsidRPr="00AA39AD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A39AD" w:rsidRPr="00AA39AD">
                <w:rPr>
                  <w:b/>
                  <w:bCs/>
                  <w:sz w:val="16"/>
                  <w:szCs w:val="16"/>
                </w:rPr>
                <w:instrText>PAGE  \* Arabic  \* MERGEFORMAT</w:instrText>
              </w:r>
              <w:r w:rsidR="00AA39AD" w:rsidRPr="00AA39AD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A39AD" w:rsidRPr="00AA39AD">
                <w:rPr>
                  <w:b/>
                  <w:bCs/>
                  <w:noProof/>
                  <w:sz w:val="16"/>
                  <w:szCs w:val="16"/>
                  <w:lang w:val="es-ES"/>
                </w:rPr>
                <w:t>1</w:t>
              </w:r>
              <w:r w:rsidR="00AA39AD" w:rsidRPr="00AA39AD">
                <w:rPr>
                  <w:b/>
                  <w:bCs/>
                  <w:sz w:val="16"/>
                  <w:szCs w:val="16"/>
                </w:rPr>
                <w:fldChar w:fldCharType="end"/>
              </w:r>
              <w:r w:rsidR="00AA39AD" w:rsidRPr="00AA39AD">
                <w:rPr>
                  <w:b/>
                  <w:sz w:val="16"/>
                  <w:szCs w:val="16"/>
                  <w:lang w:val="es-ES"/>
                </w:rPr>
                <w:t xml:space="preserve"> de </w:t>
              </w:r>
              <w:r w:rsidR="00AA39AD" w:rsidRPr="00AA39AD">
                <w:rPr>
                  <w:b/>
                  <w:bCs/>
                  <w:sz w:val="16"/>
                  <w:szCs w:val="16"/>
                </w:rPr>
                <w:fldChar w:fldCharType="begin"/>
              </w:r>
              <w:r w:rsidR="00AA39AD" w:rsidRPr="00AA39AD">
                <w:rPr>
                  <w:b/>
                  <w:bCs/>
                  <w:sz w:val="16"/>
                  <w:szCs w:val="16"/>
                </w:rPr>
                <w:instrText>NUMPAGES  \* Arabic  \* MERGEFORMAT</w:instrText>
              </w:r>
              <w:r w:rsidR="00AA39AD" w:rsidRPr="00AA39AD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A39AD" w:rsidRPr="00AA39AD">
                <w:rPr>
                  <w:b/>
                  <w:bCs/>
                  <w:noProof/>
                  <w:sz w:val="16"/>
                  <w:szCs w:val="16"/>
                  <w:lang w:val="es-ES"/>
                </w:rPr>
                <w:t>1</w:t>
              </w:r>
              <w:r w:rsidR="00AA39AD" w:rsidRPr="00AA39AD">
                <w:rPr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tbl>
    <w:tblPr>
      <w:tblStyle w:val="Tablaconcuadrcula"/>
      <w:tblW w:w="6102" w:type="pct"/>
      <w:tblInd w:w="-998" w:type="dxa"/>
      <w:tblLook w:val="04A0" w:firstRow="1" w:lastRow="0" w:firstColumn="1" w:lastColumn="0" w:noHBand="0" w:noVBand="1"/>
    </w:tblPr>
    <w:tblGrid>
      <w:gridCol w:w="3260"/>
      <w:gridCol w:w="4965"/>
      <w:gridCol w:w="2549"/>
    </w:tblGrid>
    <w:tr w:rsidR="000F2207" w:rsidRPr="00EF7AE8" w:rsidTr="00543E46">
      <w:trPr>
        <w:trHeight w:val="271"/>
      </w:trPr>
      <w:tc>
        <w:tcPr>
          <w:tcW w:w="1513" w:type="pct"/>
          <w:shd w:val="clear" w:color="auto" w:fill="FBE4D5" w:themeFill="accent2" w:themeFillTint="33"/>
          <w:vAlign w:val="center"/>
        </w:tcPr>
        <w:p w:rsidR="000F2207" w:rsidRPr="005C65EE" w:rsidRDefault="005C65EE" w:rsidP="00543E46">
          <w:pPr>
            <w:pStyle w:val="Prrafodelista"/>
            <w:spacing w:after="0"/>
            <w:ind w:left="0"/>
            <w:jc w:val="center"/>
            <w:rPr>
              <w:rFonts w:asciiTheme="minorHAnsi" w:hAnsiTheme="minorHAnsi" w:cs="Arial"/>
              <w:b/>
              <w:sz w:val="16"/>
              <w:szCs w:val="16"/>
            </w:rPr>
          </w:pPr>
          <w:r w:rsidRPr="005C65EE">
            <w:rPr>
              <w:rFonts w:asciiTheme="minorHAnsi" w:hAnsiTheme="minorHAnsi" w:cs="Arial"/>
              <w:b/>
              <w:sz w:val="16"/>
              <w:szCs w:val="16"/>
            </w:rPr>
            <w:t>ELABORÓ</w:t>
          </w:r>
        </w:p>
      </w:tc>
      <w:tc>
        <w:tcPr>
          <w:tcW w:w="2304" w:type="pct"/>
          <w:shd w:val="clear" w:color="auto" w:fill="FBE4D5" w:themeFill="accent2" w:themeFillTint="33"/>
          <w:vAlign w:val="center"/>
        </w:tcPr>
        <w:p w:rsidR="000F2207" w:rsidRPr="005C65EE" w:rsidRDefault="000F2207" w:rsidP="00543E46">
          <w:pPr>
            <w:pStyle w:val="Prrafodelista"/>
            <w:spacing w:after="0"/>
            <w:ind w:left="0"/>
            <w:jc w:val="center"/>
            <w:rPr>
              <w:rFonts w:asciiTheme="minorHAnsi" w:hAnsiTheme="minorHAnsi" w:cs="Arial"/>
              <w:b/>
              <w:sz w:val="16"/>
              <w:szCs w:val="16"/>
            </w:rPr>
          </w:pPr>
          <w:r w:rsidRPr="005C65EE">
            <w:rPr>
              <w:rFonts w:asciiTheme="minorHAnsi" w:hAnsiTheme="minorHAnsi" w:cs="Arial"/>
              <w:b/>
              <w:sz w:val="16"/>
              <w:szCs w:val="16"/>
            </w:rPr>
            <w:t>REVISÓ</w:t>
          </w:r>
        </w:p>
      </w:tc>
      <w:tc>
        <w:tcPr>
          <w:tcW w:w="1183" w:type="pct"/>
          <w:shd w:val="clear" w:color="auto" w:fill="FBE4D5" w:themeFill="accent2" w:themeFillTint="33"/>
          <w:vAlign w:val="center"/>
        </w:tcPr>
        <w:p w:rsidR="000F2207" w:rsidRPr="005C65EE" w:rsidRDefault="000F2207" w:rsidP="00543E46">
          <w:pPr>
            <w:pStyle w:val="Prrafodelista"/>
            <w:spacing w:after="0"/>
            <w:ind w:left="0"/>
            <w:jc w:val="center"/>
            <w:rPr>
              <w:rFonts w:asciiTheme="minorHAnsi" w:hAnsiTheme="minorHAnsi" w:cs="Arial"/>
              <w:b/>
              <w:sz w:val="16"/>
              <w:szCs w:val="16"/>
            </w:rPr>
          </w:pPr>
          <w:r w:rsidRPr="005C65EE">
            <w:rPr>
              <w:rFonts w:asciiTheme="minorHAnsi" w:hAnsiTheme="minorHAnsi" w:cs="Arial"/>
              <w:b/>
              <w:sz w:val="16"/>
              <w:szCs w:val="16"/>
            </w:rPr>
            <w:t>APROBÓ</w:t>
          </w:r>
        </w:p>
      </w:tc>
    </w:tr>
    <w:tr w:rsidR="000F2207" w:rsidRPr="00EF7AE8" w:rsidTr="00543E46">
      <w:trPr>
        <w:trHeight w:hRule="exact" w:val="450"/>
      </w:trPr>
      <w:tc>
        <w:tcPr>
          <w:tcW w:w="1513" w:type="pct"/>
          <w:vAlign w:val="center"/>
        </w:tcPr>
        <w:p w:rsidR="000F2207" w:rsidRPr="005C65EE" w:rsidRDefault="000F2207" w:rsidP="00543E46">
          <w:pPr>
            <w:pStyle w:val="Prrafodelista"/>
            <w:spacing w:after="0"/>
            <w:ind w:left="0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5C65EE">
            <w:rPr>
              <w:rFonts w:asciiTheme="minorHAnsi" w:hAnsiTheme="minorHAnsi" w:cs="Arial"/>
              <w:b/>
              <w:sz w:val="16"/>
              <w:szCs w:val="16"/>
            </w:rPr>
            <w:t>EQUIPO PSICOSOCIAL – ENLACE SIG DR</w:t>
          </w:r>
        </w:p>
      </w:tc>
      <w:tc>
        <w:tcPr>
          <w:tcW w:w="2304" w:type="pct"/>
          <w:vAlign w:val="center"/>
        </w:tcPr>
        <w:p w:rsidR="000F2207" w:rsidRPr="005C65EE" w:rsidRDefault="000F2207" w:rsidP="00543E46">
          <w:pPr>
            <w:pStyle w:val="Prrafodelista"/>
            <w:spacing w:after="0"/>
            <w:ind w:left="0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5C65EE">
            <w:rPr>
              <w:rFonts w:asciiTheme="minorHAnsi" w:hAnsiTheme="minorHAnsi" w:cs="Arial"/>
              <w:b/>
              <w:sz w:val="16"/>
              <w:szCs w:val="16"/>
            </w:rPr>
            <w:t xml:space="preserve">EQUIPO PSICOSOCIAL </w:t>
          </w:r>
          <w:r w:rsidR="00543E46" w:rsidRPr="005C65EE">
            <w:rPr>
              <w:rFonts w:asciiTheme="minorHAnsi" w:hAnsiTheme="minorHAnsi" w:cs="Arial"/>
              <w:b/>
              <w:sz w:val="16"/>
              <w:szCs w:val="16"/>
            </w:rPr>
            <w:t>–</w:t>
          </w:r>
          <w:r w:rsidRPr="005C65EE">
            <w:rPr>
              <w:rFonts w:asciiTheme="minorHAnsi" w:hAnsiTheme="minorHAnsi" w:cs="Arial"/>
              <w:b/>
              <w:sz w:val="16"/>
              <w:szCs w:val="16"/>
            </w:rPr>
            <w:t xml:space="preserve"> </w:t>
          </w:r>
          <w:r w:rsidR="00543E46" w:rsidRPr="005C65EE">
            <w:rPr>
              <w:rFonts w:asciiTheme="minorHAnsi" w:hAnsiTheme="minorHAnsi" w:cs="Arial"/>
              <w:b/>
              <w:sz w:val="16"/>
              <w:szCs w:val="16"/>
            </w:rPr>
            <w:t>SUBDIRECCIÓN DE REPARACIÓN INDIVIDUAL</w:t>
          </w:r>
        </w:p>
      </w:tc>
      <w:tc>
        <w:tcPr>
          <w:tcW w:w="1183" w:type="pct"/>
          <w:vAlign w:val="center"/>
        </w:tcPr>
        <w:p w:rsidR="000F2207" w:rsidRPr="005C65EE" w:rsidRDefault="00543E46" w:rsidP="00543E46">
          <w:pPr>
            <w:pStyle w:val="Prrafodelista"/>
            <w:spacing w:after="0"/>
            <w:ind w:left="0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5C65EE">
            <w:rPr>
              <w:rFonts w:asciiTheme="minorHAnsi" w:hAnsiTheme="minorHAnsi" w:cs="Arial"/>
              <w:b/>
              <w:sz w:val="16"/>
              <w:szCs w:val="16"/>
            </w:rPr>
            <w:t xml:space="preserve">SUBDIRECTORA TÉCNICA </w:t>
          </w:r>
          <w:r w:rsidR="000F2207" w:rsidRPr="005C65EE">
            <w:rPr>
              <w:rFonts w:asciiTheme="minorHAnsi" w:hAnsiTheme="minorHAnsi" w:cs="Arial"/>
              <w:b/>
              <w:sz w:val="16"/>
              <w:szCs w:val="16"/>
            </w:rPr>
            <w:t>DE REPARACIÓN</w:t>
          </w:r>
          <w:r w:rsidRPr="005C65EE">
            <w:rPr>
              <w:rFonts w:asciiTheme="minorHAnsi" w:hAnsiTheme="minorHAnsi" w:cs="Arial"/>
              <w:b/>
              <w:sz w:val="16"/>
              <w:szCs w:val="16"/>
            </w:rPr>
            <w:t xml:space="preserve"> INDIVIDUAL</w:t>
          </w:r>
        </w:p>
      </w:tc>
    </w:tr>
  </w:tbl>
  <w:p w:rsidR="00620899" w:rsidRDefault="0062089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99" w:rsidRDefault="00DB0A4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90801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FORMATO RESOLUCION CARTA_B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22DB4"/>
    <w:multiLevelType w:val="hybridMultilevel"/>
    <w:tmpl w:val="23302D02"/>
    <w:lvl w:ilvl="0" w:tplc="FE661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09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6CD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20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3EB6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AEFA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2F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400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889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99"/>
    <w:rsid w:val="000F2207"/>
    <w:rsid w:val="001110A0"/>
    <w:rsid w:val="00151AEF"/>
    <w:rsid w:val="00156A17"/>
    <w:rsid w:val="00272C8C"/>
    <w:rsid w:val="004C63E4"/>
    <w:rsid w:val="00520ADB"/>
    <w:rsid w:val="00543E46"/>
    <w:rsid w:val="005568A5"/>
    <w:rsid w:val="005C65EE"/>
    <w:rsid w:val="005D23E0"/>
    <w:rsid w:val="00620899"/>
    <w:rsid w:val="00682203"/>
    <w:rsid w:val="00793A94"/>
    <w:rsid w:val="00881384"/>
    <w:rsid w:val="00952E68"/>
    <w:rsid w:val="009D5E79"/>
    <w:rsid w:val="00AA39AD"/>
    <w:rsid w:val="00B31C27"/>
    <w:rsid w:val="00C76EF6"/>
    <w:rsid w:val="00CA216A"/>
    <w:rsid w:val="00D729E3"/>
    <w:rsid w:val="00D90C45"/>
    <w:rsid w:val="00DA16C3"/>
    <w:rsid w:val="00DB0A48"/>
    <w:rsid w:val="00E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08FB9CF6-837F-450E-B2AE-89BC9DD8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F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220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089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620899"/>
  </w:style>
  <w:style w:type="paragraph" w:styleId="Piedepgina">
    <w:name w:val="footer"/>
    <w:basedOn w:val="Normal"/>
    <w:link w:val="PiedepginaCar"/>
    <w:uiPriority w:val="99"/>
    <w:unhideWhenUsed/>
    <w:rsid w:val="0062089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0899"/>
  </w:style>
  <w:style w:type="paragraph" w:customStyle="1" w:styleId="Default">
    <w:name w:val="Default"/>
    <w:rsid w:val="00C76EF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0F2207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titulo 3,Ha,Párrafo de lista2,Bullets"/>
    <w:basedOn w:val="Normal"/>
    <w:link w:val="PrrafodelistaCar"/>
    <w:uiPriority w:val="34"/>
    <w:qFormat/>
    <w:rsid w:val="000F2207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PrrafodelistaCar">
    <w:name w:val="Párrafo de lista Car"/>
    <w:aliases w:val="titulo 3 Car,Ha Car,Párrafo de lista2 Car,Bullets Car"/>
    <w:basedOn w:val="Fuentedeprrafopredeter"/>
    <w:link w:val="Prrafodelista"/>
    <w:uiPriority w:val="34"/>
    <w:locked/>
    <w:rsid w:val="000F2207"/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0F22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F2207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047C-093F-4DD7-B140-0D5D10E3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NATHER BISMARK RODRIGUEZ MOLINA</cp:lastModifiedBy>
  <cp:revision>2</cp:revision>
  <dcterms:created xsi:type="dcterms:W3CDTF">2016-09-20T15:37:00Z</dcterms:created>
  <dcterms:modified xsi:type="dcterms:W3CDTF">2016-09-20T15:37:00Z</dcterms:modified>
</cp:coreProperties>
</file>